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tbl>
      <w:tblPr>
        <w:tblStyle w:val="21"/>
        <w:tblW w:w="809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187"/>
        <w:gridCol w:w="854"/>
        <w:gridCol w:w="967"/>
      </w:tblGrid>
      <w:tr w14:paraId="364363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2">
            <w:sdt>
              <w:sdtPr>
                <w:tag w:val="goog_rdk_0"/>
                <w:id w:val="397390513"/>
              </w:sdtPr>
              <w:sdtContent>
                <w:r>
                  <w:rPr>
                    <w:rtl w:val="0"/>
                  </w:rPr>
                  <w:t>课    题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3">
            <w:bookmarkStart w:id="0" w:name="_heading=h.4nxt51ruj2ht" w:colFirst="0" w:colLast="0"/>
            <w:bookmarkEnd w:id="0"/>
            <w:sdt>
              <w:sdtPr>
                <w:tag w:val="goog_rdk_1"/>
                <w:id w:val="304239663"/>
              </w:sdtPr>
              <w:sdtContent>
                <w:r>
                  <w:rPr>
                    <w:rFonts w:hint="eastAsia"/>
                  </w:rPr>
                  <w:t>超轻黏土揉球（练习</w:t>
                </w:r>
                <w:r>
                  <w:t xml:space="preserve"> </w:t>
                </w:r>
                <w:r>
                  <w:rPr>
                    <w:rFonts w:hint="eastAsia"/>
                  </w:rPr>
                  <w:t>“揉”</w:t>
                </w:r>
                <w:r>
                  <w:t xml:space="preserve"> </w:t>
                </w:r>
                <w:r>
                  <w:rPr>
                    <w:rFonts w:hint="eastAsia"/>
                  </w:rPr>
                  <w:t xml:space="preserve">动作） 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4">
            <w:sdt>
              <w:sdtPr>
                <w:tag w:val="goog_rdk_2"/>
                <w:id w:val="109569791"/>
              </w:sdtPr>
              <w:sdtContent>
                <w:r>
                  <w:rPr>
                    <w:rtl w:val="0"/>
                  </w:rPr>
                  <w:t>教时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5"/>
        </w:tc>
      </w:tr>
      <w:tr w14:paraId="39C528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sdt>
              <w:sdtPr>
                <w:tag w:val="goog_rdk_3"/>
                <w:id w:val="1826876445"/>
              </w:sdtPr>
              <w:sdtContent>
                <w:r>
                  <w:rPr>
                    <w:rtl w:val="0"/>
                  </w:rPr>
                  <w:t>教学目标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02079">
            <w:pPr>
              <w:pStyle w:val="22"/>
            </w:pPr>
            <w:bookmarkStart w:id="1" w:name="_heading=h.77ib2ow21097" w:colFirst="0" w:colLast="0"/>
            <w:bookmarkEnd w:id="1"/>
            <w:r>
              <w:rPr>
                <w:rFonts w:hint="eastAsia"/>
              </w:rPr>
              <w:t>掌握黏土</w:t>
            </w:r>
            <w:r>
              <w:t xml:space="preserve"> </w:t>
            </w:r>
            <w:r>
              <w:rPr>
                <w:rFonts w:hint="eastAsia"/>
              </w:rPr>
              <w:t>“揉圆”</w:t>
            </w:r>
            <w:r>
              <w:t xml:space="preserve"> </w:t>
            </w:r>
            <w:r>
              <w:rPr>
                <w:rFonts w:hint="eastAsia"/>
              </w:rPr>
              <w:t>的动作；认识</w:t>
            </w:r>
            <w:r>
              <w:t xml:space="preserve"> 2-3 </w:t>
            </w:r>
            <w:r>
              <w:rPr>
                <w:rFonts w:hint="eastAsia"/>
              </w:rPr>
              <w:t>种黏土颜色。</w:t>
            </w:r>
          </w:p>
          <w:p w14:paraId="00000007">
            <w:sdt>
              <w:sdtPr>
                <w:tag w:val="goog_rdk_4"/>
                <w:id w:val="1273517201"/>
                <w:showingPlcHdr/>
              </w:sdtPr>
              <w:sdtContent>
                <w:r>
                  <w:rPr>
                    <w:rFonts w:hint="eastAsia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68549D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sdt>
              <w:sdtPr>
                <w:tag w:val="goog_rdk_5"/>
                <w:id w:val="705207655"/>
              </w:sdtPr>
              <w:sdtContent>
                <w:r>
                  <w:rPr>
                    <w:rtl w:val="0"/>
                  </w:rPr>
                  <w:t>重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r>
              <w:rPr>
                <w:rFonts w:hint="eastAsia"/>
              </w:rPr>
              <w:t>学会揉圆动作</w:t>
            </w:r>
            <w:sdt>
              <w:sdtPr>
                <w:tag w:val="goog_rdk_6"/>
                <w:id w:val="1799607626"/>
                <w:showingPlcHdr/>
              </w:sdtPr>
              <w:sdtContent>
                <w:r>
                  <w:rPr>
                    <w:rFonts w:hint="eastAsia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56A33C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sdt>
              <w:sdtPr>
                <w:tag w:val="goog_rdk_7"/>
                <w:id w:val="2112414378"/>
              </w:sdtPr>
              <w:sdtContent>
                <w:r>
                  <w:rPr>
                    <w:rtl w:val="0"/>
                  </w:rPr>
                  <w:t>难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F">
            <w:sdt>
              <w:sdtPr>
                <w:tag w:val="goog_rdk_8"/>
                <w:id w:val="809670263"/>
              </w:sdtPr>
              <w:sdtContent>
                <w:r>
                  <w:rPr>
                    <w:rFonts w:hint="eastAsia"/>
                  </w:rPr>
                  <w:t xml:space="preserve">揉出圆球 </w:t>
                </w:r>
              </w:sdtContent>
            </w:sdt>
          </w:p>
          <w:p w14:paraId="00000010"/>
        </w:tc>
      </w:tr>
      <w:tr w14:paraId="246EE5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sdt>
              <w:sdtPr>
                <w:tag w:val="goog_rdk_9"/>
                <w:id w:val="1014657524"/>
              </w:sdtPr>
              <w:sdtContent>
                <w:r>
                  <w:rPr>
                    <w:rtl w:val="0"/>
                  </w:rPr>
                  <w:t>教学准备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sdt>
              <w:sdtPr>
                <w:tag w:val="goog_rdk_10"/>
                <w:id w:val="-1350171688"/>
              </w:sdtPr>
              <w:sdtContent>
                <w:r>
                  <w:rPr>
                    <w:rFonts w:hint="eastAsia"/>
                  </w:rPr>
                  <w:t>材料：彩色超轻黏土（红</w:t>
                </w:r>
                <w:r>
                  <w:t xml:space="preserve"> / </w:t>
                </w:r>
                <w:r>
                  <w:rPr>
                    <w:rFonts w:hint="eastAsia"/>
                  </w:rPr>
                  <w:t>黄</w:t>
                </w:r>
                <w:r>
                  <w:t xml:space="preserve"> / </w:t>
                </w:r>
                <w:r>
                  <w:rPr>
                    <w:rFonts w:hint="eastAsia"/>
                  </w:rPr>
                  <w:t>绿，每人</w:t>
                </w:r>
                <w:r>
                  <w:t xml:space="preserve"> 3 </w:t>
                </w:r>
                <w:r>
                  <w:rPr>
                    <w:rFonts w:hint="eastAsia"/>
                  </w:rPr>
                  <w:t>小块）、塑料垫板（每人</w:t>
                </w:r>
                <w:r>
                  <w:t xml:space="preserve"> 1 </w:t>
                </w:r>
                <w:r>
                  <w:rPr>
                    <w:rFonts w:hint="eastAsia"/>
                  </w:rPr>
                  <w:t xml:space="preserve">块）。 </w:t>
                </w:r>
              </w:sdtContent>
            </w:sdt>
          </w:p>
        </w:tc>
      </w:tr>
      <w:tr w14:paraId="2DF431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sdt>
              <w:sdtPr>
                <w:tag w:val="goog_rdk_11"/>
                <w:id w:val="542967791"/>
              </w:sdtPr>
              <w:sdtContent>
                <w:r>
                  <w:rPr>
                    <w:rtl w:val="0"/>
                  </w:rPr>
                  <w:t>教学过程</w:t>
                </w:r>
              </w:sdtContent>
            </w:sdt>
          </w:p>
        </w:tc>
      </w:tr>
      <w:tr w14:paraId="5ACE20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/>
          <w:p w14:paraId="0000001C"/>
          <w:p w14:paraId="60F4A180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动作学习（10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分钟）</w:t>
            </w:r>
            <w:r>
              <w:rPr>
                <w:rFonts w:hint="eastAsia"/>
              </w:rPr>
              <w:t>：教师把黏土放在手心，慢动作</w:t>
            </w:r>
            <w:r>
              <w:t xml:space="preserve"> </w:t>
            </w:r>
            <w:r>
              <w:rPr>
                <w:rFonts w:hint="eastAsia"/>
              </w:rPr>
              <w:t>“揉一揉→变圆啦”，让孩子观察；然后握起孩子的手，辅助一起揉，感受</w:t>
            </w:r>
            <w:r>
              <w:t xml:space="preserve"> </w:t>
            </w:r>
            <w:r>
              <w:rPr>
                <w:rFonts w:hint="eastAsia"/>
              </w:rPr>
              <w:t>“揉”</w:t>
            </w:r>
            <w:r>
              <w:t xml:space="preserve"> </w:t>
            </w:r>
            <w:r>
              <w:rPr>
                <w:rFonts w:hint="eastAsia"/>
              </w:rPr>
              <w:t>的力度。</w:t>
            </w:r>
          </w:p>
          <w:p w14:paraId="37D844B7">
            <w:pPr>
              <w:numPr>
                <w:numId w:val="0"/>
              </w:numPr>
              <w:ind w:left="360" w:leftChars="0"/>
            </w:pPr>
          </w:p>
          <w:p w14:paraId="0E5D0F53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独立揉球（15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分钟）</w:t>
            </w:r>
            <w:r>
              <w:rPr>
                <w:rFonts w:hint="eastAsia"/>
              </w:rPr>
              <w:t>：孩子尝试用不同颜色的黏土揉圆，教师巡回指导，对揉得圆的孩子及时鼓掌，对困难的孩子继续辅助。</w:t>
            </w:r>
          </w:p>
          <w:p w14:paraId="2094801D">
            <w:pPr>
              <w:numPr>
                <w:numId w:val="0"/>
              </w:numPr>
              <w:ind w:left="360" w:leftChars="0"/>
            </w:pPr>
            <w:bookmarkStart w:id="2" w:name="_GoBack"/>
            <w:bookmarkEnd w:id="2"/>
          </w:p>
          <w:p w14:paraId="72A0B3AD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球儿排队（10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分钟）</w:t>
            </w:r>
            <w:r>
              <w:rPr>
                <w:rFonts w:hint="eastAsia"/>
              </w:rPr>
              <w:t>：让孩子把揉好的黏土球按颜色排在垫板上（如红→黄→绿），教师用手势夸</w:t>
            </w:r>
            <w:r>
              <w:t xml:space="preserve"> </w:t>
            </w:r>
            <w:r>
              <w:rPr>
                <w:rFonts w:hint="eastAsia"/>
              </w:rPr>
              <w:t>“排队真整齐！”，贴贴纸奖励。</w:t>
            </w:r>
          </w:p>
          <w:p w14:paraId="063DEBE8"/>
          <w:p w14:paraId="0000001E"/>
          <w:p w14:paraId="0000001F"/>
          <w:p w14:paraId="00000020"/>
          <w:p w14:paraId="00000023"/>
          <w:p w14:paraId="00000030"/>
          <w:p w14:paraId="00000031"/>
          <w:p w14:paraId="00000032"/>
          <w:p w14:paraId="00000033"/>
          <w:p w14:paraId="00000034"/>
        </w:tc>
      </w:tr>
      <w:tr w14:paraId="3A2235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>
            <w:sdt>
              <w:sdtPr>
                <w:tag w:val="goog_rdk_12"/>
                <w:id w:val="-2039507573"/>
              </w:sdtPr>
              <w:sdtContent>
                <w:r>
                  <w:rPr>
                    <w:rFonts w:ascii="Gungsuh" w:hAnsi="Gungsuh" w:eastAsia="Gungsuh" w:cs="Gungsuh"/>
                    <w:rtl w:val="0"/>
                  </w:rPr>
                  <w:t>教学随笔：</w:t>
                </w:r>
              </w:sdtContent>
            </w:sdt>
          </w:p>
          <w:p w14:paraId="00000039">
            <w:r>
              <w:rPr>
                <w:rtl w:val="0"/>
              </w:rPr>
              <w:t xml:space="preserve">   </w:t>
            </w:r>
          </w:p>
          <w:p w14:paraId="0000003A"/>
          <w:p w14:paraId="0000003B"/>
        </w:tc>
      </w:tr>
    </w:tbl>
    <w:p w14:paraId="0000003F">
      <w:pPr>
        <w:ind w:right="126"/>
      </w:pPr>
    </w:p>
    <w:sectPr>
      <w:pgSz w:w="11906" w:h="16838"/>
      <w:pgMar w:top="1440" w:right="1800" w:bottom="1440" w:left="1800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ˎ̥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ungsuh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36595A3B"/>
    <w:rsid w:val="38436D67"/>
    <w:rsid w:val="7AD21A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sz w:val="21"/>
      <w:szCs w:val="21"/>
      <w:lang w:val="en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after="330" w:line="576" w:lineRule="auto"/>
    </w:pPr>
    <w:rPr>
      <w:b/>
      <w:sz w:val="44"/>
      <w:szCs w:val="44"/>
    </w:rPr>
  </w:style>
  <w:style w:type="paragraph" w:styleId="4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5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6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7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8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1">
    <w:name w:val="header"/>
    <w:link w:val="19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en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4">
    <w:name w:val="footer"/>
    <w:link w:val="20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sz w:val="18"/>
      <w:szCs w:val="18"/>
      <w:lang w:val="en"/>
    </w:rPr>
  </w:style>
  <w:style w:type="paragraph" w:styleId="15">
    <w:name w:val="Normal (Web)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 w:cs="宋体"/>
      <w:kern w:val="0"/>
      <w:sz w:val="18"/>
      <w:szCs w:val="18"/>
      <w:lang w:val="en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标题 1 字符"/>
    <w:basedOn w:val="9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8">
    <w:name w:val="List Paragraph"/>
    <w:qFormat/>
    <w:uiPriority w:val="34"/>
    <w:pPr>
      <w:widowControl w:val="0"/>
      <w:ind w:firstLine="420" w:firstLineChars="200"/>
      <w:jc w:val="both"/>
    </w:pPr>
    <w:rPr>
      <w:sz w:val="21"/>
      <w:szCs w:val="21"/>
      <w:lang w:val="en"/>
    </w:rPr>
  </w:style>
  <w:style w:type="character" w:customStyle="1" w:styleId="19">
    <w:name w:val="页眉 字符"/>
    <w:basedOn w:val="9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"/>
    <w:basedOn w:val="9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21">
    <w:name w:val="_Style 19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zlZKDSaGegULp77iqEY9r9hsRg==">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cp:lastModifiedBy>Yifang Dai</cp:lastModifiedBy>
  <dcterms:modified xsi:type="dcterms:W3CDTF">2025-10-13T06:18:53Z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eyJoZGlkIjoiMjQ0ZWUxNGFkODlmMTFiY2U3ZGZlMWViNDc2YTkwZmYiLCJ1c2VySWQiOiIzOTY2Njc2MjkifQ==</vt:lpwstr>
  </property>
  <property fmtid="{D5CDD505-2E9C-101B-9397-08002B2CF9AE}" pid="3" name="KSOProductBuildVer">
    <vt:lpwstr>3076-12.2.0.22549</vt:lpwstr>
  </property>
  <property fmtid="{D5CDD505-2E9C-101B-9397-08002B2CF9AE}" pid="4" name="ICV">
    <vt:lpwstr>137F69BC6E4A420E9FD978A21FC7B3D9_13</vt:lpwstr>
  </property>
</Properties>
</file>