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5C" w:rsidRDefault="00EA145C" w:rsidP="00EA145C">
      <w:pPr>
        <w:pStyle w:val="Titre1"/>
      </w:pPr>
      <w:r>
        <w:t>Alimentation</w:t>
      </w:r>
    </w:p>
    <w:p w:rsidR="00D72602" w:rsidRDefault="00EA145C" w:rsidP="00EA145C">
      <w:pPr>
        <w:pStyle w:val="Titre2"/>
      </w:pPr>
      <w:r>
        <w:t>Normalisation des traitements d’erreurs</w:t>
      </w:r>
    </w:p>
    <w:p w:rsidR="00EA145C" w:rsidRDefault="00EA145C" w:rsidP="00EA145C"/>
    <w:p w:rsidR="00EA145C" w:rsidRDefault="00EA145C" w:rsidP="00EA145C">
      <w:r>
        <w:t xml:space="preserve">En cas d’erreur lors d’un traitement de fichier Excel® par </w:t>
      </w:r>
      <w:proofErr w:type="spellStart"/>
      <w:r>
        <w:t>Talend</w:t>
      </w:r>
      <w:proofErr w:type="spellEnd"/>
      <w:r>
        <w:t xml:space="preserve"> pour l’alimentation, il est important de préciser la marche à suivre :</w:t>
      </w:r>
    </w:p>
    <w:p w:rsidR="00EA145C" w:rsidRDefault="00EA145C" w:rsidP="00EA145C"/>
    <w:p w:rsidR="00BE03E4" w:rsidRDefault="00BE03E4" w:rsidP="00EA145C"/>
    <w:p w:rsidR="00EA145C" w:rsidRDefault="00EA145C" w:rsidP="00EA145C"/>
    <w:p w:rsidR="00EA145C" w:rsidRDefault="00EA145C" w:rsidP="00EA145C">
      <w:pPr>
        <w:pStyle w:val="Titre3"/>
      </w:pPr>
      <w:r>
        <w:t>Log d’erreur dans un fichier texte (format .</w:t>
      </w:r>
      <w:proofErr w:type="spellStart"/>
      <w:r>
        <w:t>txt</w:t>
      </w:r>
      <w:proofErr w:type="spellEnd"/>
      <w:r>
        <w:t>)</w:t>
      </w:r>
    </w:p>
    <w:p w:rsidR="00EA145C" w:rsidRDefault="00EA145C" w:rsidP="00EA145C">
      <w:r>
        <w:t>L’inscription de l’erreur se fera dans un fichier créé au début du traitement (pour le traitement d’un fichier .</w:t>
      </w:r>
      <w:proofErr w:type="spellStart"/>
      <w:r>
        <w:t>xls</w:t>
      </w:r>
      <w:proofErr w:type="spellEnd"/>
      <w:r>
        <w:t>(x) de données, on créera un fichier de log d’erreur. Ce fichier se nommera de la sorte :</w:t>
      </w:r>
    </w:p>
    <w:p w:rsidR="00141C4A" w:rsidRPr="00225ACE" w:rsidRDefault="00141C4A" w:rsidP="00141C4A">
      <w:pPr>
        <w:pStyle w:val="Citation"/>
        <w:jc w:val="center"/>
        <w:rPr>
          <w:sz w:val="28"/>
          <w:szCs w:val="28"/>
        </w:rPr>
      </w:pPr>
    </w:p>
    <w:p w:rsidR="00EA145C" w:rsidRPr="00225ACE" w:rsidRDefault="00EA145C" w:rsidP="00141C4A">
      <w:pPr>
        <w:pStyle w:val="Citation"/>
        <w:jc w:val="center"/>
        <w:rPr>
          <w:sz w:val="28"/>
          <w:szCs w:val="28"/>
        </w:rPr>
      </w:pPr>
      <w:proofErr w:type="spellStart"/>
      <w:proofErr w:type="gramStart"/>
      <w:r w:rsidRPr="00225ACE">
        <w:rPr>
          <w:sz w:val="28"/>
          <w:szCs w:val="28"/>
        </w:rPr>
        <w:t>errorL</w:t>
      </w:r>
      <w:r w:rsidR="00141C4A" w:rsidRPr="00225ACE">
        <w:rPr>
          <w:sz w:val="28"/>
          <w:szCs w:val="28"/>
        </w:rPr>
        <w:t>og_FILETYPE_DATE_</w:t>
      </w:r>
      <w:r w:rsidRPr="00225ACE">
        <w:rPr>
          <w:sz w:val="28"/>
          <w:szCs w:val="28"/>
        </w:rPr>
        <w:t>ID</w:t>
      </w:r>
      <w:proofErr w:type="spellEnd"/>
      <w:proofErr w:type="gramEnd"/>
    </w:p>
    <w:p w:rsidR="00141C4A" w:rsidRDefault="00141C4A" w:rsidP="00EA145C">
      <w:pPr>
        <w:rPr>
          <w:u w:val="single"/>
        </w:rPr>
      </w:pPr>
    </w:p>
    <w:p w:rsidR="00141C4A" w:rsidRDefault="00141C4A" w:rsidP="00EA145C">
      <w:r w:rsidRPr="00141C4A">
        <w:rPr>
          <w:u w:val="single"/>
        </w:rPr>
        <w:t>FILETYPE</w:t>
      </w:r>
      <w:r w:rsidRPr="00141C4A">
        <w:t xml:space="preserve"> : Le FILETYPE (ou </w:t>
      </w:r>
      <w:r>
        <w:t>t</w:t>
      </w:r>
      <w:r w:rsidRPr="00141C4A">
        <w:t>ype de fichier</w:t>
      </w:r>
      <w:r>
        <w:t xml:space="preserve">) est une chaîne de trois caractère définissant le type de traitement auquel correspond le fichier de log d’erreur. Les 3 chaîne possibles (et aucun autre type de saura être accepté) sont : </w:t>
      </w:r>
    </w:p>
    <w:p w:rsidR="00141C4A" w:rsidRPr="00141C4A" w:rsidRDefault="00141C4A" w:rsidP="00141C4A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141C4A">
        <w:rPr>
          <w:i/>
        </w:rPr>
        <w:t xml:space="preserve">INI </w:t>
      </w:r>
      <w:r w:rsidRPr="00141C4A">
        <w:rPr>
          <w:i/>
        </w:rPr>
        <w:tab/>
      </w:r>
      <w:r w:rsidRPr="00141C4A">
        <w:rPr>
          <w:i/>
        </w:rPr>
        <w:tab/>
        <w:t>pour un fichier d’initialisation</w:t>
      </w:r>
    </w:p>
    <w:p w:rsidR="00141C4A" w:rsidRPr="00141C4A" w:rsidRDefault="00141C4A" w:rsidP="00141C4A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141C4A">
        <w:rPr>
          <w:i/>
        </w:rPr>
        <w:t>MEN</w:t>
      </w:r>
      <w:r w:rsidRPr="00141C4A">
        <w:rPr>
          <w:i/>
        </w:rPr>
        <w:tab/>
        <w:t>pour un fichier mensuel</w:t>
      </w:r>
    </w:p>
    <w:p w:rsidR="00141C4A" w:rsidRPr="00141C4A" w:rsidRDefault="00141C4A" w:rsidP="00141C4A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141C4A">
        <w:rPr>
          <w:i/>
        </w:rPr>
        <w:t>ANU</w:t>
      </w:r>
      <w:r w:rsidRPr="00141C4A">
        <w:rPr>
          <w:i/>
        </w:rPr>
        <w:tab/>
        <w:t>pour un fichier annuel</w:t>
      </w:r>
    </w:p>
    <w:p w:rsidR="00141C4A" w:rsidRDefault="00141C4A" w:rsidP="00EA145C">
      <w:pPr>
        <w:rPr>
          <w:u w:val="single"/>
        </w:rPr>
      </w:pPr>
    </w:p>
    <w:p w:rsidR="00EA145C" w:rsidRDefault="00EA145C" w:rsidP="00EA145C">
      <w:r w:rsidRPr="00141C4A">
        <w:rPr>
          <w:u w:val="single"/>
        </w:rPr>
        <w:t>DATE</w:t>
      </w:r>
      <w:r>
        <w:t xml:space="preserve"> : la </w:t>
      </w:r>
      <w:r w:rsidR="00141C4A">
        <w:t>DATE</w:t>
      </w:r>
      <w:r>
        <w:t xml:space="preserve"> sera à écrire </w:t>
      </w:r>
      <w:r w:rsidR="00141C4A">
        <w:t xml:space="preserve">sous la forme définie par la norme ISO 8601 avec les 3 premiers niveaux de granularité à savoir Année, Mois, et </w:t>
      </w:r>
      <w:r w:rsidR="003F7479">
        <w:t>Quantième</w:t>
      </w:r>
      <w:r w:rsidR="00141C4A">
        <w:t>. Pour rappel, la notation de la date avec ces trois données en ISO 8601 se fait de cette façon :</w:t>
      </w:r>
    </w:p>
    <w:p w:rsidR="00141C4A" w:rsidRPr="00141C4A" w:rsidRDefault="00141C4A" w:rsidP="00141C4A">
      <w:pPr>
        <w:ind w:firstLine="708"/>
        <w:rPr>
          <w:b/>
          <w:i/>
        </w:rPr>
      </w:pPr>
      <w:r w:rsidRPr="00141C4A">
        <w:rPr>
          <w:i/>
        </w:rPr>
        <w:t xml:space="preserve">Pour le 26 Janvier 2011 : </w:t>
      </w:r>
      <w:r w:rsidRPr="00141C4A">
        <w:rPr>
          <w:b/>
          <w:i/>
        </w:rPr>
        <w:t>2011-01-26</w:t>
      </w:r>
    </w:p>
    <w:p w:rsidR="00141C4A" w:rsidRDefault="00141C4A" w:rsidP="00141C4A">
      <w:pPr>
        <w:rPr>
          <w:u w:val="single"/>
        </w:rPr>
      </w:pPr>
    </w:p>
    <w:p w:rsidR="00141C4A" w:rsidRPr="00141C4A" w:rsidRDefault="00141C4A" w:rsidP="00141C4A">
      <w:r w:rsidRPr="00141C4A">
        <w:rPr>
          <w:u w:val="single"/>
        </w:rPr>
        <w:t>ID</w:t>
      </w:r>
      <w:r>
        <w:t xml:space="preserve"> : L’ID (ou identifiant) est un indice incrémental sur deux digits en cas de doublon de traitement dans la journée. Le début d’incrémentation sera </w:t>
      </w:r>
      <w:r w:rsidRPr="00141C4A">
        <w:rPr>
          <w:b/>
        </w:rPr>
        <w:t>00</w:t>
      </w:r>
      <w:r>
        <w:t xml:space="preserve">, puis sera incrémenté de </w:t>
      </w:r>
      <w:r w:rsidRPr="00341E8D">
        <w:rPr>
          <w:b/>
        </w:rPr>
        <w:t>1</w:t>
      </w:r>
      <w:r>
        <w:t xml:space="preserve"> en cas de nouveau fichier dans la même journée. À noter que l’incrémentation sera à faire lors de la création du fichier : il faudra vérifier l’existence d’un fichier avec le même FILETYPE et la même DATE</w:t>
      </w:r>
      <w:r w:rsidR="00341E8D">
        <w:t xml:space="preserve">, et le cas échéant, prendre le dernier ID pour l’incrémenter de </w:t>
      </w:r>
      <w:r w:rsidR="00341E8D" w:rsidRPr="00341E8D">
        <w:rPr>
          <w:b/>
        </w:rPr>
        <w:t>1</w:t>
      </w:r>
    </w:p>
    <w:p w:rsidR="00EA145C" w:rsidRDefault="00EA145C" w:rsidP="00EA145C"/>
    <w:p w:rsidR="00341E8D" w:rsidRDefault="00341E8D" w:rsidP="00EA145C">
      <w:r w:rsidRPr="00341E8D">
        <w:rPr>
          <w:u w:val="single"/>
        </w:rPr>
        <w:lastRenderedPageBreak/>
        <w:t>Exemple</w:t>
      </w:r>
      <w:r>
        <w:t xml:space="preserve"> : Voici un exemple de nom de fichier de log d’erreurs pour le traitement d’un fichier de données </w:t>
      </w:r>
      <w:r w:rsidRPr="00341E8D">
        <w:rPr>
          <w:i/>
          <w:u w:val="single"/>
        </w:rPr>
        <w:t>mensuelles</w:t>
      </w:r>
      <w:r>
        <w:t xml:space="preserve">, effectué [le traitement] le </w:t>
      </w:r>
      <w:r w:rsidRPr="00341E8D">
        <w:rPr>
          <w:i/>
          <w:u w:val="single"/>
        </w:rPr>
        <w:t>3 février 2011</w:t>
      </w:r>
      <w:r>
        <w:t xml:space="preserve">, alors qu’il y a déjà eu </w:t>
      </w:r>
      <w:r w:rsidRPr="00341E8D">
        <w:rPr>
          <w:i/>
          <w:u w:val="single"/>
        </w:rPr>
        <w:t>2 traitement</w:t>
      </w:r>
      <w:r>
        <w:rPr>
          <w:i/>
          <w:u w:val="single"/>
        </w:rPr>
        <w:t>s</w:t>
      </w:r>
      <w:r>
        <w:t xml:space="preserve"> identiques juste auparavant :</w:t>
      </w:r>
    </w:p>
    <w:p w:rsidR="00341E8D" w:rsidRPr="00341E8D" w:rsidRDefault="00341E8D" w:rsidP="00341E8D">
      <w:pPr>
        <w:pStyle w:val="Citation"/>
        <w:jc w:val="center"/>
        <w:rPr>
          <w:sz w:val="28"/>
          <w:szCs w:val="28"/>
        </w:rPr>
      </w:pPr>
      <w:r w:rsidRPr="00341E8D">
        <w:rPr>
          <w:sz w:val="28"/>
          <w:szCs w:val="28"/>
        </w:rPr>
        <w:t>errorLog_MEN_2011-02-03_02.txt</w:t>
      </w:r>
    </w:p>
    <w:p w:rsidR="00341E8D" w:rsidRDefault="00341E8D" w:rsidP="00EA145C"/>
    <w:p w:rsidR="00341E8D" w:rsidRDefault="00341E8D" w:rsidP="00EA145C"/>
    <w:p w:rsidR="00341E8D" w:rsidRDefault="00341E8D" w:rsidP="00EA145C"/>
    <w:p w:rsidR="00341E8D" w:rsidRDefault="00341E8D" w:rsidP="001C76F7">
      <w:pPr>
        <w:pStyle w:val="Titre5"/>
      </w:pPr>
      <w:r>
        <w:t>Le contenu du fichier sera organisé de la manière suivante :</w:t>
      </w:r>
    </w:p>
    <w:p w:rsidR="00341E8D" w:rsidRDefault="00341E8D" w:rsidP="00341E8D">
      <w:pPr>
        <w:pStyle w:val="Paragraphedeliste"/>
        <w:numPr>
          <w:ilvl w:val="0"/>
          <w:numId w:val="2"/>
        </w:numPr>
      </w:pPr>
      <w:r>
        <w:t>Une ligne d’entête</w:t>
      </w:r>
    </w:p>
    <w:p w:rsidR="00341E8D" w:rsidRDefault="00341E8D" w:rsidP="00341E8D">
      <w:pPr>
        <w:pStyle w:val="Paragraphedeliste"/>
        <w:numPr>
          <w:ilvl w:val="0"/>
          <w:numId w:val="2"/>
        </w:numPr>
      </w:pPr>
      <w:r>
        <w:t xml:space="preserve">Une ligne de 5 tirets (caractère Unicode/ASCII </w:t>
      </w:r>
      <w:r w:rsidRPr="00341E8D">
        <w:rPr>
          <w:b/>
          <w:u w:val="single"/>
        </w:rPr>
        <w:t>002D</w:t>
      </w:r>
      <w:r>
        <w:t>)</w:t>
      </w:r>
    </w:p>
    <w:p w:rsidR="00341E8D" w:rsidRDefault="00341E8D" w:rsidP="00341E8D">
      <w:pPr>
        <w:pStyle w:val="Paragraphedeliste"/>
        <w:numPr>
          <w:ilvl w:val="0"/>
          <w:numId w:val="2"/>
        </w:numPr>
      </w:pPr>
      <w:r>
        <w:t xml:space="preserve">Une liste d’erreurs (une erreur par ligne, les lignes seront terminées par un CRLF (hexadécimal </w:t>
      </w:r>
      <w:r w:rsidRPr="00341E8D">
        <w:rPr>
          <w:b/>
          <w:u w:val="single"/>
        </w:rPr>
        <w:t>0D0A</w:t>
      </w:r>
      <w:r>
        <w:t>)</w:t>
      </w:r>
    </w:p>
    <w:p w:rsidR="000574FE" w:rsidRDefault="000574FE" w:rsidP="000574FE">
      <w:r w:rsidRPr="001C76F7">
        <w:rPr>
          <w:rStyle w:val="Titre6Car"/>
        </w:rPr>
        <w:t>Entête</w:t>
      </w:r>
      <w:r>
        <w:t> </w:t>
      </w:r>
      <w:r w:rsidR="001C76F7">
        <w:t>-</w:t>
      </w:r>
      <w:r>
        <w:t xml:space="preserve"> L’entête sera </w:t>
      </w:r>
      <w:r w:rsidR="001C76F7">
        <w:t>organisé</w:t>
      </w:r>
      <w:r>
        <w:t xml:space="preserve"> de la manière suivante :</w:t>
      </w:r>
    </w:p>
    <w:p w:rsidR="000574FE" w:rsidRPr="001C76F7" w:rsidRDefault="000574FE" w:rsidP="001C76F7">
      <w:pPr>
        <w:pStyle w:val="Citation"/>
        <w:jc w:val="center"/>
        <w:rPr>
          <w:sz w:val="28"/>
          <w:szCs w:val="28"/>
        </w:rPr>
      </w:pPr>
      <w:r w:rsidRPr="001C76F7">
        <w:rPr>
          <w:sz w:val="28"/>
          <w:szCs w:val="28"/>
        </w:rPr>
        <w:t>TIME_FILENAME</w:t>
      </w:r>
    </w:p>
    <w:p w:rsidR="003F7479" w:rsidRDefault="003F7479" w:rsidP="003F7479">
      <w:r w:rsidRPr="001C76F7">
        <w:rPr>
          <w:u w:val="single"/>
        </w:rPr>
        <w:t>TIME</w:t>
      </w:r>
      <w:r>
        <w:t> : Le TIME représente sous la norme ISO 8601 la date et l’heure de la création du fichier. On utilisera 6 niveaux de granularité (Année, Mois, Quantième, Heure, Minute, Seconde), sachant que les secondes pourront être fixées à 00 sans problème. On utilisera de préférence l’heure UTC</w:t>
      </w:r>
      <w:r w:rsidR="001C76F7">
        <w:t>, mais pour plus de simplicité, l’heure système peut servir de base, à condition que l’on précise le décalage de fuseau par rapport à UTC</w:t>
      </w:r>
      <w:r>
        <w:t>. Pour rappel, la notation de la date avec ces trois données en ISO 8601 se fait de cette façon :</w:t>
      </w:r>
    </w:p>
    <w:p w:rsidR="003F7479" w:rsidRPr="001C76F7" w:rsidRDefault="003F7479" w:rsidP="003F7479">
      <w:pPr>
        <w:ind w:firstLine="708"/>
        <w:rPr>
          <w:b/>
          <w:i/>
        </w:rPr>
      </w:pPr>
      <w:r w:rsidRPr="00141C4A">
        <w:rPr>
          <w:i/>
        </w:rPr>
        <w:t>Pour le 26 Janvier 2011</w:t>
      </w:r>
      <w:r>
        <w:rPr>
          <w:i/>
        </w:rPr>
        <w:t xml:space="preserve"> à 12h37 et 45 se</w:t>
      </w:r>
      <w:r w:rsidR="001C76F7">
        <w:rPr>
          <w:i/>
        </w:rPr>
        <w:t>c</w:t>
      </w:r>
      <w:r>
        <w:rPr>
          <w:i/>
        </w:rPr>
        <w:t>ondes</w:t>
      </w:r>
      <w:r w:rsidR="001C76F7">
        <w:rPr>
          <w:i/>
        </w:rPr>
        <w:t xml:space="preserve"> à Paris</w:t>
      </w:r>
      <w:r w:rsidRPr="00141C4A">
        <w:rPr>
          <w:i/>
        </w:rPr>
        <w:t xml:space="preserve"> : </w:t>
      </w:r>
      <w:r w:rsidRPr="00141C4A">
        <w:rPr>
          <w:b/>
          <w:i/>
        </w:rPr>
        <w:t>2011-01-26</w:t>
      </w:r>
      <w:r>
        <w:rPr>
          <w:b/>
          <w:i/>
        </w:rPr>
        <w:t>T12:37:</w:t>
      </w:r>
      <w:r w:rsidR="001C76F7">
        <w:rPr>
          <w:b/>
          <w:i/>
        </w:rPr>
        <w:t>45+01:00</w:t>
      </w:r>
      <w:r w:rsidR="001C76F7">
        <w:rPr>
          <w:b/>
          <w:i/>
        </w:rPr>
        <w:br/>
      </w:r>
      <w:r w:rsidR="001C76F7" w:rsidRPr="001C76F7">
        <w:rPr>
          <w:i/>
        </w:rPr>
        <w:tab/>
        <w:t>L’heure</w:t>
      </w:r>
      <w:r w:rsidR="001C76F7">
        <w:rPr>
          <w:i/>
        </w:rPr>
        <w:t xml:space="preserve"> suivante correspond au même moment : </w:t>
      </w:r>
      <w:r w:rsidR="001C76F7">
        <w:rPr>
          <w:b/>
          <w:i/>
        </w:rPr>
        <w:t>2011-01-26T11:37:45Z</w:t>
      </w:r>
    </w:p>
    <w:p w:rsidR="003F7479" w:rsidRDefault="003F7479" w:rsidP="003F7479">
      <w:pPr>
        <w:rPr>
          <w:u w:val="single"/>
        </w:rPr>
      </w:pPr>
    </w:p>
    <w:p w:rsidR="000574FE" w:rsidRDefault="001C76F7" w:rsidP="003F7479">
      <w:r>
        <w:rPr>
          <w:u w:val="single"/>
        </w:rPr>
        <w:t>FILENAME</w:t>
      </w:r>
      <w:r w:rsidR="003F7479">
        <w:t> : L</w:t>
      </w:r>
      <w:r>
        <w:t xml:space="preserve">e FILENAME est simplement le nom du fichier traité, ainsi que sons extension. L’écriture se fera de la façon suivante : </w:t>
      </w:r>
      <w:proofErr w:type="spellStart"/>
      <w:r w:rsidRPr="001C76F7">
        <w:rPr>
          <w:b/>
          <w:u w:val="single"/>
        </w:rPr>
        <w:t>NomDuFichier.Extension</w:t>
      </w:r>
      <w:proofErr w:type="spellEnd"/>
    </w:p>
    <w:p w:rsidR="000574FE" w:rsidRDefault="000574FE" w:rsidP="000574FE"/>
    <w:p w:rsidR="00341E8D" w:rsidRDefault="001C76F7" w:rsidP="00EA145C">
      <w:r w:rsidRPr="001C76F7">
        <w:rPr>
          <w:rStyle w:val="Titre6Car"/>
        </w:rPr>
        <w:t>Contenu</w:t>
      </w:r>
      <w:r>
        <w:t> - Le contenu sera organisé de la façon suivante :</w:t>
      </w:r>
    </w:p>
    <w:p w:rsidR="001C76F7" w:rsidRDefault="001C76F7" w:rsidP="001C76F7">
      <w:pPr>
        <w:pStyle w:val="Citation"/>
        <w:jc w:val="center"/>
        <w:rPr>
          <w:sz w:val="28"/>
          <w:szCs w:val="28"/>
        </w:rPr>
      </w:pPr>
      <w:r w:rsidRPr="001C76F7">
        <w:rPr>
          <w:sz w:val="28"/>
          <w:szCs w:val="28"/>
        </w:rPr>
        <w:t>LINE1_LINE2_ERRORCODE_DESCRIPTION</w:t>
      </w:r>
    </w:p>
    <w:p w:rsidR="001C76F7" w:rsidRDefault="001C76F7" w:rsidP="001C76F7">
      <w:r w:rsidRPr="00BE03E4">
        <w:rPr>
          <w:u w:val="single"/>
        </w:rPr>
        <w:t>LINE1</w:t>
      </w:r>
      <w:r>
        <w:t> : Le numéro de ligne LINE1 correspond au numéro de la ligne à laquelle s’est posé un problème dans le fichier source.</w:t>
      </w:r>
    </w:p>
    <w:p w:rsidR="00BE03E4" w:rsidRDefault="00BE03E4" w:rsidP="001C76F7">
      <w:r w:rsidRPr="00BE03E4">
        <w:rPr>
          <w:u w:val="single"/>
        </w:rPr>
        <w:t>LINE2</w:t>
      </w:r>
      <w:r>
        <w:t xml:space="preserve"> : Le numéro de ligne LINE2 correspond au numéro de la ligne à laquelle a été </w:t>
      </w:r>
      <w:proofErr w:type="gramStart"/>
      <w:r>
        <w:t>recopié</w:t>
      </w:r>
      <w:proofErr w:type="gramEnd"/>
      <w:r>
        <w:t xml:space="preserve"> la ligne litigieuse dans le fichier Excel® de contrôle d’erreur.</w:t>
      </w:r>
    </w:p>
    <w:p w:rsidR="00BE03E4" w:rsidRDefault="00BE03E4" w:rsidP="001C76F7">
      <w:r w:rsidRPr="00BE03E4">
        <w:rPr>
          <w:u w:val="single"/>
        </w:rPr>
        <w:lastRenderedPageBreak/>
        <w:t>ERRORCODE</w:t>
      </w:r>
      <w:r>
        <w:t xml:space="preserve"> : Le code d’erreur ERRORCODE correspond au code fourni par le référentiel d’erreurs du traitement en cours. Il permet de repérer le type d’erreur. </w:t>
      </w:r>
      <w:r>
        <w:br/>
      </w:r>
      <w:r w:rsidRPr="00BE03E4">
        <w:rPr>
          <w:i/>
        </w:rPr>
        <w:t xml:space="preserve">À noter que si le ERRORCODE contient un tiret bas (ou </w:t>
      </w:r>
      <w:proofErr w:type="spellStart"/>
      <w:r w:rsidRPr="00BE03E4">
        <w:rPr>
          <w:i/>
        </w:rPr>
        <w:t>underscore</w:t>
      </w:r>
      <w:proofErr w:type="spellEnd"/>
      <w:r w:rsidRPr="00BE03E4">
        <w:rPr>
          <w:i/>
        </w:rPr>
        <w:t xml:space="preserve"> : caractère ASCII/Unicode </w:t>
      </w:r>
      <w:r w:rsidRPr="00BE03E4">
        <w:rPr>
          <w:b/>
          <w:i/>
          <w:u w:val="single"/>
        </w:rPr>
        <w:t>005F</w:t>
      </w:r>
      <w:r w:rsidRPr="00BE03E4">
        <w:rPr>
          <w:i/>
        </w:rPr>
        <w:t xml:space="preserve">) ce dernier devra être remplacé par un tiret (caractère Unicode/ASCII </w:t>
      </w:r>
      <w:r w:rsidRPr="00BE03E4">
        <w:rPr>
          <w:b/>
          <w:i/>
          <w:u w:val="single"/>
        </w:rPr>
        <w:t>002D</w:t>
      </w:r>
      <w:r w:rsidRPr="00BE03E4">
        <w:rPr>
          <w:i/>
        </w:rPr>
        <w:t>) pour éviter des problèmes ultérieurs</w:t>
      </w:r>
      <w:r>
        <w:t>.</w:t>
      </w:r>
    </w:p>
    <w:p w:rsidR="00BE03E4" w:rsidRPr="001C76F7" w:rsidRDefault="00BE03E4" w:rsidP="001C76F7">
      <w:r w:rsidRPr="00BE03E4">
        <w:rPr>
          <w:u w:val="single"/>
        </w:rPr>
        <w:t>DESCRIPTION</w:t>
      </w:r>
      <w:r>
        <w:t xml:space="preserve"> : Cette chaîne est libre en caractère hormis CRLF (0D et 0A) et tiret bas (5F). Elle représente la description textuelle de l’erreur précisée par </w:t>
      </w:r>
      <w:proofErr w:type="gramStart"/>
      <w:r>
        <w:t>le ERRORCODE</w:t>
      </w:r>
      <w:proofErr w:type="gramEnd"/>
      <w:r>
        <w:t>.</w:t>
      </w:r>
    </w:p>
    <w:p w:rsidR="00341E8D" w:rsidRDefault="00341E8D" w:rsidP="00EA145C"/>
    <w:p w:rsidR="00341E8D" w:rsidRDefault="00341E8D" w:rsidP="00EA145C"/>
    <w:p w:rsidR="00BE03E4" w:rsidRDefault="00BE03E4" w:rsidP="00EA145C"/>
    <w:p w:rsidR="00BE03E4" w:rsidRDefault="00BE03E4" w:rsidP="00EA145C"/>
    <w:p w:rsidR="00EA145C" w:rsidRDefault="00EA145C" w:rsidP="00EA145C">
      <w:pPr>
        <w:pStyle w:val="Titre3"/>
      </w:pPr>
      <w:r>
        <w:t>Inscription dans un fichier Excel® (format .</w:t>
      </w:r>
      <w:proofErr w:type="spellStart"/>
      <w:r>
        <w:t>xls</w:t>
      </w:r>
      <w:proofErr w:type="spellEnd"/>
      <w:r>
        <w:t xml:space="preserve"> ou si possible .</w:t>
      </w:r>
      <w:proofErr w:type="spellStart"/>
      <w:r>
        <w:t>xlsx</w:t>
      </w:r>
      <w:proofErr w:type="spellEnd"/>
      <w:r>
        <w:t xml:space="preserve">    </w:t>
      </w:r>
      <w:r w:rsidR="008D2AD7">
        <w:rPr>
          <w:color w:val="FF0000"/>
          <w:highlight w:val="yellow"/>
        </w:rPr>
        <w:t>POINT À</w:t>
      </w:r>
      <w:r w:rsidRPr="00EA145C">
        <w:rPr>
          <w:color w:val="FF0000"/>
          <w:highlight w:val="yellow"/>
        </w:rPr>
        <w:t xml:space="preserve"> CLARIFIER</w:t>
      </w:r>
      <w:r>
        <w:t>)</w:t>
      </w:r>
    </w:p>
    <w:p w:rsidR="00EA145C" w:rsidRDefault="00EA145C" w:rsidP="00EA145C"/>
    <w:p w:rsidR="00EA145C" w:rsidRDefault="00BE03E4" w:rsidP="00EA145C">
      <w:r>
        <w:t>Ce fichier Excel® servira de base pour traiter les données qui n’ont pas été intégrées dans la base.</w:t>
      </w:r>
    </w:p>
    <w:p w:rsidR="00BE03E4" w:rsidRPr="00225ACE" w:rsidRDefault="00BE03E4" w:rsidP="00EA145C">
      <w:pPr>
        <w:rPr>
          <w:i/>
        </w:rPr>
      </w:pPr>
      <w:bookmarkStart w:id="0" w:name="_GoBack"/>
      <w:r w:rsidRPr="00225ACE">
        <w:rPr>
          <w:i/>
        </w:rPr>
        <w:t xml:space="preserve">ATTENTION : </w:t>
      </w:r>
      <w:r w:rsidR="00225ACE" w:rsidRPr="00225ACE">
        <w:rPr>
          <w:i/>
        </w:rPr>
        <w:t>dans le cas d’une intégration d’initialisation, les warnings ne seront pas intégrés dans ce fichier .</w:t>
      </w:r>
      <w:proofErr w:type="spellStart"/>
      <w:r w:rsidR="00225ACE" w:rsidRPr="00225ACE">
        <w:rPr>
          <w:i/>
        </w:rPr>
        <w:t>xls</w:t>
      </w:r>
      <w:proofErr w:type="spellEnd"/>
      <w:r w:rsidR="00225ACE" w:rsidRPr="00225ACE">
        <w:rPr>
          <w:i/>
        </w:rPr>
        <w:t xml:space="preserve"> ou .</w:t>
      </w:r>
      <w:proofErr w:type="spellStart"/>
      <w:r w:rsidR="00225ACE" w:rsidRPr="00225ACE">
        <w:rPr>
          <w:i/>
        </w:rPr>
        <w:t>xlsx</w:t>
      </w:r>
      <w:proofErr w:type="spellEnd"/>
      <w:r w:rsidR="00225ACE" w:rsidRPr="00225ACE">
        <w:rPr>
          <w:i/>
        </w:rPr>
        <w:t>, car les données sont déjà insérées dans la base. On retrouve cependant les warnings, avec leurs codes correspondant dans le fichier .</w:t>
      </w:r>
      <w:proofErr w:type="spellStart"/>
      <w:r w:rsidR="00225ACE" w:rsidRPr="00225ACE">
        <w:rPr>
          <w:i/>
        </w:rPr>
        <w:t>txt</w:t>
      </w:r>
      <w:proofErr w:type="spellEnd"/>
      <w:r w:rsidR="00225ACE" w:rsidRPr="00225ACE">
        <w:rPr>
          <w:i/>
        </w:rPr>
        <w:t xml:space="preserve"> de log d’erreurs, pour correction ultérieure.</w:t>
      </w:r>
    </w:p>
    <w:bookmarkEnd w:id="0"/>
    <w:p w:rsidR="00BE03E4" w:rsidRDefault="00BE03E4" w:rsidP="00EA145C"/>
    <w:p w:rsidR="00BE03E4" w:rsidRDefault="00BE03E4" w:rsidP="00EA145C">
      <w:r>
        <w:t xml:space="preserve">Lors des traitements des fichiers Excel® source, pour chaque nouvelle ligne de donnée (que l’on appellera par la suite </w:t>
      </w:r>
      <w:r w:rsidRPr="00BE03E4">
        <w:rPr>
          <w:i/>
        </w:rPr>
        <w:t>enregistrement</w:t>
      </w:r>
      <w:r>
        <w:t>) la boucle de traitement analyse la validité des données. En cas de non-conformité des données de l’enregistrement, ce dernier sera ignoré lors de l’insertion en base de données, et sera recopié dans le fichier Excel® cible, ou fichier Excel® de récupération.</w:t>
      </w:r>
    </w:p>
    <w:p w:rsidR="00BE03E4" w:rsidRDefault="008D2AD7" w:rsidP="00EA145C">
      <w:r>
        <w:t xml:space="preserve">Le nommage de ce fichier se fera exactement de la même manière que le nommage du fichier </w:t>
      </w:r>
      <w:proofErr w:type="spellStart"/>
      <w:r>
        <w:t>txt</w:t>
      </w:r>
      <w:proofErr w:type="spellEnd"/>
      <w:r>
        <w:t xml:space="preserve"> précédemment explicité. Seule l’extension changera (extension .</w:t>
      </w:r>
      <w:proofErr w:type="spellStart"/>
      <w:r>
        <w:t>xls</w:t>
      </w:r>
      <w:proofErr w:type="spellEnd"/>
      <w:r>
        <w:t xml:space="preserve"> ou .</w:t>
      </w:r>
      <w:proofErr w:type="spellStart"/>
      <w:r>
        <w:t>xlsx</w:t>
      </w:r>
      <w:proofErr w:type="spellEnd"/>
      <w:r>
        <w:t xml:space="preserve"> </w:t>
      </w:r>
      <w:r w:rsidRPr="008D2AD7">
        <w:rPr>
          <w:b/>
          <w:color w:val="FF0000"/>
          <w:highlight w:val="yellow"/>
        </w:rPr>
        <w:t>POINT À CLARIFIER</w:t>
      </w:r>
      <w:r>
        <w:t>) entre ces deux fichiers.</w:t>
      </w:r>
    </w:p>
    <w:p w:rsidR="008D2AD7" w:rsidRDefault="008D2AD7" w:rsidP="00EA145C">
      <w:r>
        <w:t xml:space="preserve">L’organisation du contenu de ce fichier dépendra de l’organisation du fichier Excel® source, et lui sera semblable en tous points (nombre de feuilles, nombre de colonnes par feuilles, </w:t>
      </w:r>
      <w:proofErr w:type="spellStart"/>
      <w:r>
        <w:t>etc</w:t>
      </w:r>
      <w:proofErr w:type="spellEnd"/>
      <w:r>
        <w:t>).</w:t>
      </w:r>
    </w:p>
    <w:p w:rsidR="008D2AD7" w:rsidRDefault="008D2AD7" w:rsidP="00EA145C">
      <w:r>
        <w:t>La première ligne de chaque feuille sera une copie de la première ligne de chaque feuille du fichier Excel® source. On copiera ainsi les titres de colonnes.</w:t>
      </w:r>
    </w:p>
    <w:p w:rsidR="008D2AD7" w:rsidRDefault="008D2AD7" w:rsidP="00EA145C">
      <w:r>
        <w:t>Pour la suite, chaque enregistrement (dans le fichier Excel® source qui contiendra des données litigieuses sera recopié sur une nouvelle ligne de la feuille correspondante, dans le fichier Excel® de récupération.</w:t>
      </w:r>
    </w:p>
    <w:p w:rsidR="008D2AD7" w:rsidRPr="00EA145C" w:rsidRDefault="008D2AD7" w:rsidP="00EA145C">
      <w:r>
        <w:t>Nous obtiendrons alors une ligne par erreur, et ce dans chaque feuille.</w:t>
      </w:r>
    </w:p>
    <w:sectPr w:rsidR="008D2AD7" w:rsidRPr="00EA1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F4073"/>
    <w:multiLevelType w:val="hybridMultilevel"/>
    <w:tmpl w:val="9F063D1A"/>
    <w:lvl w:ilvl="0" w:tplc="89AAAB3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B031EC7"/>
    <w:multiLevelType w:val="hybridMultilevel"/>
    <w:tmpl w:val="96F485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5C"/>
    <w:rsid w:val="000574FE"/>
    <w:rsid w:val="00141C4A"/>
    <w:rsid w:val="001C76F7"/>
    <w:rsid w:val="00225ACE"/>
    <w:rsid w:val="00341E8D"/>
    <w:rsid w:val="003F7479"/>
    <w:rsid w:val="008D2AD7"/>
    <w:rsid w:val="00BE03E4"/>
    <w:rsid w:val="00D72602"/>
    <w:rsid w:val="00EA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1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6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C76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76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14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EA14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145C"/>
    <w:rPr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1E8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1C76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C76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C76F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1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1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6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C76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76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14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A14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EA14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145C"/>
    <w:rPr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1E8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1C76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C76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C76F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zgouingo</dc:creator>
  <cp:lastModifiedBy>zgouingo</cp:lastModifiedBy>
  <cp:revision>3</cp:revision>
  <dcterms:created xsi:type="dcterms:W3CDTF">2011-01-26T10:57:00Z</dcterms:created>
  <dcterms:modified xsi:type="dcterms:W3CDTF">2011-01-26T14:55:00Z</dcterms:modified>
</cp:coreProperties>
</file>