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B34" w:rsidRPr="00C33320" w:rsidRDefault="00CB4B34">
      <w:pPr>
        <w:rPr>
          <w:rFonts w:ascii="Times New Roman" w:hAnsi="Times New Roman" w:cs="Times New Roman"/>
          <w:sz w:val="28"/>
          <w:szCs w:val="28"/>
        </w:rPr>
      </w:pPr>
    </w:p>
    <w:p w:rsidR="009E05F6" w:rsidRPr="00C33320" w:rsidRDefault="00C33320" w:rsidP="00C33320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  <w:r w:rsidRPr="00C33320">
        <w:rPr>
          <w:rFonts w:ascii="Times New Roman" w:hAnsi="Times New Roman" w:cs="Times New Roman"/>
          <w:b/>
          <w:color w:val="0070C0"/>
          <w:sz w:val="52"/>
          <w:szCs w:val="52"/>
        </w:rPr>
        <w:t>Harmon.ie</w:t>
      </w:r>
    </w:p>
    <w:p w:rsidR="00C33320" w:rsidRDefault="00C33320">
      <w:pPr>
        <w:rPr>
          <w:rFonts w:ascii="Times New Roman" w:hAnsi="Times New Roman" w:cs="Times New Roman"/>
          <w:sz w:val="28"/>
          <w:szCs w:val="28"/>
        </w:rPr>
      </w:pPr>
    </w:p>
    <w:p w:rsidR="00C33320" w:rsidRDefault="00C33320">
      <w:pPr>
        <w:rPr>
          <w:rFonts w:ascii="Times New Roman" w:hAnsi="Times New Roman" w:cs="Times New Roman"/>
          <w:sz w:val="28"/>
          <w:szCs w:val="28"/>
        </w:rPr>
      </w:pPr>
    </w:p>
    <w:p w:rsidR="00C33320" w:rsidRPr="00C33320" w:rsidRDefault="00C33320" w:rsidP="00C33320">
      <w:pPr>
        <w:jc w:val="right"/>
        <w:rPr>
          <w:rFonts w:ascii="Times New Roman" w:hAnsi="Times New Roman" w:cs="Times New Roman"/>
          <w:color w:val="0070C0"/>
          <w:sz w:val="28"/>
          <w:szCs w:val="28"/>
        </w:rPr>
      </w:pPr>
      <w:r w:rsidRPr="00C33320">
        <w:rPr>
          <w:rFonts w:ascii="Times New Roman" w:hAnsi="Times New Roman" w:cs="Times New Roman"/>
          <w:color w:val="0070C0"/>
          <w:sz w:val="28"/>
          <w:szCs w:val="28"/>
        </w:rPr>
        <w:t>February 11</w:t>
      </w:r>
      <w:r w:rsidRPr="00C33320">
        <w:rPr>
          <w:rFonts w:ascii="Times New Roman" w:hAnsi="Times New Roman" w:cs="Times New Roman"/>
          <w:color w:val="0070C0"/>
          <w:sz w:val="28"/>
          <w:szCs w:val="28"/>
          <w:vertAlign w:val="superscript"/>
        </w:rPr>
        <w:t>th</w:t>
      </w:r>
      <w:r w:rsidRPr="00C33320">
        <w:rPr>
          <w:rFonts w:ascii="Times New Roman" w:hAnsi="Times New Roman" w:cs="Times New Roman"/>
          <w:color w:val="0070C0"/>
          <w:sz w:val="28"/>
          <w:szCs w:val="28"/>
        </w:rPr>
        <w:t>, 2019.</w:t>
      </w:r>
    </w:p>
    <w:p w:rsidR="00C33320" w:rsidRDefault="00C33320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2E6FEB" w:rsidRPr="00C33320" w:rsidRDefault="002E6FEB">
      <w:pPr>
        <w:rPr>
          <w:rFonts w:ascii="Times New Roman" w:hAnsi="Times New Roman" w:cs="Times New Roman"/>
          <w:b/>
          <w:color w:val="0070C0"/>
          <w:sz w:val="36"/>
          <w:szCs w:val="36"/>
        </w:rPr>
      </w:pPr>
      <w:r w:rsidRPr="00C33320">
        <w:rPr>
          <w:rFonts w:ascii="Times New Roman" w:hAnsi="Times New Roman" w:cs="Times New Roman"/>
          <w:b/>
          <w:color w:val="0070C0"/>
          <w:sz w:val="36"/>
          <w:szCs w:val="36"/>
        </w:rPr>
        <w:t xml:space="preserve">Description </w:t>
      </w:r>
    </w:p>
    <w:p w:rsidR="00626AF1" w:rsidRDefault="009E05F6" w:rsidP="00453403">
      <w:pPr>
        <w:jc w:val="both"/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sz w:val="28"/>
          <w:szCs w:val="28"/>
        </w:rPr>
        <w:t>This is a review of Harmon.ie</w:t>
      </w:r>
      <w:r w:rsidR="00FC1311">
        <w:rPr>
          <w:rStyle w:val="Refdenotaderodap"/>
          <w:rFonts w:ascii="Times New Roman" w:hAnsi="Times New Roman" w:cs="Times New Roman"/>
          <w:sz w:val="28"/>
          <w:szCs w:val="28"/>
        </w:rPr>
        <w:footnoteReference w:id="1"/>
      </w:r>
      <w:r w:rsidR="00AA30AB">
        <w:rPr>
          <w:rFonts w:ascii="Times New Roman" w:hAnsi="Times New Roman" w:cs="Times New Roman"/>
          <w:sz w:val="28"/>
          <w:szCs w:val="28"/>
        </w:rPr>
        <w:t xml:space="preserve"> which </w:t>
      </w:r>
      <w:r w:rsidRPr="00C33320">
        <w:rPr>
          <w:rFonts w:ascii="Times New Roman" w:hAnsi="Times New Roman" w:cs="Times New Roman"/>
          <w:sz w:val="28"/>
          <w:szCs w:val="28"/>
        </w:rPr>
        <w:t>identi</w:t>
      </w:r>
      <w:r w:rsidR="00453403" w:rsidRPr="00C33320">
        <w:rPr>
          <w:rFonts w:ascii="Times New Roman" w:hAnsi="Times New Roman" w:cs="Times New Roman"/>
          <w:sz w:val="28"/>
          <w:szCs w:val="28"/>
        </w:rPr>
        <w:t>fies vulnerabilities related to windows registry, security settings, and network connections.</w:t>
      </w:r>
    </w:p>
    <w:p w:rsidR="00626AF1" w:rsidRDefault="00626AF1" w:rsidP="004534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Adversaries could use a </w:t>
      </w:r>
      <w:r w:rsidR="00453403" w:rsidRPr="00C33320">
        <w:rPr>
          <w:rFonts w:ascii="Times New Roman" w:hAnsi="Times New Roman" w:cs="Times New Roman"/>
          <w:sz w:val="28"/>
          <w:szCs w:val="28"/>
        </w:rPr>
        <w:t>combination of the</w:t>
      </w:r>
      <w:r w:rsidR="00FC03D4" w:rsidRPr="00C33320">
        <w:rPr>
          <w:rFonts w:ascii="Times New Roman" w:hAnsi="Times New Roman" w:cs="Times New Roman"/>
          <w:sz w:val="28"/>
          <w:szCs w:val="28"/>
        </w:rPr>
        <w:t>se</w:t>
      </w:r>
      <w:r w:rsidR="00453403" w:rsidRPr="00C33320">
        <w:rPr>
          <w:rFonts w:ascii="Times New Roman" w:hAnsi="Times New Roman" w:cs="Times New Roman"/>
          <w:sz w:val="28"/>
          <w:szCs w:val="28"/>
        </w:rPr>
        <w:t xml:space="preserve"> vulnerabilities </w:t>
      </w:r>
      <w:r>
        <w:rPr>
          <w:rFonts w:ascii="Times New Roman" w:hAnsi="Times New Roman" w:cs="Times New Roman"/>
          <w:sz w:val="28"/>
          <w:szCs w:val="28"/>
        </w:rPr>
        <w:t>to obtain</w:t>
      </w:r>
      <w:r w:rsidR="00453403" w:rsidRPr="00C33320">
        <w:rPr>
          <w:rFonts w:ascii="Times New Roman" w:hAnsi="Times New Roman" w:cs="Times New Roman"/>
          <w:sz w:val="28"/>
          <w:szCs w:val="28"/>
        </w:rPr>
        <w:t xml:space="preserve"> una</w:t>
      </w:r>
      <w:r w:rsidR="00AA30AB">
        <w:rPr>
          <w:rFonts w:ascii="Times New Roman" w:hAnsi="Times New Roman" w:cs="Times New Roman"/>
          <w:sz w:val="28"/>
          <w:szCs w:val="28"/>
        </w:rPr>
        <w:t xml:space="preserve">uthorized access </w:t>
      </w:r>
      <w:r w:rsidR="00EE5633">
        <w:rPr>
          <w:rFonts w:ascii="Times New Roman" w:hAnsi="Times New Roman" w:cs="Times New Roman"/>
          <w:sz w:val="28"/>
          <w:szCs w:val="28"/>
        </w:rPr>
        <w:t>through</w:t>
      </w:r>
      <w:r w:rsidR="00AA30AB">
        <w:rPr>
          <w:rFonts w:ascii="Times New Roman" w:hAnsi="Times New Roman" w:cs="Times New Roman"/>
          <w:sz w:val="28"/>
          <w:szCs w:val="28"/>
        </w:rPr>
        <w:t xml:space="preserve"> information gathering</w:t>
      </w:r>
      <w:r>
        <w:rPr>
          <w:rFonts w:ascii="Times New Roman" w:hAnsi="Times New Roman" w:cs="Times New Roman"/>
          <w:sz w:val="28"/>
          <w:szCs w:val="28"/>
        </w:rPr>
        <w:t xml:space="preserve"> (discovery)</w:t>
      </w:r>
      <w:r w:rsidR="00EE5633">
        <w:rPr>
          <w:rFonts w:ascii="Times New Roman" w:hAnsi="Times New Roman" w:cs="Times New Roman"/>
          <w:sz w:val="28"/>
          <w:szCs w:val="28"/>
        </w:rPr>
        <w:t xml:space="preserve"> techniques and </w:t>
      </w:r>
      <w:r>
        <w:rPr>
          <w:rFonts w:ascii="Times New Roman" w:hAnsi="Times New Roman" w:cs="Times New Roman"/>
          <w:sz w:val="28"/>
          <w:szCs w:val="28"/>
        </w:rPr>
        <w:t>mechanisms to bypass user account controls</w:t>
      </w:r>
      <w:r w:rsidR="00AA30A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E05F6" w:rsidRDefault="00453403" w:rsidP="00453403">
      <w:pPr>
        <w:jc w:val="both"/>
        <w:rPr>
          <w:rFonts w:ascii="Times New Roman" w:hAnsi="Times New Roman" w:cs="Times New Roman"/>
          <w:sz w:val="28"/>
          <w:szCs w:val="28"/>
        </w:rPr>
      </w:pPr>
      <w:r w:rsidRPr="004B40D0">
        <w:rPr>
          <w:rFonts w:ascii="Times New Roman" w:hAnsi="Times New Roman" w:cs="Times New Roman"/>
          <w:sz w:val="28"/>
          <w:szCs w:val="28"/>
        </w:rPr>
        <w:t xml:space="preserve">The main components </w:t>
      </w:r>
      <w:r w:rsidR="00AA30AB" w:rsidRPr="004B40D0">
        <w:rPr>
          <w:rFonts w:ascii="Times New Roman" w:hAnsi="Times New Roman" w:cs="Times New Roman"/>
          <w:sz w:val="28"/>
          <w:szCs w:val="28"/>
        </w:rPr>
        <w:t>reviewed</w:t>
      </w:r>
      <w:r w:rsidRPr="004B40D0">
        <w:rPr>
          <w:rFonts w:ascii="Times New Roman" w:hAnsi="Times New Roman" w:cs="Times New Roman"/>
          <w:sz w:val="28"/>
          <w:szCs w:val="28"/>
        </w:rPr>
        <w:t xml:space="preserve"> include</w:t>
      </w:r>
      <w:r w:rsidR="00EE5633" w:rsidRPr="004B40D0">
        <w:rPr>
          <w:rFonts w:ascii="Times New Roman" w:hAnsi="Times New Roman" w:cs="Times New Roman"/>
          <w:sz w:val="28"/>
          <w:szCs w:val="28"/>
        </w:rPr>
        <w:t>d</w:t>
      </w:r>
      <w:r w:rsidRPr="004B40D0">
        <w:rPr>
          <w:rFonts w:ascii="Times New Roman" w:hAnsi="Times New Roman" w:cs="Times New Roman"/>
          <w:sz w:val="28"/>
          <w:szCs w:val="28"/>
        </w:rPr>
        <w:t xml:space="preserve"> dynamic link libraries (DLL) and executable files (EXE).</w:t>
      </w:r>
      <w:r w:rsidR="00054127" w:rsidRPr="004B40D0">
        <w:rPr>
          <w:rFonts w:ascii="Times New Roman" w:hAnsi="Times New Roman" w:cs="Times New Roman"/>
          <w:sz w:val="28"/>
          <w:szCs w:val="28"/>
        </w:rPr>
        <w:t xml:space="preserve"> The findings show</w:t>
      </w:r>
      <w:r w:rsidR="00FC03D4" w:rsidRPr="004B40D0">
        <w:rPr>
          <w:rFonts w:ascii="Times New Roman" w:hAnsi="Times New Roman" w:cs="Times New Roman"/>
          <w:sz w:val="28"/>
          <w:szCs w:val="28"/>
        </w:rPr>
        <w:t xml:space="preserve"> vulnerabilities related to </w:t>
      </w:r>
      <w:r w:rsidR="00AA30AB" w:rsidRPr="004B40D0">
        <w:rPr>
          <w:rFonts w:ascii="Times New Roman" w:hAnsi="Times New Roman" w:cs="Times New Roman"/>
          <w:sz w:val="28"/>
          <w:szCs w:val="28"/>
        </w:rPr>
        <w:t xml:space="preserve">the use of </w:t>
      </w:r>
      <w:r w:rsidR="00FC03D4" w:rsidRPr="004B40D0">
        <w:rPr>
          <w:rFonts w:ascii="Times New Roman" w:hAnsi="Times New Roman" w:cs="Times New Roman"/>
          <w:sz w:val="28"/>
          <w:szCs w:val="28"/>
        </w:rPr>
        <w:t xml:space="preserve">deprecated libraries, </w:t>
      </w:r>
      <w:r w:rsidR="000C7403" w:rsidRPr="004B40D0">
        <w:rPr>
          <w:rFonts w:ascii="Times New Roman" w:hAnsi="Times New Roman" w:cs="Times New Roman"/>
          <w:sz w:val="28"/>
          <w:szCs w:val="28"/>
        </w:rPr>
        <w:t>suspicious files</w:t>
      </w:r>
      <w:r w:rsidR="00FC03D4" w:rsidRPr="004B40D0">
        <w:rPr>
          <w:rFonts w:ascii="Times New Roman" w:hAnsi="Times New Roman" w:cs="Times New Roman"/>
          <w:sz w:val="28"/>
          <w:szCs w:val="28"/>
        </w:rPr>
        <w:t>,</w:t>
      </w:r>
      <w:r w:rsidR="00626AF1" w:rsidRPr="004B40D0">
        <w:rPr>
          <w:rFonts w:ascii="Times New Roman" w:hAnsi="Times New Roman" w:cs="Times New Roman"/>
          <w:sz w:val="28"/>
          <w:szCs w:val="28"/>
        </w:rPr>
        <w:t xml:space="preserve"> </w:t>
      </w:r>
      <w:r w:rsidR="00054127" w:rsidRPr="004B40D0">
        <w:rPr>
          <w:rFonts w:ascii="Times New Roman" w:hAnsi="Times New Roman" w:cs="Times New Roman"/>
          <w:sz w:val="28"/>
          <w:szCs w:val="28"/>
        </w:rPr>
        <w:t xml:space="preserve">executable installer (compiler), </w:t>
      </w:r>
      <w:r w:rsidR="00626AF1" w:rsidRPr="004B40D0">
        <w:rPr>
          <w:rFonts w:ascii="Times New Roman" w:hAnsi="Times New Roman" w:cs="Times New Roman"/>
          <w:sz w:val="28"/>
          <w:szCs w:val="28"/>
        </w:rPr>
        <w:t xml:space="preserve">and </w:t>
      </w:r>
      <w:r w:rsidR="000C7403" w:rsidRPr="004B40D0">
        <w:rPr>
          <w:rFonts w:ascii="Times New Roman" w:hAnsi="Times New Roman" w:cs="Times New Roman"/>
          <w:sz w:val="28"/>
          <w:szCs w:val="28"/>
        </w:rPr>
        <w:t xml:space="preserve">required </w:t>
      </w:r>
      <w:r w:rsidR="00FC03D4" w:rsidRPr="004B40D0">
        <w:rPr>
          <w:rFonts w:ascii="Times New Roman" w:hAnsi="Times New Roman" w:cs="Times New Roman"/>
          <w:sz w:val="28"/>
          <w:szCs w:val="28"/>
        </w:rPr>
        <w:t>privilege</w:t>
      </w:r>
      <w:r w:rsidR="00EE5633" w:rsidRPr="004B40D0">
        <w:rPr>
          <w:rFonts w:ascii="Times New Roman" w:hAnsi="Times New Roman" w:cs="Times New Roman"/>
          <w:sz w:val="28"/>
          <w:szCs w:val="28"/>
        </w:rPr>
        <w:t xml:space="preserve"> to </w:t>
      </w:r>
      <w:r w:rsidR="008B401E">
        <w:rPr>
          <w:rFonts w:ascii="Times New Roman" w:hAnsi="Times New Roman" w:cs="Times New Roman"/>
          <w:sz w:val="28"/>
          <w:szCs w:val="28"/>
        </w:rPr>
        <w:t>install</w:t>
      </w:r>
      <w:bookmarkStart w:id="0" w:name="_GoBack"/>
      <w:bookmarkEnd w:id="0"/>
      <w:r w:rsidR="00EE5633" w:rsidRPr="004B40D0">
        <w:rPr>
          <w:rFonts w:ascii="Times New Roman" w:hAnsi="Times New Roman" w:cs="Times New Roman"/>
          <w:sz w:val="28"/>
          <w:szCs w:val="28"/>
        </w:rPr>
        <w:t xml:space="preserve"> the software.</w:t>
      </w:r>
    </w:p>
    <w:p w:rsidR="004B40D0" w:rsidRPr="004B40D0" w:rsidRDefault="004B40D0" w:rsidP="00453403">
      <w:pPr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pt-BR" w:eastAsia="en-US"/>
        </w:rPr>
        <w:id w:val="-1800061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3403" w:rsidRPr="004B40D0" w:rsidRDefault="00453403">
          <w:pPr>
            <w:pStyle w:val="CabealhodoSumrio"/>
            <w:rPr>
              <w:rFonts w:ascii="Times New Roman" w:hAnsi="Times New Roman" w:cs="Times New Roman"/>
              <w:b/>
              <w:color w:val="0070C0"/>
              <w:sz w:val="36"/>
              <w:szCs w:val="36"/>
              <w:lang w:val="pt-BR"/>
            </w:rPr>
          </w:pPr>
          <w:r w:rsidRPr="004B40D0">
            <w:rPr>
              <w:rFonts w:ascii="Times New Roman" w:hAnsi="Times New Roman" w:cs="Times New Roman"/>
              <w:b/>
              <w:color w:val="0070C0"/>
              <w:sz w:val="36"/>
              <w:szCs w:val="36"/>
              <w:lang w:val="pt-BR"/>
            </w:rPr>
            <w:t>Sum</w:t>
          </w:r>
          <w:r w:rsidR="00C33320" w:rsidRPr="004B40D0">
            <w:rPr>
              <w:rFonts w:ascii="Times New Roman" w:hAnsi="Times New Roman" w:cs="Times New Roman"/>
              <w:b/>
              <w:color w:val="0070C0"/>
              <w:sz w:val="36"/>
              <w:szCs w:val="36"/>
              <w:lang w:val="pt-BR"/>
            </w:rPr>
            <w:t>mary</w:t>
          </w:r>
        </w:p>
        <w:p w:rsidR="00C33320" w:rsidRPr="004B40D0" w:rsidRDefault="00C33320" w:rsidP="00C33320">
          <w:pPr>
            <w:rPr>
              <w:rFonts w:ascii="Times New Roman" w:hAnsi="Times New Roman" w:cs="Times New Roman"/>
              <w:sz w:val="28"/>
              <w:szCs w:val="28"/>
              <w:lang w:val="pt-BR" w:eastAsia="en-CA"/>
            </w:rPr>
          </w:pPr>
        </w:p>
        <w:p w:rsidR="004B40D0" w:rsidRPr="004B40D0" w:rsidRDefault="00453403">
          <w:pPr>
            <w:pStyle w:val="Sumrio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CA"/>
            </w:rPr>
          </w:pPr>
          <w:r w:rsidRPr="004B40D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B40D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B40D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80707" w:history="1">
            <w:r w:rsidR="004B40D0" w:rsidRPr="004B40D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General Aspects</w:t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_Toc780707 \h </w:instrText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40D0" w:rsidRPr="004B40D0" w:rsidRDefault="00543ABD">
          <w:pPr>
            <w:pStyle w:val="Sumrio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CA"/>
            </w:rPr>
          </w:pPr>
          <w:hyperlink w:anchor="_Toc780708" w:history="1">
            <w:r w:rsidR="004B40D0" w:rsidRPr="004B40D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Red Flags</w:t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_Toc780708 \h </w:instrText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40D0" w:rsidRPr="004B40D0" w:rsidRDefault="00543ABD">
          <w:pPr>
            <w:pStyle w:val="Sumrio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CA"/>
            </w:rPr>
          </w:pPr>
          <w:hyperlink w:anchor="_Toc780709" w:history="1">
            <w:r w:rsidR="004B40D0" w:rsidRPr="004B40D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Registry</w:t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_Toc780709 \h </w:instrText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40D0" w:rsidRPr="004B40D0" w:rsidRDefault="00543ABD">
          <w:pPr>
            <w:pStyle w:val="Sumrio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CA"/>
            </w:rPr>
          </w:pPr>
          <w:hyperlink w:anchor="_Toc780710" w:history="1">
            <w:r w:rsidR="004B40D0" w:rsidRPr="004B40D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Key components</w:t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_Toc780710 \h </w:instrText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40D0" w:rsidRPr="004B40D0" w:rsidRDefault="00543ABD">
          <w:pPr>
            <w:pStyle w:val="Sumrio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CA"/>
            </w:rPr>
          </w:pPr>
          <w:hyperlink w:anchor="_Toc780711" w:history="1">
            <w:r w:rsidR="004B40D0" w:rsidRPr="004B40D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Risk Assessment</w:t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_Toc780711 \h </w:instrText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B40D0" w:rsidRPr="004B40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3403" w:rsidRPr="004B40D0" w:rsidRDefault="00453403">
          <w:pPr>
            <w:rPr>
              <w:rFonts w:ascii="Times New Roman" w:hAnsi="Times New Roman" w:cs="Times New Roman"/>
              <w:sz w:val="28"/>
              <w:szCs w:val="28"/>
            </w:rPr>
          </w:pPr>
          <w:r w:rsidRPr="004B40D0">
            <w:rPr>
              <w:rFonts w:ascii="Times New Roman" w:hAnsi="Times New Roman" w:cs="Times New Roman"/>
              <w:b/>
              <w:bCs/>
              <w:sz w:val="28"/>
              <w:szCs w:val="28"/>
              <w:lang w:val="pt-BR"/>
            </w:rPr>
            <w:fldChar w:fldCharType="end"/>
          </w:r>
        </w:p>
      </w:sdtContent>
    </w:sdt>
    <w:p w:rsidR="00FC685F" w:rsidRPr="00C33320" w:rsidRDefault="00FC685F">
      <w:pPr>
        <w:rPr>
          <w:rFonts w:ascii="Times New Roman" w:hAnsi="Times New Roman" w:cs="Times New Roman"/>
          <w:sz w:val="28"/>
          <w:szCs w:val="28"/>
        </w:rPr>
      </w:pPr>
    </w:p>
    <w:p w:rsidR="009E05F6" w:rsidRPr="00C33320" w:rsidRDefault="002E6FEB" w:rsidP="002E6FEB">
      <w:pPr>
        <w:pStyle w:val="Ttulo1"/>
        <w:rPr>
          <w:rFonts w:ascii="Times New Roman" w:hAnsi="Times New Roman" w:cs="Times New Roman"/>
          <w:sz w:val="28"/>
          <w:szCs w:val="28"/>
        </w:rPr>
      </w:pPr>
      <w:bookmarkStart w:id="1" w:name="_Toc780707"/>
      <w:r w:rsidRPr="00C33320">
        <w:rPr>
          <w:rFonts w:ascii="Times New Roman" w:hAnsi="Times New Roman" w:cs="Times New Roman"/>
          <w:sz w:val="28"/>
          <w:szCs w:val="28"/>
        </w:rPr>
        <w:lastRenderedPageBreak/>
        <w:t>General Aspects</w:t>
      </w:r>
      <w:bookmarkEnd w:id="1"/>
    </w:p>
    <w:p w:rsidR="002E6FEB" w:rsidRPr="00C33320" w:rsidRDefault="002E6FEB">
      <w:pPr>
        <w:rPr>
          <w:rFonts w:ascii="Times New Roman" w:hAnsi="Times New Roman" w:cs="Times New Roman"/>
          <w:sz w:val="28"/>
          <w:szCs w:val="28"/>
        </w:rPr>
      </w:pPr>
    </w:p>
    <w:p w:rsidR="009E05F6" w:rsidRPr="00C33320" w:rsidRDefault="00FC685F" w:rsidP="00FC685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sz w:val="28"/>
          <w:szCs w:val="28"/>
        </w:rPr>
        <w:t>File identification</w:t>
      </w:r>
    </w:p>
    <w:p w:rsidR="002D4E44" w:rsidRPr="00C33320" w:rsidRDefault="002E6FEB" w:rsidP="002E6FEB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noProof/>
          <w:sz w:val="28"/>
          <w:szCs w:val="28"/>
          <w:lang w:eastAsia="en-CA"/>
        </w:rPr>
        <w:drawing>
          <wp:inline distT="0" distB="0" distL="0" distR="0">
            <wp:extent cx="5964395" cy="2223655"/>
            <wp:effectExtent l="76200" t="76200" r="132080" b="13906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108" cy="22276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685F" w:rsidRPr="00C33320" w:rsidRDefault="00FC685F">
      <w:pPr>
        <w:rPr>
          <w:rFonts w:ascii="Times New Roman" w:hAnsi="Times New Roman" w:cs="Times New Roman"/>
          <w:sz w:val="28"/>
          <w:szCs w:val="28"/>
        </w:rPr>
      </w:pPr>
    </w:p>
    <w:p w:rsidR="009E05F6" w:rsidRPr="00C33320" w:rsidRDefault="002E6FEB" w:rsidP="00FC685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sz w:val="28"/>
          <w:szCs w:val="28"/>
        </w:rPr>
        <w:t>There is a h</w:t>
      </w:r>
      <w:r w:rsidR="009B0652" w:rsidRPr="00C33320">
        <w:rPr>
          <w:rFonts w:ascii="Times New Roman" w:hAnsi="Times New Roman" w:cs="Times New Roman"/>
          <w:sz w:val="28"/>
          <w:szCs w:val="28"/>
        </w:rPr>
        <w:t xml:space="preserve">igh level of entropy and </w:t>
      </w:r>
      <w:r w:rsidR="00564003" w:rsidRPr="00C33320">
        <w:rPr>
          <w:rFonts w:ascii="Times New Roman" w:hAnsi="Times New Roman" w:cs="Times New Roman"/>
          <w:sz w:val="28"/>
          <w:szCs w:val="28"/>
        </w:rPr>
        <w:t>file-ratio.</w:t>
      </w:r>
    </w:p>
    <w:p w:rsidR="00564003" w:rsidRPr="00C33320" w:rsidRDefault="00564003" w:rsidP="002E6FEB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noProof/>
          <w:sz w:val="28"/>
          <w:szCs w:val="28"/>
          <w:lang w:eastAsia="en-CA"/>
        </w:rPr>
        <w:drawing>
          <wp:inline distT="0" distB="0" distL="0" distR="0">
            <wp:extent cx="5020544" cy="2763981"/>
            <wp:effectExtent l="76200" t="76200" r="142240" b="132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077" cy="27785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685F" w:rsidRPr="00C33320" w:rsidRDefault="00FC685F">
      <w:pPr>
        <w:rPr>
          <w:rFonts w:ascii="Times New Roman" w:hAnsi="Times New Roman" w:cs="Times New Roman"/>
          <w:sz w:val="28"/>
          <w:szCs w:val="28"/>
        </w:rPr>
      </w:pPr>
    </w:p>
    <w:p w:rsidR="00FC685F" w:rsidRDefault="00FC685F">
      <w:pPr>
        <w:rPr>
          <w:rFonts w:ascii="Times New Roman" w:hAnsi="Times New Roman" w:cs="Times New Roman"/>
          <w:sz w:val="28"/>
          <w:szCs w:val="28"/>
        </w:rPr>
      </w:pPr>
    </w:p>
    <w:p w:rsidR="00D66AFC" w:rsidRPr="00C33320" w:rsidRDefault="00D66AFC">
      <w:pPr>
        <w:rPr>
          <w:rFonts w:ascii="Times New Roman" w:hAnsi="Times New Roman" w:cs="Times New Roman"/>
          <w:sz w:val="28"/>
          <w:szCs w:val="28"/>
        </w:rPr>
      </w:pPr>
    </w:p>
    <w:p w:rsidR="009E05F6" w:rsidRPr="00C33320" w:rsidRDefault="002E6FEB" w:rsidP="00FC685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sz w:val="28"/>
          <w:szCs w:val="28"/>
        </w:rPr>
        <w:lastRenderedPageBreak/>
        <w:t>Initial d</w:t>
      </w:r>
      <w:r w:rsidR="009E05F6" w:rsidRPr="00C33320">
        <w:rPr>
          <w:rFonts w:ascii="Times New Roman" w:hAnsi="Times New Roman" w:cs="Times New Roman"/>
          <w:sz w:val="28"/>
          <w:szCs w:val="28"/>
        </w:rPr>
        <w:t>iagnostic</w:t>
      </w:r>
      <w:r w:rsidR="00C73A5F" w:rsidRPr="00C33320">
        <w:rPr>
          <w:rFonts w:ascii="Times New Roman" w:hAnsi="Times New Roman" w:cs="Times New Roman"/>
          <w:sz w:val="28"/>
          <w:szCs w:val="28"/>
        </w:rPr>
        <w:t xml:space="preserve"> shows that:</w:t>
      </w:r>
    </w:p>
    <w:p w:rsidR="009E05F6" w:rsidRDefault="009E05F6" w:rsidP="002E6FEB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noProof/>
          <w:sz w:val="28"/>
          <w:szCs w:val="28"/>
          <w:lang w:eastAsia="en-CA"/>
        </w:rPr>
        <w:drawing>
          <wp:inline distT="0" distB="0" distL="0" distR="0">
            <wp:extent cx="4232933" cy="2522285"/>
            <wp:effectExtent l="76200" t="76200" r="129540" b="12573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688" cy="25435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05F6" w:rsidRPr="00C33320" w:rsidRDefault="00054127" w:rsidP="00FC685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are d</w:t>
      </w:r>
      <w:r w:rsidR="009E05F6" w:rsidRPr="00C33320">
        <w:rPr>
          <w:rFonts w:ascii="Times New Roman" w:hAnsi="Times New Roman" w:cs="Times New Roman"/>
          <w:sz w:val="28"/>
          <w:szCs w:val="28"/>
        </w:rPr>
        <w:t>eprecated functions</w:t>
      </w:r>
      <w:r w:rsidR="009C228B" w:rsidRPr="00C33320">
        <w:rPr>
          <w:rFonts w:ascii="Times New Roman" w:hAnsi="Times New Roman" w:cs="Times New Roman"/>
          <w:sz w:val="28"/>
          <w:szCs w:val="28"/>
        </w:rPr>
        <w:t xml:space="preserve"> that could be related to the use </w:t>
      </w:r>
      <w:r w:rsidR="00C33320" w:rsidRPr="00C33320">
        <w:rPr>
          <w:rFonts w:ascii="Times New Roman" w:hAnsi="Times New Roman" w:cs="Times New Roman"/>
          <w:sz w:val="28"/>
          <w:szCs w:val="28"/>
        </w:rPr>
        <w:t>associated with</w:t>
      </w:r>
      <w:r w:rsidR="009C228B" w:rsidRPr="00C33320">
        <w:rPr>
          <w:rFonts w:ascii="Times New Roman" w:hAnsi="Times New Roman" w:cs="Times New Roman"/>
          <w:sz w:val="28"/>
          <w:szCs w:val="28"/>
        </w:rPr>
        <w:t xml:space="preserve"> old Windows versions</w:t>
      </w:r>
      <w:r w:rsidR="009C228B" w:rsidRPr="00C33320">
        <w:rPr>
          <w:rStyle w:val="Refdenotaderodap"/>
          <w:rFonts w:ascii="Times New Roman" w:hAnsi="Times New Roman" w:cs="Times New Roman"/>
          <w:sz w:val="28"/>
          <w:szCs w:val="28"/>
        </w:rPr>
        <w:footnoteReference w:id="2"/>
      </w:r>
      <w:r w:rsidR="009E05F6" w:rsidRPr="00C33320">
        <w:rPr>
          <w:rFonts w:ascii="Times New Roman" w:hAnsi="Times New Roman" w:cs="Times New Roman"/>
          <w:sz w:val="28"/>
          <w:szCs w:val="28"/>
        </w:rPr>
        <w:t>:</w:t>
      </w:r>
    </w:p>
    <w:p w:rsidR="009E05F6" w:rsidRPr="00C33320" w:rsidRDefault="009E05F6" w:rsidP="005D1464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noProof/>
          <w:sz w:val="28"/>
          <w:szCs w:val="28"/>
          <w:lang w:eastAsia="en-CA"/>
        </w:rPr>
        <w:drawing>
          <wp:inline distT="0" distB="0" distL="0" distR="0">
            <wp:extent cx="5119085" cy="2030680"/>
            <wp:effectExtent l="76200" t="76200" r="139065" b="1416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224" cy="2039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228B" w:rsidRPr="00C33320" w:rsidRDefault="009C228B" w:rsidP="005D1464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noProof/>
          <w:sz w:val="28"/>
          <w:szCs w:val="28"/>
          <w:lang w:eastAsia="en-CA"/>
        </w:rPr>
        <w:drawing>
          <wp:inline distT="0" distB="0" distL="0" distR="0">
            <wp:extent cx="5130140" cy="1487855"/>
            <wp:effectExtent l="76200" t="76200" r="128270" b="131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230" cy="14957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1FEA" w:rsidRPr="00C33320" w:rsidRDefault="002E1FEA" w:rsidP="00FC685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sz w:val="28"/>
          <w:szCs w:val="28"/>
        </w:rPr>
        <w:lastRenderedPageBreak/>
        <w:t xml:space="preserve">The </w:t>
      </w:r>
      <w:r w:rsidR="002E3B1D" w:rsidRPr="00C33320">
        <w:rPr>
          <w:rFonts w:ascii="Times New Roman" w:hAnsi="Times New Roman" w:cs="Times New Roman"/>
          <w:sz w:val="28"/>
          <w:szCs w:val="28"/>
        </w:rPr>
        <w:t>software</w:t>
      </w:r>
      <w:r w:rsidR="00F461A3" w:rsidRPr="00C33320">
        <w:rPr>
          <w:rFonts w:ascii="Times New Roman" w:hAnsi="Times New Roman" w:cs="Times New Roman"/>
          <w:sz w:val="28"/>
          <w:szCs w:val="28"/>
        </w:rPr>
        <w:t xml:space="preserve"> </w:t>
      </w:r>
      <w:r w:rsidRPr="00C33320">
        <w:rPr>
          <w:rFonts w:ascii="Times New Roman" w:hAnsi="Times New Roman" w:cs="Times New Roman"/>
          <w:sz w:val="28"/>
          <w:szCs w:val="28"/>
        </w:rPr>
        <w:t>create</w:t>
      </w:r>
      <w:r w:rsidR="00F461A3" w:rsidRPr="00C33320">
        <w:rPr>
          <w:rFonts w:ascii="Times New Roman" w:hAnsi="Times New Roman" w:cs="Times New Roman"/>
          <w:sz w:val="28"/>
          <w:szCs w:val="28"/>
        </w:rPr>
        <w:t>s</w:t>
      </w:r>
      <w:r w:rsidRPr="00C33320">
        <w:rPr>
          <w:rFonts w:ascii="Times New Roman" w:hAnsi="Times New Roman" w:cs="Times New Roman"/>
          <w:sz w:val="28"/>
          <w:szCs w:val="28"/>
        </w:rPr>
        <w:t xml:space="preserve"> access to s</w:t>
      </w:r>
      <w:r w:rsidR="006F077B">
        <w:rPr>
          <w:rFonts w:ascii="Times New Roman" w:hAnsi="Times New Roman" w:cs="Times New Roman"/>
          <w:sz w:val="28"/>
          <w:szCs w:val="28"/>
        </w:rPr>
        <w:t>uspicious websites a</w:t>
      </w:r>
      <w:r w:rsidR="006F077B" w:rsidRPr="00C33320">
        <w:rPr>
          <w:rFonts w:ascii="Times New Roman" w:hAnsi="Times New Roman" w:cs="Times New Roman"/>
          <w:sz w:val="28"/>
          <w:szCs w:val="28"/>
        </w:rPr>
        <w:t>s we can see below</w:t>
      </w:r>
      <w:r w:rsidR="006F077B" w:rsidRPr="00C33320">
        <w:rPr>
          <w:rStyle w:val="Refdenotaderodap"/>
          <w:rFonts w:ascii="Times New Roman" w:hAnsi="Times New Roman" w:cs="Times New Roman"/>
          <w:sz w:val="28"/>
          <w:szCs w:val="28"/>
        </w:rPr>
        <w:footnoteReference w:id="3"/>
      </w:r>
      <w:r w:rsidR="006F077B" w:rsidRPr="00C33320">
        <w:rPr>
          <w:rFonts w:ascii="Times New Roman" w:hAnsi="Times New Roman" w:cs="Times New Roman"/>
          <w:sz w:val="28"/>
          <w:szCs w:val="28"/>
        </w:rPr>
        <w:t>:</w:t>
      </w:r>
    </w:p>
    <w:p w:rsidR="00A04827" w:rsidRPr="00C33320" w:rsidRDefault="00487427" w:rsidP="006F077B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noProof/>
          <w:sz w:val="28"/>
          <w:szCs w:val="28"/>
          <w:lang w:eastAsia="en-CA"/>
        </w:rPr>
        <w:drawing>
          <wp:inline distT="0" distB="0" distL="0" distR="0">
            <wp:extent cx="2602454" cy="1788034"/>
            <wp:effectExtent l="76200" t="76200" r="140970" b="136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216" cy="17913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077B" w:rsidRDefault="00B00383">
      <w:pPr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noProof/>
          <w:sz w:val="28"/>
          <w:szCs w:val="28"/>
          <w:lang w:eastAsia="en-CA"/>
        </w:rPr>
        <w:drawing>
          <wp:inline distT="0" distB="0" distL="0" distR="0">
            <wp:extent cx="5527769" cy="1348524"/>
            <wp:effectExtent l="76200" t="76200" r="130175" b="13779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227" cy="13642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7415" w:rsidRPr="00092364" w:rsidRDefault="00092364" w:rsidP="0009236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software </w:t>
      </w:r>
      <w:r w:rsidR="00137415" w:rsidRPr="00092364">
        <w:rPr>
          <w:rFonts w:ascii="Times New Roman" w:hAnsi="Times New Roman" w:cs="Times New Roman"/>
          <w:sz w:val="28"/>
          <w:szCs w:val="28"/>
        </w:rPr>
        <w:t>creates new sections with additional code:</w:t>
      </w:r>
    </w:p>
    <w:p w:rsidR="00FC685F" w:rsidRDefault="006F077B" w:rsidP="00E87A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CA"/>
        </w:rPr>
        <w:drawing>
          <wp:inline distT="0" distB="0" distL="0" distR="0">
            <wp:extent cx="5687983" cy="1535634"/>
            <wp:effectExtent l="76200" t="76200" r="141605" b="140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40" cy="15423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D2815">
        <w:rPr>
          <w:rFonts w:ascii="Times New Roman" w:hAnsi="Times New Roman" w:cs="Times New Roman"/>
          <w:noProof/>
          <w:sz w:val="28"/>
          <w:szCs w:val="28"/>
          <w:lang w:eastAsia="en-CA"/>
        </w:rPr>
        <w:drawing>
          <wp:inline distT="0" distB="0" distL="0" distR="0">
            <wp:extent cx="3588588" cy="907115"/>
            <wp:effectExtent l="76200" t="76200" r="126365" b="1409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052" cy="9226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685F" w:rsidRPr="00C33320" w:rsidRDefault="00FC685F" w:rsidP="00FC685F">
      <w:pPr>
        <w:pStyle w:val="Ttulo1"/>
        <w:rPr>
          <w:rFonts w:ascii="Times New Roman" w:hAnsi="Times New Roman" w:cs="Times New Roman"/>
          <w:sz w:val="28"/>
          <w:szCs w:val="28"/>
        </w:rPr>
      </w:pPr>
      <w:bookmarkStart w:id="2" w:name="_Toc780708"/>
      <w:r w:rsidRPr="00C33320">
        <w:rPr>
          <w:rFonts w:ascii="Times New Roman" w:hAnsi="Times New Roman" w:cs="Times New Roman"/>
          <w:sz w:val="28"/>
          <w:szCs w:val="28"/>
        </w:rPr>
        <w:lastRenderedPageBreak/>
        <w:t>Red Flags</w:t>
      </w:r>
      <w:bookmarkEnd w:id="2"/>
    </w:p>
    <w:p w:rsidR="00A04827" w:rsidRDefault="00A04827" w:rsidP="00FC685F">
      <w:pPr>
        <w:pStyle w:val="Ttulo2"/>
        <w:rPr>
          <w:rFonts w:ascii="Times New Roman" w:hAnsi="Times New Roman" w:cs="Times New Roman"/>
          <w:sz w:val="28"/>
          <w:szCs w:val="28"/>
        </w:rPr>
      </w:pPr>
    </w:p>
    <w:p w:rsidR="00FC685F" w:rsidRPr="00C33320" w:rsidRDefault="00485DFE" w:rsidP="00FC685F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3" w:name="_Toc780709"/>
      <w:r w:rsidRPr="00C33320">
        <w:rPr>
          <w:rFonts w:ascii="Times New Roman" w:hAnsi="Times New Roman" w:cs="Times New Roman"/>
          <w:sz w:val="28"/>
          <w:szCs w:val="28"/>
        </w:rPr>
        <w:t>Registry</w:t>
      </w:r>
      <w:bookmarkEnd w:id="3"/>
    </w:p>
    <w:p w:rsidR="00A04827" w:rsidRDefault="00A04827">
      <w:pPr>
        <w:rPr>
          <w:rFonts w:ascii="Times New Roman" w:hAnsi="Times New Roman" w:cs="Times New Roman"/>
          <w:sz w:val="28"/>
          <w:szCs w:val="28"/>
        </w:rPr>
      </w:pPr>
    </w:p>
    <w:p w:rsidR="00F12505" w:rsidRPr="00C33320" w:rsidRDefault="00F12505">
      <w:pPr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sz w:val="28"/>
          <w:szCs w:val="28"/>
        </w:rPr>
        <w:t>The software has unusual behaviour</w:t>
      </w:r>
      <w:r w:rsidR="00A04827">
        <w:rPr>
          <w:rFonts w:ascii="Times New Roman" w:hAnsi="Times New Roman" w:cs="Times New Roman"/>
          <w:sz w:val="28"/>
          <w:szCs w:val="28"/>
        </w:rPr>
        <w:t>s</w:t>
      </w:r>
      <w:r w:rsidRPr="00C33320">
        <w:rPr>
          <w:rFonts w:ascii="Times New Roman" w:hAnsi="Times New Roman" w:cs="Times New Roman"/>
          <w:sz w:val="28"/>
          <w:szCs w:val="28"/>
        </w:rPr>
        <w:t>:</w:t>
      </w:r>
    </w:p>
    <w:p w:rsidR="00F12505" w:rsidRPr="00C33320" w:rsidRDefault="00F12505">
      <w:pPr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noProof/>
          <w:sz w:val="28"/>
          <w:szCs w:val="28"/>
          <w:lang w:eastAsia="en-CA"/>
        </w:rPr>
        <w:drawing>
          <wp:inline distT="0" distB="0" distL="0" distR="0" wp14:anchorId="1B401370" wp14:editId="043665F1">
            <wp:extent cx="4492187" cy="1814946"/>
            <wp:effectExtent l="76200" t="76200" r="137160" b="128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875" cy="1820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4827" w:rsidRDefault="00A04827">
      <w:pPr>
        <w:rPr>
          <w:rFonts w:ascii="Times New Roman" w:hAnsi="Times New Roman" w:cs="Times New Roman"/>
          <w:sz w:val="28"/>
          <w:szCs w:val="28"/>
        </w:rPr>
      </w:pPr>
    </w:p>
    <w:p w:rsidR="00FC685F" w:rsidRPr="00C33320" w:rsidRDefault="00FC685F">
      <w:pPr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sz w:val="28"/>
          <w:szCs w:val="28"/>
        </w:rPr>
        <w:t>We</w:t>
      </w:r>
      <w:r w:rsidR="0038434D" w:rsidRPr="00C33320">
        <w:rPr>
          <w:rFonts w:ascii="Times New Roman" w:hAnsi="Times New Roman" w:cs="Times New Roman"/>
          <w:sz w:val="28"/>
          <w:szCs w:val="28"/>
        </w:rPr>
        <w:t xml:space="preserve"> can</w:t>
      </w:r>
      <w:r w:rsidRPr="00C33320">
        <w:rPr>
          <w:rFonts w:ascii="Times New Roman" w:hAnsi="Times New Roman" w:cs="Times New Roman"/>
          <w:sz w:val="28"/>
          <w:szCs w:val="28"/>
        </w:rPr>
        <w:t xml:space="preserve"> see that it queries the internet settings:</w:t>
      </w:r>
    </w:p>
    <w:p w:rsidR="00136635" w:rsidRPr="00C33320" w:rsidRDefault="00136635">
      <w:pPr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noProof/>
          <w:sz w:val="28"/>
          <w:szCs w:val="28"/>
          <w:lang w:eastAsia="en-CA"/>
        </w:rPr>
        <w:drawing>
          <wp:inline distT="0" distB="0" distL="0" distR="0">
            <wp:extent cx="5760891" cy="1039091"/>
            <wp:effectExtent l="76200" t="76200" r="125730" b="1422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998" cy="1051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4827" w:rsidRDefault="00A04827">
      <w:pPr>
        <w:rPr>
          <w:rFonts w:ascii="Times New Roman" w:hAnsi="Times New Roman" w:cs="Times New Roman"/>
          <w:sz w:val="28"/>
          <w:szCs w:val="28"/>
        </w:rPr>
      </w:pPr>
    </w:p>
    <w:p w:rsidR="00582FF2" w:rsidRPr="00C33320" w:rsidRDefault="0038434D">
      <w:pPr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sz w:val="28"/>
          <w:szCs w:val="28"/>
        </w:rPr>
        <w:t>Check</w:t>
      </w:r>
      <w:r w:rsidR="00971D57" w:rsidRPr="00C33320">
        <w:rPr>
          <w:rFonts w:ascii="Times New Roman" w:hAnsi="Times New Roman" w:cs="Times New Roman"/>
          <w:sz w:val="28"/>
          <w:szCs w:val="28"/>
        </w:rPr>
        <w:t xml:space="preserve"> u</w:t>
      </w:r>
      <w:r w:rsidR="00582FF2" w:rsidRPr="00C33320">
        <w:rPr>
          <w:rFonts w:ascii="Times New Roman" w:hAnsi="Times New Roman" w:cs="Times New Roman"/>
          <w:sz w:val="28"/>
          <w:szCs w:val="28"/>
        </w:rPr>
        <w:t>sers and passwords</w:t>
      </w:r>
      <w:r w:rsidR="00582FF2" w:rsidRPr="00C33320">
        <w:rPr>
          <w:rStyle w:val="Refdenotaderodap"/>
          <w:rFonts w:ascii="Times New Roman" w:hAnsi="Times New Roman" w:cs="Times New Roman"/>
          <w:sz w:val="28"/>
          <w:szCs w:val="28"/>
        </w:rPr>
        <w:footnoteReference w:id="4"/>
      </w:r>
      <w:r w:rsidRPr="00C33320">
        <w:rPr>
          <w:rFonts w:ascii="Times New Roman" w:hAnsi="Times New Roman" w:cs="Times New Roman"/>
          <w:sz w:val="28"/>
          <w:szCs w:val="28"/>
        </w:rPr>
        <w:t xml:space="preserve"> settings:</w:t>
      </w:r>
    </w:p>
    <w:p w:rsidR="00FC685F" w:rsidRPr="00C33320" w:rsidRDefault="00FC685F">
      <w:pPr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noProof/>
          <w:sz w:val="28"/>
          <w:szCs w:val="28"/>
          <w:lang w:eastAsia="en-CA"/>
        </w:rPr>
        <w:drawing>
          <wp:inline distT="0" distB="0" distL="0" distR="0" wp14:anchorId="44A743E3" wp14:editId="5FE442DD">
            <wp:extent cx="5813691" cy="1087582"/>
            <wp:effectExtent l="76200" t="76200" r="130175" b="132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3" cy="11011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262E" w:rsidRPr="00C33320" w:rsidRDefault="009F262E">
      <w:pPr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sz w:val="28"/>
          <w:szCs w:val="28"/>
        </w:rPr>
        <w:lastRenderedPageBreak/>
        <w:t xml:space="preserve">The software </w:t>
      </w:r>
      <w:r w:rsidR="00D24F6C" w:rsidRPr="00C33320">
        <w:rPr>
          <w:rFonts w:ascii="Times New Roman" w:hAnsi="Times New Roman" w:cs="Times New Roman"/>
          <w:sz w:val="28"/>
          <w:szCs w:val="28"/>
        </w:rPr>
        <w:t xml:space="preserve">copies itself in </w:t>
      </w:r>
      <w:r w:rsidRPr="00C33320">
        <w:rPr>
          <w:rFonts w:ascii="Times New Roman" w:hAnsi="Times New Roman" w:cs="Times New Roman"/>
          <w:sz w:val="28"/>
          <w:szCs w:val="28"/>
        </w:rPr>
        <w:t>a temporary file</w:t>
      </w:r>
      <w:r w:rsidRPr="00C33320">
        <w:rPr>
          <w:rStyle w:val="Refdenotaderodap"/>
          <w:rFonts w:ascii="Times New Roman" w:hAnsi="Times New Roman" w:cs="Times New Roman"/>
          <w:sz w:val="28"/>
          <w:szCs w:val="28"/>
        </w:rPr>
        <w:footnoteReference w:id="5"/>
      </w:r>
      <w:r w:rsidR="00A04827">
        <w:rPr>
          <w:rFonts w:ascii="Times New Roman" w:hAnsi="Times New Roman" w:cs="Times New Roman"/>
          <w:sz w:val="28"/>
          <w:szCs w:val="28"/>
        </w:rPr>
        <w:t>:</w:t>
      </w:r>
    </w:p>
    <w:p w:rsidR="0000760B" w:rsidRPr="00C33320" w:rsidRDefault="0000760B">
      <w:pPr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noProof/>
          <w:sz w:val="28"/>
          <w:szCs w:val="28"/>
          <w:lang w:eastAsia="en-CA"/>
        </w:rPr>
        <w:drawing>
          <wp:inline distT="0" distB="0" distL="0" distR="0" wp14:anchorId="5784F4FD" wp14:editId="22B774CA">
            <wp:extent cx="6127757" cy="1558637"/>
            <wp:effectExtent l="76200" t="76200" r="139700" b="13716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308" cy="15653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73B1" w:rsidRDefault="003973B1">
      <w:pPr>
        <w:rPr>
          <w:rFonts w:ascii="Times New Roman" w:hAnsi="Times New Roman" w:cs="Times New Roman"/>
          <w:sz w:val="28"/>
          <w:szCs w:val="28"/>
        </w:rPr>
      </w:pPr>
    </w:p>
    <w:p w:rsidR="002E3B1D" w:rsidRPr="00C33320" w:rsidRDefault="002E3B1D">
      <w:pPr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sz w:val="28"/>
          <w:szCs w:val="28"/>
        </w:rPr>
        <w:t xml:space="preserve">The software </w:t>
      </w:r>
      <w:r w:rsidR="007173CB">
        <w:rPr>
          <w:rFonts w:ascii="Times New Roman" w:hAnsi="Times New Roman" w:cs="Times New Roman"/>
          <w:sz w:val="28"/>
          <w:szCs w:val="28"/>
        </w:rPr>
        <w:t>can collect</w:t>
      </w:r>
      <w:r w:rsidR="003973B1">
        <w:rPr>
          <w:rFonts w:ascii="Times New Roman" w:hAnsi="Times New Roman" w:cs="Times New Roman"/>
          <w:sz w:val="28"/>
          <w:szCs w:val="28"/>
        </w:rPr>
        <w:t xml:space="preserve">, </w:t>
      </w:r>
      <w:r w:rsidR="00054127">
        <w:rPr>
          <w:rFonts w:ascii="Times New Roman" w:hAnsi="Times New Roman" w:cs="Times New Roman"/>
          <w:sz w:val="28"/>
          <w:szCs w:val="28"/>
        </w:rPr>
        <w:t>modify</w:t>
      </w:r>
      <w:r w:rsidR="007173CB">
        <w:rPr>
          <w:rFonts w:ascii="Times New Roman" w:hAnsi="Times New Roman" w:cs="Times New Roman"/>
          <w:sz w:val="28"/>
          <w:szCs w:val="28"/>
        </w:rPr>
        <w:t xml:space="preserve"> </w:t>
      </w:r>
      <w:r w:rsidR="003973B1">
        <w:rPr>
          <w:rFonts w:ascii="Times New Roman" w:hAnsi="Times New Roman" w:cs="Times New Roman"/>
          <w:sz w:val="28"/>
          <w:szCs w:val="28"/>
        </w:rPr>
        <w:t xml:space="preserve">and delete </w:t>
      </w:r>
      <w:r w:rsidR="007173CB">
        <w:rPr>
          <w:rFonts w:ascii="Times New Roman" w:hAnsi="Times New Roman" w:cs="Times New Roman"/>
          <w:sz w:val="28"/>
          <w:szCs w:val="28"/>
        </w:rPr>
        <w:t>information in the</w:t>
      </w:r>
      <w:r w:rsidRPr="00C33320">
        <w:rPr>
          <w:rFonts w:ascii="Times New Roman" w:hAnsi="Times New Roman" w:cs="Times New Roman"/>
          <w:sz w:val="28"/>
          <w:szCs w:val="28"/>
        </w:rPr>
        <w:t xml:space="preserve"> registry</w:t>
      </w:r>
      <w:r w:rsidR="00914C67">
        <w:rPr>
          <w:rStyle w:val="Refdenotaderodap"/>
          <w:rFonts w:ascii="Times New Roman" w:hAnsi="Times New Roman" w:cs="Times New Roman"/>
          <w:sz w:val="28"/>
          <w:szCs w:val="28"/>
        </w:rPr>
        <w:footnoteReference w:id="6"/>
      </w:r>
      <w:r w:rsidRPr="00C33320">
        <w:rPr>
          <w:rFonts w:ascii="Times New Roman" w:hAnsi="Times New Roman" w:cs="Times New Roman"/>
          <w:sz w:val="28"/>
          <w:szCs w:val="28"/>
        </w:rPr>
        <w:t>:</w:t>
      </w:r>
    </w:p>
    <w:p w:rsidR="002E3B1D" w:rsidRPr="00C33320" w:rsidRDefault="002E3B1D" w:rsidP="00A52BFC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noProof/>
          <w:sz w:val="28"/>
          <w:szCs w:val="28"/>
          <w:lang w:eastAsia="en-CA"/>
        </w:rPr>
        <w:drawing>
          <wp:inline distT="0" distB="0" distL="0" distR="0">
            <wp:extent cx="2895600" cy="1496555"/>
            <wp:effectExtent l="76200" t="76200" r="133350" b="1422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019" cy="15003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2505" w:rsidRPr="00C33320" w:rsidRDefault="00F12505" w:rsidP="00A52BFC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noProof/>
          <w:sz w:val="28"/>
          <w:szCs w:val="28"/>
          <w:lang w:eastAsia="en-CA"/>
        </w:rPr>
        <w:drawing>
          <wp:inline distT="0" distB="0" distL="0" distR="0">
            <wp:extent cx="4410635" cy="2011378"/>
            <wp:effectExtent l="76200" t="76200" r="123825" b="1416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10" cy="20136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2505" w:rsidRPr="00C33320" w:rsidRDefault="00F12505">
      <w:pPr>
        <w:rPr>
          <w:rFonts w:ascii="Times New Roman" w:hAnsi="Times New Roman" w:cs="Times New Roman"/>
          <w:sz w:val="28"/>
          <w:szCs w:val="28"/>
        </w:rPr>
      </w:pPr>
    </w:p>
    <w:p w:rsidR="00F12505" w:rsidRPr="00C33320" w:rsidRDefault="00F12505" w:rsidP="00FC685F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4" w:name="_Toc780710"/>
      <w:r w:rsidRPr="00C33320">
        <w:rPr>
          <w:rFonts w:ascii="Times New Roman" w:hAnsi="Times New Roman" w:cs="Times New Roman"/>
          <w:sz w:val="28"/>
          <w:szCs w:val="28"/>
        </w:rPr>
        <w:lastRenderedPageBreak/>
        <w:t>Key components</w:t>
      </w:r>
      <w:bookmarkEnd w:id="4"/>
    </w:p>
    <w:p w:rsidR="00320EF3" w:rsidRPr="00C33320" w:rsidRDefault="00320EF3">
      <w:pPr>
        <w:rPr>
          <w:rFonts w:ascii="Times New Roman" w:hAnsi="Times New Roman" w:cs="Times New Roman"/>
          <w:sz w:val="28"/>
          <w:szCs w:val="28"/>
        </w:rPr>
      </w:pPr>
    </w:p>
    <w:p w:rsidR="00FC685F" w:rsidRDefault="0000760B">
      <w:pPr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sz w:val="28"/>
          <w:szCs w:val="28"/>
        </w:rPr>
        <w:t>The software introduces a few unsecure components</w:t>
      </w:r>
      <w:r w:rsidR="00E3370B" w:rsidRPr="00C33320">
        <w:rPr>
          <w:rFonts w:ascii="Times New Roman" w:hAnsi="Times New Roman" w:cs="Times New Roman"/>
          <w:sz w:val="28"/>
          <w:szCs w:val="28"/>
        </w:rPr>
        <w:t xml:space="preserve"> such as System.dll, dotnechk.exe</w:t>
      </w:r>
      <w:r w:rsidR="00E134D8" w:rsidRPr="00C33320">
        <w:rPr>
          <w:rStyle w:val="Refdenotaderodap"/>
          <w:rFonts w:ascii="Times New Roman" w:hAnsi="Times New Roman" w:cs="Times New Roman"/>
          <w:sz w:val="28"/>
          <w:szCs w:val="28"/>
        </w:rPr>
        <w:footnoteReference w:id="7"/>
      </w:r>
      <w:r w:rsidR="00E3370B" w:rsidRPr="00C33320">
        <w:rPr>
          <w:rFonts w:ascii="Times New Roman" w:hAnsi="Times New Roman" w:cs="Times New Roman"/>
          <w:sz w:val="28"/>
          <w:szCs w:val="28"/>
        </w:rPr>
        <w:t xml:space="preserve"> and possibly the 996E.exe</w:t>
      </w:r>
      <w:r w:rsidR="00E3370B" w:rsidRPr="00C33320">
        <w:rPr>
          <w:rStyle w:val="Refdenotaderodap"/>
          <w:rFonts w:ascii="Times New Roman" w:hAnsi="Times New Roman" w:cs="Times New Roman"/>
          <w:sz w:val="28"/>
          <w:szCs w:val="28"/>
        </w:rPr>
        <w:footnoteReference w:id="8"/>
      </w:r>
      <w:r w:rsidR="00E3370B" w:rsidRPr="00C33320">
        <w:rPr>
          <w:rFonts w:ascii="Times New Roman" w:hAnsi="Times New Roman" w:cs="Times New Roman"/>
          <w:sz w:val="28"/>
          <w:szCs w:val="28"/>
        </w:rPr>
        <w:t>.</w:t>
      </w:r>
    </w:p>
    <w:p w:rsidR="00A04827" w:rsidRPr="00C33320" w:rsidRDefault="00A04827">
      <w:pPr>
        <w:rPr>
          <w:rFonts w:ascii="Times New Roman" w:hAnsi="Times New Roman" w:cs="Times New Roman"/>
          <w:sz w:val="28"/>
          <w:szCs w:val="28"/>
        </w:rPr>
      </w:pPr>
    </w:p>
    <w:p w:rsidR="00F12505" w:rsidRPr="00C33320" w:rsidRDefault="00F12505" w:rsidP="00A52BFC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noProof/>
          <w:sz w:val="28"/>
          <w:szCs w:val="28"/>
          <w:lang w:eastAsia="en-CA"/>
        </w:rPr>
        <w:drawing>
          <wp:inline distT="0" distB="0" distL="0" distR="0">
            <wp:extent cx="4406133" cy="1079176"/>
            <wp:effectExtent l="76200" t="76200" r="128270" b="1403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7" cy="10843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2505" w:rsidRPr="00C33320" w:rsidRDefault="00F12505" w:rsidP="00A52BFC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noProof/>
          <w:sz w:val="28"/>
          <w:szCs w:val="28"/>
          <w:lang w:eastAsia="en-CA"/>
        </w:rPr>
        <w:drawing>
          <wp:inline distT="0" distB="0" distL="0" distR="0">
            <wp:extent cx="4443261" cy="1693598"/>
            <wp:effectExtent l="76200" t="76200" r="128905" b="135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665" cy="17101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6635" w:rsidRPr="00C33320" w:rsidRDefault="00136635" w:rsidP="00A52BFC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noProof/>
          <w:sz w:val="28"/>
          <w:szCs w:val="28"/>
          <w:lang w:eastAsia="en-CA"/>
        </w:rPr>
        <w:drawing>
          <wp:inline distT="0" distB="0" distL="0" distR="0">
            <wp:extent cx="4301836" cy="2520894"/>
            <wp:effectExtent l="76200" t="76200" r="137160" b="127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911" cy="2539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34D8" w:rsidRPr="00C33320" w:rsidRDefault="00BB56F5">
      <w:pPr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sz w:val="28"/>
          <w:szCs w:val="28"/>
        </w:rPr>
        <w:lastRenderedPageBreak/>
        <w:t xml:space="preserve">There is the risk of </w:t>
      </w:r>
      <w:r w:rsidR="00E134D8" w:rsidRPr="00C33320">
        <w:rPr>
          <w:rFonts w:ascii="Times New Roman" w:hAnsi="Times New Roman" w:cs="Times New Roman"/>
          <w:sz w:val="28"/>
          <w:szCs w:val="28"/>
        </w:rPr>
        <w:t>privilege</w:t>
      </w:r>
      <w:r w:rsidRPr="00C33320">
        <w:rPr>
          <w:rFonts w:ascii="Times New Roman" w:hAnsi="Times New Roman" w:cs="Times New Roman"/>
          <w:sz w:val="28"/>
          <w:szCs w:val="28"/>
        </w:rPr>
        <w:t xml:space="preserve"> escalation</w:t>
      </w:r>
      <w:r w:rsidR="00E134D8" w:rsidRPr="00C33320">
        <w:rPr>
          <w:rStyle w:val="Refdenotaderodap"/>
          <w:rFonts w:ascii="Times New Roman" w:hAnsi="Times New Roman" w:cs="Times New Roman"/>
          <w:sz w:val="28"/>
          <w:szCs w:val="28"/>
        </w:rPr>
        <w:footnoteReference w:id="9"/>
      </w:r>
      <w:r w:rsidRPr="00C333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6635" w:rsidRPr="00C33320" w:rsidRDefault="00136635" w:rsidP="00A52BFC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noProof/>
          <w:sz w:val="28"/>
          <w:szCs w:val="28"/>
          <w:lang w:eastAsia="en-CA"/>
        </w:rPr>
        <w:drawing>
          <wp:inline distT="0" distB="0" distL="0" distR="0">
            <wp:extent cx="3240387" cy="2992926"/>
            <wp:effectExtent l="76200" t="76200" r="132080" b="131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29" cy="30137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2BFC" w:rsidRPr="00C33320" w:rsidRDefault="00A52BFC">
      <w:pPr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sz w:val="28"/>
          <w:szCs w:val="28"/>
        </w:rPr>
        <w:t>There is the use of</w:t>
      </w:r>
      <w:r w:rsidR="00971D57" w:rsidRPr="00C33320">
        <w:rPr>
          <w:rFonts w:ascii="Times New Roman" w:hAnsi="Times New Roman" w:cs="Times New Roman"/>
          <w:sz w:val="28"/>
          <w:szCs w:val="28"/>
        </w:rPr>
        <w:t xml:space="preserve"> an</w:t>
      </w:r>
      <w:r w:rsidRPr="00C33320">
        <w:rPr>
          <w:rFonts w:ascii="Times New Roman" w:hAnsi="Times New Roman" w:cs="Times New Roman"/>
          <w:sz w:val="28"/>
          <w:szCs w:val="28"/>
        </w:rPr>
        <w:t xml:space="preserve"> unsecure *.dll (e.g. </w:t>
      </w:r>
      <w:r w:rsidR="00D24F6C" w:rsidRPr="00C33320">
        <w:rPr>
          <w:rFonts w:ascii="Times New Roman" w:hAnsi="Times New Roman" w:cs="Times New Roman"/>
          <w:sz w:val="28"/>
          <w:szCs w:val="28"/>
        </w:rPr>
        <w:t>urlmon.dll</w:t>
      </w:r>
      <w:r w:rsidR="00D24F6C" w:rsidRPr="00C33320">
        <w:rPr>
          <w:rStyle w:val="Refdenotaderodap"/>
          <w:rFonts w:ascii="Times New Roman" w:hAnsi="Times New Roman" w:cs="Times New Roman"/>
          <w:sz w:val="28"/>
          <w:szCs w:val="28"/>
        </w:rPr>
        <w:footnoteReference w:id="10"/>
      </w:r>
      <w:r w:rsidR="00D24F6C" w:rsidRPr="00C33320">
        <w:rPr>
          <w:rFonts w:ascii="Times New Roman" w:hAnsi="Times New Roman" w:cs="Times New Roman"/>
          <w:sz w:val="28"/>
          <w:szCs w:val="28"/>
        </w:rPr>
        <w:t>)</w:t>
      </w:r>
    </w:p>
    <w:p w:rsidR="00F12505" w:rsidRPr="00C33320" w:rsidRDefault="00397E2C" w:rsidP="00D24F6C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noProof/>
          <w:sz w:val="28"/>
          <w:szCs w:val="28"/>
          <w:lang w:eastAsia="en-CA"/>
        </w:rPr>
        <w:drawing>
          <wp:inline distT="0" distB="0" distL="0" distR="0">
            <wp:extent cx="3751673" cy="3106271"/>
            <wp:effectExtent l="76200" t="76200" r="134620" b="132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88" cy="31135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0383" w:rsidRPr="00C33320" w:rsidRDefault="00D24F6C">
      <w:pPr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sz w:val="28"/>
          <w:szCs w:val="28"/>
        </w:rPr>
        <w:lastRenderedPageBreak/>
        <w:t>Sus</w:t>
      </w:r>
      <w:r w:rsidR="006038A4" w:rsidRPr="00C33320">
        <w:rPr>
          <w:rFonts w:ascii="Times New Roman" w:hAnsi="Times New Roman" w:cs="Times New Roman"/>
          <w:sz w:val="28"/>
          <w:szCs w:val="28"/>
        </w:rPr>
        <w:t>picious alerts were identified in relation to the network access.</w:t>
      </w:r>
    </w:p>
    <w:p w:rsidR="00B00383" w:rsidRPr="00C33320" w:rsidRDefault="00B00383" w:rsidP="006038A4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noProof/>
          <w:sz w:val="28"/>
          <w:szCs w:val="28"/>
          <w:lang w:eastAsia="en-CA"/>
        </w:rPr>
        <w:drawing>
          <wp:inline distT="0" distB="0" distL="0" distR="0">
            <wp:extent cx="4939066" cy="1325525"/>
            <wp:effectExtent l="76200" t="76200" r="128270" b="1416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667" cy="13281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2505" w:rsidRPr="00C33320" w:rsidRDefault="00F12505" w:rsidP="006038A4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noProof/>
          <w:sz w:val="28"/>
          <w:szCs w:val="28"/>
          <w:lang w:eastAsia="en-CA"/>
        </w:rPr>
        <w:drawing>
          <wp:inline distT="0" distB="0" distL="0" distR="0">
            <wp:extent cx="4992039" cy="3734237"/>
            <wp:effectExtent l="76200" t="76200" r="132715" b="133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070" cy="3751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3B1D" w:rsidRPr="00C33320" w:rsidRDefault="000E5741" w:rsidP="000C2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possible explanation for vulnerabilities in </w:t>
      </w:r>
      <w:r w:rsidR="000C2BD5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network </w:t>
      </w:r>
      <w:r w:rsidR="000C2BD5">
        <w:rPr>
          <w:rFonts w:ascii="Times New Roman" w:hAnsi="Times New Roman" w:cs="Times New Roman"/>
          <w:sz w:val="28"/>
          <w:szCs w:val="28"/>
        </w:rPr>
        <w:t>and escalation privilege could be</w:t>
      </w:r>
      <w:r>
        <w:rPr>
          <w:rFonts w:ascii="Times New Roman" w:hAnsi="Times New Roman" w:cs="Times New Roman"/>
          <w:sz w:val="28"/>
          <w:szCs w:val="28"/>
        </w:rPr>
        <w:t xml:space="preserve"> related to the </w:t>
      </w:r>
      <w:r w:rsidR="000C2BD5" w:rsidRPr="000C2BD5">
        <w:rPr>
          <w:rFonts w:ascii="Times New Roman" w:hAnsi="Times New Roman" w:cs="Times New Roman"/>
          <w:sz w:val="28"/>
          <w:szCs w:val="28"/>
        </w:rPr>
        <w:t>Nullsoft Scriptable Install</w:t>
      </w:r>
      <w:r w:rsidR="000C2BD5">
        <w:rPr>
          <w:rFonts w:ascii="Times New Roman" w:hAnsi="Times New Roman" w:cs="Times New Roman"/>
          <w:sz w:val="28"/>
          <w:szCs w:val="28"/>
        </w:rPr>
        <w:t xml:space="preserve"> </w:t>
      </w:r>
      <w:r w:rsidR="000C2BD5" w:rsidRPr="000C2BD5">
        <w:rPr>
          <w:rFonts w:ascii="Times New Roman" w:hAnsi="Times New Roman" w:cs="Times New Roman"/>
          <w:sz w:val="28"/>
          <w:szCs w:val="28"/>
        </w:rPr>
        <w:t xml:space="preserve">System </w:t>
      </w:r>
      <w:r w:rsidR="000C2BD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NSIS</w:t>
      </w:r>
      <w:r w:rsidR="000C2BD5">
        <w:rPr>
          <w:rFonts w:ascii="Times New Roman" w:hAnsi="Times New Roman" w:cs="Times New Roman"/>
          <w:sz w:val="28"/>
          <w:szCs w:val="28"/>
        </w:rPr>
        <w:t>)</w:t>
      </w:r>
      <w:r w:rsidR="00115A74">
        <w:rPr>
          <w:rFonts w:ascii="Times New Roman" w:hAnsi="Times New Roman" w:cs="Times New Roman"/>
          <w:sz w:val="28"/>
          <w:szCs w:val="28"/>
        </w:rPr>
        <w:t xml:space="preserve"> component</w:t>
      </w:r>
      <w:r w:rsidR="00115A74">
        <w:rPr>
          <w:rStyle w:val="Refdenotaderodap"/>
          <w:rFonts w:ascii="Times New Roman" w:hAnsi="Times New Roman" w:cs="Times New Roman"/>
          <w:sz w:val="28"/>
          <w:szCs w:val="28"/>
        </w:rPr>
        <w:footnoteReference w:id="11"/>
      </w:r>
      <w:r w:rsidR="00AC6B12" w:rsidRPr="00AC6B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use in this software</w:t>
      </w:r>
      <w:r>
        <w:rPr>
          <w:rStyle w:val="Refdenotaderodap"/>
          <w:rFonts w:ascii="Times New Roman" w:hAnsi="Times New Roman" w:cs="Times New Roman"/>
          <w:sz w:val="28"/>
          <w:szCs w:val="28"/>
        </w:rPr>
        <w:footnoteReference w:id="12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3B1D" w:rsidRPr="00C33320" w:rsidRDefault="002E3B1D">
      <w:pPr>
        <w:rPr>
          <w:rFonts w:ascii="Times New Roman" w:hAnsi="Times New Roman" w:cs="Times New Roman"/>
          <w:sz w:val="28"/>
          <w:szCs w:val="28"/>
        </w:rPr>
      </w:pPr>
    </w:p>
    <w:p w:rsidR="00D06E7F" w:rsidRPr="00C33320" w:rsidRDefault="00D06E7F">
      <w:pPr>
        <w:rPr>
          <w:rFonts w:ascii="Times New Roman" w:hAnsi="Times New Roman" w:cs="Times New Roman"/>
          <w:sz w:val="28"/>
          <w:szCs w:val="28"/>
        </w:rPr>
      </w:pPr>
    </w:p>
    <w:p w:rsidR="004B40D0" w:rsidRPr="004B40D0" w:rsidRDefault="004B40D0" w:rsidP="004B40D0">
      <w:pPr>
        <w:pStyle w:val="Ttulo1"/>
        <w:rPr>
          <w:rFonts w:ascii="Times New Roman" w:hAnsi="Times New Roman" w:cs="Times New Roman"/>
          <w:sz w:val="28"/>
          <w:szCs w:val="28"/>
        </w:rPr>
      </w:pPr>
      <w:bookmarkStart w:id="5" w:name="_Toc780711"/>
      <w:r w:rsidRPr="004B40D0">
        <w:rPr>
          <w:rFonts w:ascii="Times New Roman" w:hAnsi="Times New Roman" w:cs="Times New Roman"/>
          <w:sz w:val="28"/>
          <w:szCs w:val="28"/>
        </w:rPr>
        <w:lastRenderedPageBreak/>
        <w:t>Risk Assessment</w:t>
      </w:r>
      <w:bookmarkEnd w:id="5"/>
    </w:p>
    <w:p w:rsidR="004B40D0" w:rsidRPr="004B40D0" w:rsidRDefault="004B40D0" w:rsidP="004B40D0"/>
    <w:p w:rsidR="009B0652" w:rsidRPr="00C33320" w:rsidRDefault="004B4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</w:t>
      </w:r>
      <w:r w:rsidR="00E704AB" w:rsidRPr="00C33320">
        <w:rPr>
          <w:rFonts w:ascii="Times New Roman" w:hAnsi="Times New Roman" w:cs="Times New Roman"/>
          <w:sz w:val="28"/>
          <w:szCs w:val="28"/>
        </w:rPr>
        <w:t xml:space="preserve">ntivirus </w:t>
      </w:r>
      <w:r w:rsidR="00926A2C">
        <w:rPr>
          <w:rFonts w:ascii="Times New Roman" w:hAnsi="Times New Roman" w:cs="Times New Roman"/>
          <w:sz w:val="28"/>
          <w:szCs w:val="28"/>
        </w:rPr>
        <w:t>b</w:t>
      </w:r>
      <w:r w:rsidR="00E34216" w:rsidRPr="00C33320">
        <w:rPr>
          <w:rFonts w:ascii="Times New Roman" w:hAnsi="Times New Roman" w:cs="Times New Roman"/>
          <w:sz w:val="28"/>
          <w:szCs w:val="28"/>
        </w:rPr>
        <w:t xml:space="preserve">ehaviour </w:t>
      </w:r>
      <w:r w:rsidR="00717CE5">
        <w:rPr>
          <w:rFonts w:ascii="Times New Roman" w:hAnsi="Times New Roman" w:cs="Times New Roman"/>
          <w:sz w:val="28"/>
          <w:szCs w:val="28"/>
        </w:rPr>
        <w:t>analysis</w:t>
      </w:r>
      <w:r w:rsidR="00926A2C">
        <w:rPr>
          <w:rFonts w:ascii="Times New Roman" w:hAnsi="Times New Roman" w:cs="Times New Roman"/>
          <w:sz w:val="28"/>
          <w:szCs w:val="28"/>
        </w:rPr>
        <w:t xml:space="preserve"> shows a malicious result</w:t>
      </w:r>
      <w:r w:rsidR="00D06E7F" w:rsidRPr="00C33320">
        <w:rPr>
          <w:rStyle w:val="Refdenotaderodap"/>
          <w:rFonts w:ascii="Times New Roman" w:hAnsi="Times New Roman" w:cs="Times New Roman"/>
          <w:sz w:val="28"/>
          <w:szCs w:val="28"/>
        </w:rPr>
        <w:footnoteReference w:id="13"/>
      </w:r>
      <w:r w:rsidR="00E704AB" w:rsidRPr="00C33320">
        <w:rPr>
          <w:rFonts w:ascii="Times New Roman" w:hAnsi="Times New Roman" w:cs="Times New Roman"/>
          <w:sz w:val="28"/>
          <w:szCs w:val="28"/>
        </w:rPr>
        <w:t>:</w:t>
      </w:r>
    </w:p>
    <w:p w:rsidR="00E704AB" w:rsidRPr="00C33320" w:rsidRDefault="00E704AB">
      <w:pPr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noProof/>
          <w:sz w:val="28"/>
          <w:szCs w:val="28"/>
          <w:lang w:eastAsia="en-CA"/>
        </w:rPr>
        <w:drawing>
          <wp:inline distT="0" distB="0" distL="0" distR="0" wp14:anchorId="3FD97B6B" wp14:editId="681DFA55">
            <wp:extent cx="5943600" cy="1012825"/>
            <wp:effectExtent l="76200" t="76200" r="133350" b="13017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04AB" w:rsidRPr="00C33320" w:rsidRDefault="00E704AB">
      <w:pPr>
        <w:rPr>
          <w:rFonts w:ascii="Times New Roman" w:hAnsi="Times New Roman" w:cs="Times New Roman"/>
          <w:sz w:val="28"/>
          <w:szCs w:val="28"/>
        </w:rPr>
      </w:pPr>
      <w:r w:rsidRPr="00C33320">
        <w:rPr>
          <w:rFonts w:ascii="Times New Roman" w:hAnsi="Times New Roman" w:cs="Times New Roman"/>
          <w:noProof/>
          <w:sz w:val="28"/>
          <w:szCs w:val="28"/>
          <w:lang w:eastAsia="en-CA"/>
        </w:rPr>
        <w:drawing>
          <wp:inline distT="0" distB="0" distL="0" distR="0" wp14:anchorId="34F8828C" wp14:editId="7F102F4D">
            <wp:extent cx="5943600" cy="2270760"/>
            <wp:effectExtent l="76200" t="76200" r="133350" b="12954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704AB" w:rsidRPr="00C33320">
      <w:footerReference w:type="default" r:id="rId3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ABD" w:rsidRDefault="00543ABD" w:rsidP="009F262E">
      <w:pPr>
        <w:spacing w:after="0" w:line="240" w:lineRule="auto"/>
      </w:pPr>
      <w:r>
        <w:separator/>
      </w:r>
    </w:p>
  </w:endnote>
  <w:endnote w:type="continuationSeparator" w:id="0">
    <w:p w:rsidR="00543ABD" w:rsidRDefault="00543ABD" w:rsidP="009F2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8750745"/>
      <w:docPartObj>
        <w:docPartGallery w:val="Page Numbers (Bottom of Page)"/>
        <w:docPartUnique/>
      </w:docPartObj>
    </w:sdtPr>
    <w:sdtEndPr/>
    <w:sdtContent>
      <w:p w:rsidR="00453403" w:rsidRDefault="0045340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01E" w:rsidRPr="008B401E">
          <w:rPr>
            <w:noProof/>
            <w:lang w:val="pt-BR"/>
          </w:rPr>
          <w:t>1</w:t>
        </w:r>
        <w:r>
          <w:fldChar w:fldCharType="end"/>
        </w:r>
      </w:p>
    </w:sdtContent>
  </w:sdt>
  <w:p w:rsidR="00453403" w:rsidRDefault="0045340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ABD" w:rsidRDefault="00543ABD" w:rsidP="009F262E">
      <w:pPr>
        <w:spacing w:after="0" w:line="240" w:lineRule="auto"/>
      </w:pPr>
      <w:r>
        <w:separator/>
      </w:r>
    </w:p>
  </w:footnote>
  <w:footnote w:type="continuationSeparator" w:id="0">
    <w:p w:rsidR="00543ABD" w:rsidRDefault="00543ABD" w:rsidP="009F262E">
      <w:pPr>
        <w:spacing w:after="0" w:line="240" w:lineRule="auto"/>
      </w:pPr>
      <w:r>
        <w:continuationSeparator/>
      </w:r>
    </w:p>
  </w:footnote>
  <w:footnote w:id="1">
    <w:p w:rsidR="00FC1311" w:rsidRPr="00FC1311" w:rsidRDefault="00FC1311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>
        <w:t xml:space="preserve"> </w:t>
      </w:r>
      <w:r w:rsidRPr="00FC1311">
        <w:t>https://harmon.ie/</w:t>
      </w:r>
    </w:p>
  </w:footnote>
  <w:footnote w:id="2">
    <w:p w:rsidR="009C228B" w:rsidRPr="009C228B" w:rsidRDefault="009C228B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>
        <w:t xml:space="preserve"> </w:t>
      </w:r>
      <w:hyperlink r:id="rId1" w:history="1">
        <w:r w:rsidRPr="00EE0AFB">
          <w:rPr>
            <w:rStyle w:val="Hyperlink"/>
          </w:rPr>
          <w:t>https://docs.microsoft.com/en-us/windows/desktop/win7appqual/compatibility---application-manifest</w:t>
        </w:r>
      </w:hyperlink>
      <w:r>
        <w:t xml:space="preserve"> </w:t>
      </w:r>
    </w:p>
  </w:footnote>
  <w:footnote w:id="3">
    <w:p w:rsidR="006F077B" w:rsidRDefault="006F077B" w:rsidP="006F077B">
      <w:pPr>
        <w:pStyle w:val="Textodenotaderodap"/>
      </w:pPr>
      <w:r>
        <w:rPr>
          <w:rStyle w:val="Refdenotaderodap"/>
        </w:rPr>
        <w:footnoteRef/>
      </w:r>
      <w:hyperlink r:id="rId2" w:anchor="/file/e6f26abef926b2c73b9b42a863cba7c268bd41cb1ed34c37cf965e44d51d37fd/details" w:history="1">
        <w:r w:rsidRPr="00032DD8">
          <w:rPr>
            <w:rStyle w:val="Hyperlink"/>
          </w:rPr>
          <w:t>https://www.virustotal.com/#/file/e6f26abef926b2c73b9b42a863cba7c268bd41cb1ed34c37cf965e44d51d37fd/details</w:t>
        </w:r>
      </w:hyperlink>
      <w:r>
        <w:t xml:space="preserve"> </w:t>
      </w:r>
    </w:p>
  </w:footnote>
  <w:footnote w:id="4">
    <w:p w:rsidR="00582FF2" w:rsidRDefault="00582FF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3" w:history="1">
        <w:r w:rsidRPr="00032DD8">
          <w:rPr>
            <w:rStyle w:val="Hyperlink"/>
          </w:rPr>
          <w:t>https://support.microsoft.com/en-ca/help/834489/internet-explorer-does-not-support-user-names-and-passwords-in-web-sit</w:t>
        </w:r>
      </w:hyperlink>
      <w:r>
        <w:t xml:space="preserve"> </w:t>
      </w:r>
    </w:p>
  </w:footnote>
  <w:footnote w:id="5">
    <w:p w:rsidR="009F262E" w:rsidRDefault="009F262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4" w:history="1">
        <w:r w:rsidRPr="00032DD8">
          <w:rPr>
            <w:rStyle w:val="Hyperlink"/>
          </w:rPr>
          <w:t>https://www.rsa.com/en-us/blog/2017-04/why-malware-installers-use-tmp-files-and-the-temp-folder</w:t>
        </w:r>
      </w:hyperlink>
      <w:r>
        <w:t xml:space="preserve"> </w:t>
      </w:r>
    </w:p>
  </w:footnote>
  <w:footnote w:id="6">
    <w:p w:rsidR="00914C67" w:rsidRPr="00914C67" w:rsidRDefault="00914C6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5" w:history="1">
        <w:r w:rsidRPr="00EE0AFB">
          <w:rPr>
            <w:rStyle w:val="Hyperlink"/>
          </w:rPr>
          <w:t>https://docs.microsoft.com/en-us/dotnet/api/microsoft.win32.registry.dyndata?view=netframework-4.7.2</w:t>
        </w:r>
      </w:hyperlink>
      <w:r>
        <w:t xml:space="preserve"> </w:t>
      </w:r>
    </w:p>
  </w:footnote>
  <w:footnote w:id="7">
    <w:p w:rsidR="00E134D8" w:rsidRDefault="00E134D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6" w:history="1">
        <w:r w:rsidRPr="00032DD8">
          <w:rPr>
            <w:rStyle w:val="Hyperlink"/>
          </w:rPr>
          <w:t>https://file-intelligence.comodo.com/windows-process-virus-malware/exe/dotnetchk</w:t>
        </w:r>
      </w:hyperlink>
      <w:r>
        <w:t xml:space="preserve"> </w:t>
      </w:r>
    </w:p>
  </w:footnote>
  <w:footnote w:id="8">
    <w:p w:rsidR="00E3370B" w:rsidRDefault="00E3370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7" w:history="1">
        <w:r w:rsidRPr="00032DD8">
          <w:rPr>
            <w:rStyle w:val="Hyperlink"/>
          </w:rPr>
          <w:t>https://www.exefilesupport.com/easy-guide-to-remove-996e-exe-from-pc</w:t>
        </w:r>
      </w:hyperlink>
      <w:r>
        <w:t xml:space="preserve"> </w:t>
      </w:r>
    </w:p>
  </w:footnote>
  <w:footnote w:id="9">
    <w:p w:rsidR="00E134D8" w:rsidRDefault="00E134D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8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https://docs.microsoft.com/en-us/windows/security/threat-protection/security-policy-settings/impersonate-a-client-after-authentication</w:t>
        </w:r>
      </w:hyperlink>
    </w:p>
  </w:footnote>
  <w:footnote w:id="10">
    <w:p w:rsidR="00D24F6C" w:rsidRDefault="00D24F6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9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https://file-intelligence.comodo.com/windows-process-virus-malware/DLL/URLMON</w:t>
        </w:r>
      </w:hyperlink>
    </w:p>
  </w:footnote>
  <w:footnote w:id="11">
    <w:p w:rsidR="00115A74" w:rsidRPr="00115A74" w:rsidRDefault="00115A74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>
        <w:t xml:space="preserve"> </w:t>
      </w:r>
      <w:hyperlink r:id="rId10" w:history="1">
        <w:r w:rsidRPr="00EE0AFB">
          <w:rPr>
            <w:rStyle w:val="Hyperlink"/>
          </w:rPr>
          <w:t>https://www.cvedetails.com/cve/CVE-2015-0941/</w:t>
        </w:r>
      </w:hyperlink>
      <w:r>
        <w:t xml:space="preserve"> </w:t>
      </w:r>
    </w:p>
  </w:footnote>
  <w:footnote w:id="12">
    <w:p w:rsidR="000E5741" w:rsidRPr="000E5741" w:rsidRDefault="000E574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1" w:history="1">
        <w:r w:rsidRPr="00EE0AFB">
          <w:rPr>
            <w:rStyle w:val="Hyperlink"/>
          </w:rPr>
          <w:t>https://seclists.org/fulldisclosure/2015/Dec/32</w:t>
        </w:r>
      </w:hyperlink>
      <w:r>
        <w:t xml:space="preserve"> </w:t>
      </w:r>
    </w:p>
  </w:footnote>
  <w:footnote w:id="13">
    <w:p w:rsidR="00D06E7F" w:rsidRDefault="00D06E7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2" w:history="1">
        <w:r w:rsidR="00E34216" w:rsidRPr="00032DD8">
          <w:rPr>
            <w:rStyle w:val="Hyperlink"/>
          </w:rPr>
          <w:t>https://www.hybrid-analysis.com/sample/e6f26abef926b2c73b9b42a863cba7c268bd41cb1ed34c37cf965e44d51d37fd</w:t>
        </w:r>
      </w:hyperlink>
      <w:r w:rsidR="00E34216"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A1347"/>
    <w:multiLevelType w:val="hybridMultilevel"/>
    <w:tmpl w:val="0526E8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5F6"/>
    <w:rsid w:val="0000760B"/>
    <w:rsid w:val="00054127"/>
    <w:rsid w:val="00092364"/>
    <w:rsid w:val="000B44B1"/>
    <w:rsid w:val="000C2BD5"/>
    <w:rsid w:val="000C7403"/>
    <w:rsid w:val="000E5741"/>
    <w:rsid w:val="00104552"/>
    <w:rsid w:val="00115A74"/>
    <w:rsid w:val="00136635"/>
    <w:rsid w:val="00137415"/>
    <w:rsid w:val="001B4D54"/>
    <w:rsid w:val="002370E7"/>
    <w:rsid w:val="002D2815"/>
    <w:rsid w:val="002D4E44"/>
    <w:rsid w:val="002E1FEA"/>
    <w:rsid w:val="002E3B1D"/>
    <w:rsid w:val="002E6FEB"/>
    <w:rsid w:val="00320EF3"/>
    <w:rsid w:val="0038434D"/>
    <w:rsid w:val="003973B1"/>
    <w:rsid w:val="00397E2C"/>
    <w:rsid w:val="00453403"/>
    <w:rsid w:val="00485DFE"/>
    <w:rsid w:val="00486DAF"/>
    <w:rsid w:val="00487427"/>
    <w:rsid w:val="004B40D0"/>
    <w:rsid w:val="004F05CF"/>
    <w:rsid w:val="00543ABD"/>
    <w:rsid w:val="0055725E"/>
    <w:rsid w:val="00564003"/>
    <w:rsid w:val="00582FF2"/>
    <w:rsid w:val="005B2B5F"/>
    <w:rsid w:val="005D1464"/>
    <w:rsid w:val="005E1300"/>
    <w:rsid w:val="006038A4"/>
    <w:rsid w:val="00626AF1"/>
    <w:rsid w:val="006F077B"/>
    <w:rsid w:val="007173CB"/>
    <w:rsid w:val="00717CE5"/>
    <w:rsid w:val="0073623C"/>
    <w:rsid w:val="00744568"/>
    <w:rsid w:val="00777507"/>
    <w:rsid w:val="0089481F"/>
    <w:rsid w:val="008B401E"/>
    <w:rsid w:val="00914C67"/>
    <w:rsid w:val="00926A2C"/>
    <w:rsid w:val="00971D57"/>
    <w:rsid w:val="009918D2"/>
    <w:rsid w:val="009B0652"/>
    <w:rsid w:val="009C228B"/>
    <w:rsid w:val="009E05F6"/>
    <w:rsid w:val="009F262E"/>
    <w:rsid w:val="00A04827"/>
    <w:rsid w:val="00A22698"/>
    <w:rsid w:val="00A52BFC"/>
    <w:rsid w:val="00AA30AB"/>
    <w:rsid w:val="00AC6B12"/>
    <w:rsid w:val="00B00383"/>
    <w:rsid w:val="00BB56F5"/>
    <w:rsid w:val="00C33320"/>
    <w:rsid w:val="00C45564"/>
    <w:rsid w:val="00C73A5F"/>
    <w:rsid w:val="00C9518B"/>
    <w:rsid w:val="00CB4B34"/>
    <w:rsid w:val="00D06E7F"/>
    <w:rsid w:val="00D24F6C"/>
    <w:rsid w:val="00D66AFC"/>
    <w:rsid w:val="00E134D8"/>
    <w:rsid w:val="00E3370B"/>
    <w:rsid w:val="00E34216"/>
    <w:rsid w:val="00E704AB"/>
    <w:rsid w:val="00E7132F"/>
    <w:rsid w:val="00E87A56"/>
    <w:rsid w:val="00EC35A6"/>
    <w:rsid w:val="00EE5633"/>
    <w:rsid w:val="00F12505"/>
    <w:rsid w:val="00F461A3"/>
    <w:rsid w:val="00F6336A"/>
    <w:rsid w:val="00FC03D4"/>
    <w:rsid w:val="00FC1311"/>
    <w:rsid w:val="00FC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451E3-FCEF-4873-AC62-054B8D73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6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6F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C685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C68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F262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F262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F262E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9F262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34216"/>
    <w:rPr>
      <w:color w:val="954F72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3403"/>
    <w:pPr>
      <w:outlineLvl w:val="9"/>
    </w:pPr>
    <w:rPr>
      <w:lang w:eastAsia="en-CA"/>
    </w:rPr>
  </w:style>
  <w:style w:type="paragraph" w:styleId="Sumrio1">
    <w:name w:val="toc 1"/>
    <w:basedOn w:val="Normal"/>
    <w:next w:val="Normal"/>
    <w:autoRedefine/>
    <w:uiPriority w:val="39"/>
    <w:unhideWhenUsed/>
    <w:rsid w:val="0045340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53403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453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3403"/>
  </w:style>
  <w:style w:type="paragraph" w:styleId="Rodap">
    <w:name w:val="footer"/>
    <w:basedOn w:val="Normal"/>
    <w:link w:val="RodapChar"/>
    <w:uiPriority w:val="99"/>
    <w:unhideWhenUsed/>
    <w:rsid w:val="00453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3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6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security/threat-protection/security-policy-settings/impersonate-a-client-after-authentication" TargetMode="External"/><Relationship Id="rId3" Type="http://schemas.openxmlformats.org/officeDocument/2006/relationships/hyperlink" Target="https://support.microsoft.com/en-ca/help/834489/internet-explorer-does-not-support-user-names-and-passwords-in-web-sit" TargetMode="External"/><Relationship Id="rId7" Type="http://schemas.openxmlformats.org/officeDocument/2006/relationships/hyperlink" Target="https://www.exefilesupport.com/easy-guide-to-remove-996e-exe-from-pc" TargetMode="External"/><Relationship Id="rId12" Type="http://schemas.openxmlformats.org/officeDocument/2006/relationships/hyperlink" Target="https://www.hybrid-analysis.com/sample/e6f26abef926b2c73b9b42a863cba7c268bd41cb1ed34c37cf965e44d51d37fd" TargetMode="External"/><Relationship Id="rId2" Type="http://schemas.openxmlformats.org/officeDocument/2006/relationships/hyperlink" Target="https://www.virustotal.com/" TargetMode="External"/><Relationship Id="rId1" Type="http://schemas.openxmlformats.org/officeDocument/2006/relationships/hyperlink" Target="https://docs.microsoft.com/en-us/windows/desktop/win7appqual/compatibility---application-manifest" TargetMode="External"/><Relationship Id="rId6" Type="http://schemas.openxmlformats.org/officeDocument/2006/relationships/hyperlink" Target="https://file-intelligence.comodo.com/windows-process-virus-malware/exe/dotnetchk" TargetMode="External"/><Relationship Id="rId11" Type="http://schemas.openxmlformats.org/officeDocument/2006/relationships/hyperlink" Target="https://seclists.org/fulldisclosure/2015/Dec/32" TargetMode="External"/><Relationship Id="rId5" Type="http://schemas.openxmlformats.org/officeDocument/2006/relationships/hyperlink" Target="https://docs.microsoft.com/en-us/dotnet/api/microsoft.win32.registry.dyndata?view=netframework-4.7.2" TargetMode="External"/><Relationship Id="rId10" Type="http://schemas.openxmlformats.org/officeDocument/2006/relationships/hyperlink" Target="https://www.cvedetails.com/cve/CVE-2015-0941/" TargetMode="External"/><Relationship Id="rId4" Type="http://schemas.openxmlformats.org/officeDocument/2006/relationships/hyperlink" Target="https://www.rsa.com/en-us/blog/2017-04/why-malware-installers-use-tmp-files-and-the-temp-folder" TargetMode="External"/><Relationship Id="rId9" Type="http://schemas.openxmlformats.org/officeDocument/2006/relationships/hyperlink" Target="https://file-intelligence.comodo.com/windows-process-virus-malware/DLL/URLMO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2DD73-DD6F-4F4D-B56F-FA4DF22FB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341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Teodoro</dc:creator>
  <cp:keywords/>
  <dc:description/>
  <cp:lastModifiedBy>Thiago Teodoro</cp:lastModifiedBy>
  <cp:revision>2</cp:revision>
  <dcterms:created xsi:type="dcterms:W3CDTF">2019-02-12T04:08:00Z</dcterms:created>
  <dcterms:modified xsi:type="dcterms:W3CDTF">2019-02-12T04:08:00Z</dcterms:modified>
</cp:coreProperties>
</file>