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A71" w:rsidRPr="00D645EB" w:rsidRDefault="00D645EB">
      <w:pPr>
        <w:rPr>
          <w:lang w:val="es-ES"/>
        </w:rPr>
      </w:pPr>
      <w:r>
        <w:rPr>
          <w:lang w:val="es-ES"/>
        </w:rPr>
        <w:t>Espacio de trabajo para realizar todo el proceso de Arquitectura de Sistemas</w:t>
      </w:r>
      <w:bookmarkStart w:id="0" w:name="_GoBack"/>
      <w:bookmarkEnd w:id="0"/>
    </w:p>
    <w:sectPr w:rsidR="002E7A71" w:rsidRPr="00D645EB" w:rsidSect="007F4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EB"/>
    <w:rsid w:val="002E7A71"/>
    <w:rsid w:val="007F41F1"/>
    <w:rsid w:val="008A4B63"/>
    <w:rsid w:val="00D6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70ACA"/>
  <w14:defaultImageDpi w14:val="32767"/>
  <w15:chartTrackingRefBased/>
  <w15:docId w15:val="{EF2AAECD-0F6A-9041-8213-DC445035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2018-02-28T18:02:00Z</dcterms:created>
  <dcterms:modified xsi:type="dcterms:W3CDTF">2018-02-28T18:03:00Z</dcterms:modified>
</cp:coreProperties>
</file>