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2B43C4" w:rsidP="542B43C4" w:rsidRDefault="542B43C4" w14:paraId="76FEB0A0" w14:textId="3373C8C5">
      <w:pPr>
        <w:pStyle w:val="Normal"/>
      </w:pPr>
    </w:p>
    <w:p w:rsidR="4E52C1AA" w:rsidP="542B43C4" w:rsidRDefault="4E52C1AA" w14:paraId="11E040AB" w14:textId="383F705D">
      <w:pPr>
        <w:pStyle w:val="Normal"/>
      </w:pPr>
      <w:r w:rsidR="4E52C1AA">
        <w:drawing>
          <wp:inline wp14:editId="703E59D8" wp14:anchorId="6731C75B">
            <wp:extent cx="5588000" cy="3143250"/>
            <wp:effectExtent l="0" t="0" r="0" b="0"/>
            <wp:docPr id="1497173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61d1ba8e1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A712BF" w14:paraId="5C1A07E2" wp14:textId="63C338EB">
      <w:pPr>
        <w:pStyle w:val="Normal"/>
      </w:pPr>
      <w:r w:rsidR="1F7491A6">
        <w:drawing>
          <wp:inline xmlns:wp14="http://schemas.microsoft.com/office/word/2010/wordprocessingDrawing" wp14:editId="63989532" wp14:anchorId="5ABD1986">
            <wp:extent cx="5574236" cy="4714875"/>
            <wp:effectExtent l="0" t="0" r="0" b="0"/>
            <wp:docPr id="100236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0db040210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36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8BEE4" w:rsidP="4EA712BF" w:rsidRDefault="0638BEE4" w14:paraId="0FE65D79" w14:textId="66C38B99">
      <w:pPr>
        <w:pStyle w:val="Normal"/>
      </w:pPr>
      <w:r w:rsidR="0638BEE4">
        <w:drawing>
          <wp:inline wp14:editId="5B04B685" wp14:anchorId="60433F66">
            <wp:extent cx="3791438" cy="3171739"/>
            <wp:effectExtent l="0" t="0" r="0" b="0"/>
            <wp:docPr id="154485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56e0b07d747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7" t="26470" r="22380" b="2205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1438" cy="3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712BF" w:rsidP="4EA712BF" w:rsidRDefault="4EA712BF" w14:paraId="3CE7F4BE" w14:textId="11838FD9">
      <w:pPr>
        <w:pStyle w:val="ListParagraph"/>
        <w:numPr>
          <w:ilvl w:val="0"/>
          <w:numId w:val="1"/>
        </w:numPr>
        <w:rPr/>
      </w:pPr>
    </w:p>
    <w:p w:rsidR="746C86C9" w:rsidP="4EA712BF" w:rsidRDefault="746C86C9" w14:paraId="3A6CDDAF" w14:textId="42F6F26D">
      <w:pPr>
        <w:pStyle w:val="Normal"/>
        <w:ind w:firstLine="708"/>
      </w:pPr>
      <w:r w:rsidR="746C86C9">
        <w:rPr/>
        <w:t>Luego de armar el circuito, le di “</w:t>
      </w:r>
      <w:proofErr w:type="spellStart"/>
      <w:r w:rsidR="746C86C9">
        <w:rPr/>
        <w:t>click</w:t>
      </w:r>
      <w:proofErr w:type="spellEnd"/>
      <w:r w:rsidR="746C86C9">
        <w:rPr/>
        <w:t xml:space="preserve"> </w:t>
      </w:r>
      <w:proofErr w:type="spellStart"/>
      <w:r w:rsidR="746C86C9">
        <w:rPr/>
        <w:t>der</w:t>
      </w:r>
      <w:proofErr w:type="spellEnd"/>
      <w:r w:rsidR="746C86C9">
        <w:rPr/>
        <w:t>.</w:t>
      </w:r>
      <w:r w:rsidR="746C86C9">
        <w:rPr/>
        <w:t xml:space="preserve">” al V1 y cambié el nombre por </w:t>
      </w:r>
      <w:proofErr w:type="spellStart"/>
      <w:r w:rsidR="746C86C9">
        <w:rPr/>
        <w:t>Vcc</w:t>
      </w:r>
      <w:proofErr w:type="spellEnd"/>
      <w:r w:rsidR="746C86C9">
        <w:rPr/>
        <w:t xml:space="preserve"> e hice</w:t>
      </w:r>
      <w:r w:rsidR="7A8A01CC">
        <w:rPr/>
        <w:t xml:space="preserve"> “</w:t>
      </w:r>
      <w:proofErr w:type="spellStart"/>
      <w:r w:rsidR="7A8A01CC">
        <w:rPr/>
        <w:t>click</w:t>
      </w:r>
      <w:proofErr w:type="spellEnd"/>
      <w:r w:rsidR="7A8A01CC">
        <w:rPr/>
        <w:t xml:space="preserve"> </w:t>
      </w:r>
      <w:proofErr w:type="spellStart"/>
      <w:r w:rsidR="7A8A01CC">
        <w:rPr/>
        <w:t>der</w:t>
      </w:r>
      <w:proofErr w:type="spellEnd"/>
      <w:r w:rsidR="7A8A01CC">
        <w:rPr/>
        <w:t xml:space="preserve">. + </w:t>
      </w:r>
      <w:proofErr w:type="spellStart"/>
      <w:r w:rsidR="7A8A01CC">
        <w:rPr/>
        <w:t>Advanced</w:t>
      </w:r>
      <w:proofErr w:type="spellEnd"/>
      <w:r w:rsidR="7A8A01CC">
        <w:rPr/>
        <w:t>”</w:t>
      </w:r>
      <w:r w:rsidR="746C86C9">
        <w:rPr/>
        <w:t xml:space="preserve"> </w:t>
      </w:r>
      <w:r w:rsidR="3936E164">
        <w:rPr/>
        <w:t xml:space="preserve">para </w:t>
      </w:r>
      <w:r w:rsidR="746C86C9">
        <w:rPr/>
        <w:t>que la fuente, en vez de ser lineal, sea de pulso</w:t>
      </w:r>
      <w:r w:rsidR="4C1D23D9">
        <w:rPr/>
        <w:t xml:space="preserve"> (esto es para que se aprecie la carga y descarga del capacitor</w:t>
      </w:r>
      <w:r w:rsidR="4B2E7525">
        <w:rPr/>
        <w:t>. Para hacerlo, elegí la opción “PULSE”</w:t>
      </w:r>
      <w:r w:rsidR="7C4275F2">
        <w:rPr/>
        <w:t xml:space="preserve"> e hice que iniciara en 0 V, subiera hasta 10,75 V (iba a hacer que sea de 5</w:t>
      </w:r>
      <w:r w:rsidR="7A56EB18">
        <w:rPr/>
        <w:t>,</w:t>
      </w:r>
      <w:r w:rsidR="49A05EEA">
        <w:rPr/>
        <w:t>7</w:t>
      </w:r>
      <w:r w:rsidR="7A56EB18">
        <w:rPr/>
        <w:t xml:space="preserve"> V</w:t>
      </w:r>
      <w:r w:rsidR="7C4275F2">
        <w:rPr/>
        <w:t xml:space="preserve">, siendo </w:t>
      </w:r>
      <w:r w:rsidR="62DDA61C">
        <w:rPr/>
        <w:t xml:space="preserve">700 </w:t>
      </w:r>
      <w:proofErr w:type="spellStart"/>
      <w:r w:rsidR="62DDA61C">
        <w:rPr/>
        <w:t>mV</w:t>
      </w:r>
      <w:proofErr w:type="spellEnd"/>
      <w:r w:rsidR="632C3569">
        <w:rPr/>
        <w:t xml:space="preserve"> </w:t>
      </w:r>
      <w:r w:rsidR="7C4275F2">
        <w:rPr/>
        <w:t>para el diodo</w:t>
      </w:r>
      <w:r w:rsidR="4EA35DF7">
        <w:rPr/>
        <w:t xml:space="preserve"> y 5 V para el capacitor, y poner un switch antes del R2 para qué estuviera abierto hasta </w:t>
      </w:r>
      <w:r w:rsidR="1A7F9B88">
        <w:rPr/>
        <w:t xml:space="preserve">la descarga del capacitor. El problema fue que </w:t>
      </w:r>
      <w:r w:rsidR="1A7F9B88">
        <w:rPr/>
        <w:t>n</w:t>
      </w:r>
      <w:r w:rsidR="1A7F9B88">
        <w:rPr/>
        <w:t>o</w:t>
      </w:r>
      <w:r w:rsidR="1A7F9B88">
        <w:rPr/>
        <w:t xml:space="preserve"> lo encontré, por lo que tuve que usar otro valor de </w:t>
      </w:r>
      <w:proofErr w:type="spellStart"/>
      <w:r w:rsidR="1A7F9B88">
        <w:rPr/>
        <w:t>Vcc</w:t>
      </w:r>
      <w:proofErr w:type="spellEnd"/>
      <w:r w:rsidR="1A7F9B88">
        <w:rPr/>
        <w:t xml:space="preserve"> para que el capacitor llegara hasta 5</w:t>
      </w:r>
      <w:r w:rsidR="67609EF7">
        <w:rPr/>
        <w:t xml:space="preserve"> </w:t>
      </w:r>
      <w:r w:rsidR="1A7F9B88">
        <w:rPr/>
        <w:t>V</w:t>
      </w:r>
      <w:r w:rsidR="5AE7D0CF">
        <w:rPr/>
        <w:t>)</w:t>
      </w:r>
      <w:r w:rsidR="4D267F87">
        <w:rPr/>
        <w:t xml:space="preserve"> durante 5 ms y un periodo de 10 ms.</w:t>
      </w:r>
    </w:p>
    <w:p w:rsidR="4D267F87" w:rsidP="4EA712BF" w:rsidRDefault="4D267F87" w14:paraId="784A5679" w14:textId="2BBC547A">
      <w:pPr>
        <w:pStyle w:val="Normal"/>
      </w:pPr>
      <w:r w:rsidR="4D267F87">
        <w:rPr/>
        <w:t>Para el capacitor, de valor anoté “{</w:t>
      </w:r>
      <w:proofErr w:type="spellStart"/>
      <w:r w:rsidR="4D267F87">
        <w:rPr/>
        <w:t>Cap</w:t>
      </w:r>
      <w:proofErr w:type="spellEnd"/>
      <w:r w:rsidR="4D267F87">
        <w:rPr/>
        <w:t xml:space="preserve">}” para que se </w:t>
      </w:r>
      <w:r w:rsidR="57470A43">
        <w:rPr/>
        <w:t>asignara como nombre y, con el botón “.</w:t>
      </w:r>
      <w:proofErr w:type="spellStart"/>
      <w:r w:rsidR="57470A43">
        <w:rPr/>
        <w:t>op</w:t>
      </w:r>
      <w:proofErr w:type="spellEnd"/>
      <w:r w:rsidR="57470A43">
        <w:rPr/>
        <w:t>”, anoté los valores que podía tomar como una lista. Y, para graficarlo, agregué un punto “</w:t>
      </w:r>
      <w:proofErr w:type="spellStart"/>
      <w:r w:rsidR="57470A43">
        <w:rPr/>
        <w:t>cap</w:t>
      </w:r>
      <w:proofErr w:type="spellEnd"/>
      <w:r w:rsidR="57470A43">
        <w:rPr/>
        <w:t>” para que se viera como “V(</w:t>
      </w:r>
      <w:proofErr w:type="spellStart"/>
      <w:r w:rsidR="2412C353">
        <w:rPr/>
        <w:t>cap</w:t>
      </w:r>
      <w:proofErr w:type="spellEnd"/>
      <w:r w:rsidR="2412C353">
        <w:rPr/>
        <w:t>)” y tome el potencial de ese punto.</w:t>
      </w:r>
    </w:p>
    <w:p w:rsidR="4EA712BF" w:rsidP="4EA712BF" w:rsidRDefault="4EA712BF" w14:paraId="39F3B45B" w14:textId="300D96BE">
      <w:pPr>
        <w:pStyle w:val="Normal"/>
      </w:pPr>
    </w:p>
    <w:p w:rsidR="22A56F83" w:rsidP="4EA712BF" w:rsidRDefault="22A56F83" w14:paraId="152C6749" w14:textId="5C14391F">
      <w:pPr>
        <w:pStyle w:val="ListParagraph"/>
        <w:numPr>
          <w:ilvl w:val="0"/>
          <w:numId w:val="1"/>
        </w:numPr>
        <w:rPr/>
      </w:pPr>
      <w:r w:rsidR="22A56F83">
        <w:rPr/>
        <w:t xml:space="preserve"> </w:t>
      </w:r>
    </w:p>
    <w:p w:rsidR="035C65A9" w:rsidP="4EA712BF" w:rsidRDefault="035C65A9" w14:paraId="76753527" w14:textId="52B6271B">
      <w:pPr>
        <w:pStyle w:val="ListParagraph"/>
        <w:numPr>
          <w:ilvl w:val="0"/>
          <w:numId w:val="3"/>
        </w:numPr>
        <w:rPr/>
      </w:pPr>
      <w:r w:rsidR="035C65A9">
        <w:rPr/>
        <w:t>La potencia</w:t>
      </w:r>
      <w:r w:rsidR="22A56F83">
        <w:rPr/>
        <w:t xml:space="preserve"> máxim</w:t>
      </w:r>
      <w:r w:rsidR="721E70E9">
        <w:rPr/>
        <w:t>a</w:t>
      </w:r>
      <w:r w:rsidR="22A56F83">
        <w:rPr/>
        <w:t xml:space="preserve"> de R2 se alcanza una vez que llega hasta </w:t>
      </w:r>
      <w:r w:rsidR="6B2F6581">
        <w:rPr/>
        <w:t>470</w:t>
      </w:r>
      <w:r w:rsidR="2F13C8F8">
        <w:rPr/>
        <w:t xml:space="preserve"> </w:t>
      </w:r>
      <w:r w:rsidR="21D344D5">
        <w:rPr/>
        <w:t>Ω</w:t>
      </w:r>
      <w:r w:rsidR="34CC15F7">
        <w:rPr/>
        <w:t xml:space="preserve"> (los cálculos están al final)</w:t>
      </w:r>
      <w:r w:rsidR="21F7E5C8">
        <w:rPr/>
        <w:t>.</w:t>
      </w:r>
    </w:p>
    <w:p w:rsidR="02D6B3D5" w:rsidP="4EA712BF" w:rsidRDefault="02D6B3D5" w14:paraId="0B93F53C" w14:textId="5AA1C3B9">
      <w:pPr>
        <w:pStyle w:val="Normal"/>
        <w:ind w:left="0"/>
      </w:pPr>
      <w:r w:rsidR="02D6B3D5">
        <w:drawing>
          <wp:inline wp14:editId="6BA6A634" wp14:anchorId="664DC926">
            <wp:extent cx="4572000" cy="3876675"/>
            <wp:effectExtent l="0" t="0" r="0" b="0"/>
            <wp:docPr id="188658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0a78a39f3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FE761" w:rsidP="4EA712BF" w:rsidRDefault="09FFE761" w14:paraId="321C7844" w14:textId="3D97DC3E">
      <w:pPr>
        <w:pStyle w:val="ListParagraph"/>
        <w:numPr>
          <w:ilvl w:val="0"/>
          <w:numId w:val="3"/>
        </w:numPr>
        <w:rPr/>
      </w:pPr>
      <w:r w:rsidR="09FFE761">
        <w:rPr/>
        <w:t>La relación es que, mientras aumenta R2, disminuye el potencial de R1. También</w:t>
      </w:r>
      <w:r w:rsidR="70850E32">
        <w:rPr/>
        <w:t>, son los encargados del valor de la corriente del circuito, el cuál disminuye mientras aumenta R2 (V/(R1+R2))</w:t>
      </w:r>
      <w:r w:rsidR="2F22D7C3">
        <w:rPr/>
        <w:t xml:space="preserve"> y R2 provoca que </w:t>
      </w:r>
      <w:r w:rsidR="324F0668">
        <w:rPr/>
        <w:t>W</w:t>
      </w:r>
      <w:r w:rsidR="2F22D7C3">
        <w:rPr/>
        <w:t xml:space="preserve">r1 disminuya (porque </w:t>
      </w:r>
      <w:r w:rsidR="0E754A5C">
        <w:rPr/>
        <w:t>V</w:t>
      </w:r>
      <w:r w:rsidR="5380C5F1">
        <w:rPr/>
        <w:t>r</w:t>
      </w:r>
      <w:r w:rsidR="5380C5F1">
        <w:rPr/>
        <w:t xml:space="preserve">1 </w:t>
      </w:r>
      <w:r w:rsidR="69471C28">
        <w:rPr/>
        <w:t>e</w:t>
      </w:r>
      <w:r w:rsidR="69471C28">
        <w:rPr/>
        <w:t xml:space="preserve"> I </w:t>
      </w:r>
      <w:r w:rsidR="5380C5F1">
        <w:rPr/>
        <w:t>disminuye</w:t>
      </w:r>
      <w:r w:rsidR="0E754A5C">
        <w:rPr/>
        <w:t>)</w:t>
      </w:r>
      <w:r w:rsidR="46ED36FB">
        <w:rPr/>
        <w:t>.</w:t>
      </w:r>
    </w:p>
    <w:p w:rsidR="4EA712BF" w:rsidP="4EA712BF" w:rsidRDefault="4EA712BF" w14:paraId="2717A6FC" w14:textId="7CF53E4A">
      <w:pPr>
        <w:pStyle w:val="Normal"/>
      </w:pPr>
      <w:r w:rsidR="0C30029F">
        <w:drawing>
          <wp:inline wp14:editId="0E9846DF" wp14:anchorId="19DEA879">
            <wp:extent cx="4572000" cy="3867150"/>
            <wp:effectExtent l="0" t="0" r="0" b="0"/>
            <wp:docPr id="7975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207bc2e67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18A7E" w:rsidP="4EA712BF" w:rsidRDefault="06E18A7E" w14:paraId="2551A80E" w14:textId="0D68356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6E18A7E">
        <w:rPr/>
        <w:t xml:space="preserve">Lo que pasa </w:t>
      </w:r>
      <w:r w:rsidR="44E8DE3F">
        <w:rPr/>
        <w:t xml:space="preserve">es que el potencial va a ser exactamente de 4,5V porque, en el punto </w:t>
      </w:r>
      <w:r w:rsidR="097027B3">
        <w:rPr/>
        <w:t xml:space="preserve">de potencia máxima de R2, R2 es igual a R1, por lo que el potencial se va a dividir entre ambos de forma equitativa (al ser solo 2 resistencias, </w:t>
      </w:r>
      <w:r w:rsidR="163D547B">
        <w:rPr/>
        <w:t>cae</w:t>
      </w:r>
      <w:r w:rsidR="097027B3">
        <w:rPr/>
        <w:t xml:space="preserve"> la mitad</w:t>
      </w:r>
      <w:r w:rsidR="280F58B3">
        <w:rPr/>
        <w:t xml:space="preserve"> del potencial eléctrico</w:t>
      </w:r>
      <w:r w:rsidR="097027B3">
        <w:rPr/>
        <w:t xml:space="preserve"> a</w:t>
      </w:r>
      <w:r w:rsidR="087CFC7D">
        <w:rPr/>
        <w:t xml:space="preserve"> cada una)</w:t>
      </w:r>
      <w:r w:rsidR="0B57DE87">
        <w:rPr/>
        <w:t>.</w:t>
      </w:r>
    </w:p>
    <w:p w:rsidR="0B57DE87" w:rsidP="2F5063C4" w:rsidRDefault="0B57DE87" w14:paraId="74E0B7B8" w14:textId="76814A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57DE87">
        <w:drawing>
          <wp:inline wp14:editId="68C5C529" wp14:anchorId="582A331B">
            <wp:extent cx="4572000" cy="3867150"/>
            <wp:effectExtent l="0" t="0" r="0" b="0"/>
            <wp:docPr id="88971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eaf94eecf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712BF" w:rsidP="4EA712BF" w:rsidRDefault="4EA712BF" w14:paraId="2AECC7F8" w14:textId="3928BC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𝑅</m:t>
              </m:r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𝐼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𝑉𝑐𝑐</m:t>
                      </m:r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 + </m:t>
                      </m:r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 w:rsidR="4EA712BF" w:rsidP="4EA712BF" w:rsidRDefault="4EA712BF" w14:paraId="6AEE6D8A" w14:textId="39A2F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𝑅</m:t>
                  </m:r>
                  <m:r>
                    <m:t>2</m:t>
                  </m:r>
                </m:sub>
              </m:sSub>
              <m:r>
                <m:t>𝐼</m:t>
              </m:r>
            </m:num>
            <m:den>
              <m:r>
                <m:t>𝑑</m:t>
              </m:r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𝑉𝑐𝑐</m:t>
                          </m:r>
                        </m:num>
                        <m:den>
                          <m:sSub>
                            <m:sSubPr>
                              <m:ctrlPr/>
                            </m:sSubPr>
                            <m:e>
                              <m:r>
                                <m:t>𝑅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𝑅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𝑉𝑐𝑐</m:t>
                      </m:r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−2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𝑉𝑐𝑐</m:t>
                  </m:r>
                </m:num>
                <m:den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𝑉𝑐𝑐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𝑅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𝑅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 w:rsidR="4EA712BF" w:rsidP="4EA712BF" w:rsidRDefault="4EA712BF" w14:paraId="675C5EB6" w14:textId="520B4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𝑅</m:t>
                  </m:r>
                  <m:r>
                    <m:t>2</m:t>
                  </m:r>
                </m:sub>
              </m:sSub>
              <m:r>
                <m:t>𝐼</m:t>
              </m:r>
            </m:num>
            <m:den>
              <m:r>
                <m:t>𝑑</m:t>
              </m:r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𝑉𝑐𝑐</m:t>
                      </m:r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2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𝑉𝑐</m:t>
              </m:r>
              <m:sSup>
                <m:sSupPr>
                  <m:ctrlPr/>
                </m:sSupPr>
                <m:e>
                  <m:r>
                    <m:t>𝑐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 </m:t>
              </m:r>
              <m:r>
                <m:t>𝑉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4EA712BF" w:rsidP="4EA712BF" w:rsidRDefault="4EA712BF" w14:paraId="0F63B729" w14:textId="6F938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𝐿𝑒𝑡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𝑅</m:t>
                  </m:r>
                  <m:r>
                    <m:t>2</m:t>
                  </m:r>
                </m:sub>
              </m:sSub>
              <m:r>
                <m:t>𝐼</m:t>
              </m:r>
            </m:num>
            <m:den>
              <m:r>
                <m:t>𝑑</m:t>
              </m:r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= 0 = </m:t>
          </m:r>
          <m:f xmlns:m="http://schemas.openxmlformats.org/officeDocument/2006/math">
            <m:fPr>
              <m:ctrlPr/>
            </m:fPr>
            <m:num>
              <m:r>
                <m:t>81</m:t>
              </m:r>
              <m:d>
                <m:dPr>
                  <m:ctrlPr/>
                </m:dPr>
                <m:e>
                  <m:r>
                    <m:t>470 </m:t>
                  </m:r>
                  <m:r>
                    <m:rPr>
                      <m:sty m:val="p"/>
                    </m:rPr>
                    <m:t>Ω</m:t>
                  </m:r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 </m:t>
              </m:r>
              <m:r>
                <m:t>𝑉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470 </m:t>
                      </m:r>
                      <m:r>
                        <m:rPr>
                          <m:sty m:val="p"/>
                        </m:rPr>
                        <m:t>Ω</m:t>
                      </m:r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4EA712BF" w:rsidP="4EA712BF" w:rsidRDefault="4EA712BF" w14:paraId="7860ABD3" w14:textId="10333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0 = 470 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 − 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 ⇒ 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 = 470 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   </m:t>
          </m:r>
        </m:oMath>
      </m:oMathPara>
    </w:p>
    <w:p w:rsidR="4EA712BF" w:rsidP="4EA712BF" w:rsidRDefault="4EA712BF" w14:paraId="147D1F12" w14:textId="7976AB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𝑉𝑟</m:t>
          </m:r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d>
                <m:dPr>
                  <m:ctrlPr/>
                </m:dPr>
                <m:e>
                  <m:r>
                    <m:t>470 </m:t>
                  </m:r>
                  <m:r>
                    <m:rPr>
                      <m:sty m:val="p"/>
                    </m:rPr>
                    <m:t>Ω</m:t>
                  </m:r>
                </m:e>
              </m:d>
            </m:sub>
          </m:sSub>
          <m:r xmlns:m="http://schemas.openxmlformats.org/officeDocument/2006/math">
            <m:t xmlns:m="http://schemas.openxmlformats.org/officeDocument/2006/math">=470 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9 </m:t>
                      </m:r>
                      <m:r>
                        <m:t>𝑉</m:t>
                      </m:r>
                    </m:num>
                    <m:den>
                      <m:r>
                        <m:t>2⋅470 </m:t>
                      </m:r>
                      <m:r>
                        <m:rPr>
                          <m:sty m:val="p"/>
                        </m:rPr>
                        <m:t>Ω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81 </m:t>
              </m:r>
              <m:r>
                <m:t>𝑊</m:t>
              </m:r>
            </m:num>
            <m:den>
              <m:r>
                <m:t>1880</m:t>
              </m:r>
            </m:den>
          </m:f>
          <m:r xmlns:m="http://schemas.openxmlformats.org/officeDocument/2006/math">
            <m:t xmlns:m="http://schemas.openxmlformats.org/officeDocument/2006/math"> ≈43,085 </m:t>
          </m:r>
          <m:r xmlns:m="http://schemas.openxmlformats.org/officeDocument/2006/math">
            <m:t xmlns:m="http://schemas.openxmlformats.org/officeDocument/2006/math">𝑚𝑊</m:t>
          </m:r>
        </m:oMath>
      </m:oMathPara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00408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344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cf0b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AF123"/>
    <w:rsid w:val="020E0B98"/>
    <w:rsid w:val="02D6B3D5"/>
    <w:rsid w:val="035C65A9"/>
    <w:rsid w:val="05207425"/>
    <w:rsid w:val="0638BEE4"/>
    <w:rsid w:val="06921B94"/>
    <w:rsid w:val="06E18A7E"/>
    <w:rsid w:val="0757055D"/>
    <w:rsid w:val="087CFC7D"/>
    <w:rsid w:val="097027B3"/>
    <w:rsid w:val="09FFE761"/>
    <w:rsid w:val="0B57DE87"/>
    <w:rsid w:val="0BEA393E"/>
    <w:rsid w:val="0C30029F"/>
    <w:rsid w:val="0CA1D337"/>
    <w:rsid w:val="0E754A5C"/>
    <w:rsid w:val="10D5B1BA"/>
    <w:rsid w:val="117BF9BB"/>
    <w:rsid w:val="12A689C9"/>
    <w:rsid w:val="132F534F"/>
    <w:rsid w:val="15B13D6C"/>
    <w:rsid w:val="15E34055"/>
    <w:rsid w:val="163D547B"/>
    <w:rsid w:val="1724ADB1"/>
    <w:rsid w:val="175BF08C"/>
    <w:rsid w:val="177F10B6"/>
    <w:rsid w:val="1A7F9B88"/>
    <w:rsid w:val="1B9E121F"/>
    <w:rsid w:val="1BD2D6F5"/>
    <w:rsid w:val="1CAAFD6F"/>
    <w:rsid w:val="1F7491A6"/>
    <w:rsid w:val="21D344D5"/>
    <w:rsid w:val="21F7E5C8"/>
    <w:rsid w:val="22A56F83"/>
    <w:rsid w:val="232CE9A8"/>
    <w:rsid w:val="2412C353"/>
    <w:rsid w:val="24AD96F5"/>
    <w:rsid w:val="26ED2712"/>
    <w:rsid w:val="27A9FE53"/>
    <w:rsid w:val="280F58B3"/>
    <w:rsid w:val="2DEA7A8A"/>
    <w:rsid w:val="2E193FD7"/>
    <w:rsid w:val="2E2640E2"/>
    <w:rsid w:val="2ECB3309"/>
    <w:rsid w:val="2F13C8F8"/>
    <w:rsid w:val="2F22D7C3"/>
    <w:rsid w:val="2F5063C4"/>
    <w:rsid w:val="2FB7C827"/>
    <w:rsid w:val="2FFB3617"/>
    <w:rsid w:val="3067036A"/>
    <w:rsid w:val="324F0668"/>
    <w:rsid w:val="32F774E8"/>
    <w:rsid w:val="3332D6D9"/>
    <w:rsid w:val="334660A9"/>
    <w:rsid w:val="34CC15F7"/>
    <w:rsid w:val="361B3EAD"/>
    <w:rsid w:val="367E016B"/>
    <w:rsid w:val="3706D9D8"/>
    <w:rsid w:val="37FC7EDE"/>
    <w:rsid w:val="392AF123"/>
    <w:rsid w:val="3936E164"/>
    <w:rsid w:val="3A3E7A9A"/>
    <w:rsid w:val="3C121ECD"/>
    <w:rsid w:val="4052953B"/>
    <w:rsid w:val="4054C04A"/>
    <w:rsid w:val="40F62FFB"/>
    <w:rsid w:val="416EF1E9"/>
    <w:rsid w:val="4220E51B"/>
    <w:rsid w:val="432FD246"/>
    <w:rsid w:val="44E8DE3F"/>
    <w:rsid w:val="46677308"/>
    <w:rsid w:val="46862B0B"/>
    <w:rsid w:val="46ED36FB"/>
    <w:rsid w:val="48A845FB"/>
    <w:rsid w:val="49A05EEA"/>
    <w:rsid w:val="4B2E7525"/>
    <w:rsid w:val="4BB25931"/>
    <w:rsid w:val="4C1D23D9"/>
    <w:rsid w:val="4C54BCA0"/>
    <w:rsid w:val="4D267F87"/>
    <w:rsid w:val="4E52C1AA"/>
    <w:rsid w:val="4EA35DF7"/>
    <w:rsid w:val="4EA712BF"/>
    <w:rsid w:val="502BC4E2"/>
    <w:rsid w:val="511A379D"/>
    <w:rsid w:val="529DE8A2"/>
    <w:rsid w:val="52F4B1E0"/>
    <w:rsid w:val="5380C5F1"/>
    <w:rsid w:val="53ABA57A"/>
    <w:rsid w:val="542B43C4"/>
    <w:rsid w:val="554775DB"/>
    <w:rsid w:val="57470A43"/>
    <w:rsid w:val="57D0B03B"/>
    <w:rsid w:val="57E730C6"/>
    <w:rsid w:val="58518401"/>
    <w:rsid w:val="58E48D5A"/>
    <w:rsid w:val="59297562"/>
    <w:rsid w:val="59427CE6"/>
    <w:rsid w:val="5AE7D0CF"/>
    <w:rsid w:val="5B78A8A2"/>
    <w:rsid w:val="5C623A7C"/>
    <w:rsid w:val="5CF4C5DC"/>
    <w:rsid w:val="5F5B7EFB"/>
    <w:rsid w:val="5FF02683"/>
    <w:rsid w:val="619FD475"/>
    <w:rsid w:val="62CF83C2"/>
    <w:rsid w:val="62DDA61C"/>
    <w:rsid w:val="632C3569"/>
    <w:rsid w:val="6423057D"/>
    <w:rsid w:val="6565872B"/>
    <w:rsid w:val="67609EF7"/>
    <w:rsid w:val="677642B8"/>
    <w:rsid w:val="69471C28"/>
    <w:rsid w:val="6B2F6581"/>
    <w:rsid w:val="6B92EC65"/>
    <w:rsid w:val="6BD4C8AF"/>
    <w:rsid w:val="6E652F20"/>
    <w:rsid w:val="6E988691"/>
    <w:rsid w:val="6F81549D"/>
    <w:rsid w:val="70850E32"/>
    <w:rsid w:val="71C02C52"/>
    <w:rsid w:val="721E70E9"/>
    <w:rsid w:val="72880ED2"/>
    <w:rsid w:val="746C86C9"/>
    <w:rsid w:val="74B016F2"/>
    <w:rsid w:val="79F7E4FE"/>
    <w:rsid w:val="7A56EB18"/>
    <w:rsid w:val="7A7FCBB7"/>
    <w:rsid w:val="7A8A01CC"/>
    <w:rsid w:val="7C4275F2"/>
    <w:rsid w:val="7C91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43DB"/>
  <w15:chartTrackingRefBased/>
  <w15:docId w15:val="{ED704455-A9AD-4F1C-BD35-72DB24D5C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80db0402104401" /><Relationship Type="http://schemas.openxmlformats.org/officeDocument/2006/relationships/image" Target="/media/image3.png" Id="R6690a78a39f3469f" /><Relationship Type="http://schemas.openxmlformats.org/officeDocument/2006/relationships/numbering" Target="numbering.xml" Id="R6fb600ab70274c9b" /><Relationship Type="http://schemas.openxmlformats.org/officeDocument/2006/relationships/image" Target="/media/image5.png" Id="R4d2207bc2e674ae6" /><Relationship Type="http://schemas.openxmlformats.org/officeDocument/2006/relationships/image" Target="/media/image6.png" Id="R164eaf94eecf4179" /><Relationship Type="http://schemas.openxmlformats.org/officeDocument/2006/relationships/image" Target="/media/image8.png" Id="R14c61d1ba8e14a41" /><Relationship Type="http://schemas.openxmlformats.org/officeDocument/2006/relationships/image" Target="/media/image9.png" Id="R40456e0b07d747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2023-03-16T12:58:38.7154156Z</dcterms:created>
  <dcterms:modified xsi:type="dcterms:W3CDTF">2023-03-31T18:51:27.3667537Z</dcterms:modified>
  <dc:creator>Leonel Enrique Giuliano</dc:creator>
  <lastModifiedBy>Leonel Enrique Giuliano</lastModifiedBy>
</coreProperties>
</file>