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6FC9" w14:textId="32D7B23A" w:rsidR="0031345B" w:rsidRPr="00361F6A" w:rsidRDefault="00D23923" w:rsidP="00361F6A">
      <w:pPr>
        <w:spacing w:after="120"/>
        <w:rPr>
          <w:b/>
        </w:rPr>
      </w:pPr>
      <w:r w:rsidRPr="00CF6024">
        <w:rPr>
          <w:b/>
        </w:rPr>
        <w:t>Problem definition</w:t>
      </w:r>
    </w:p>
    <w:p w14:paraId="5D0A0066" w14:textId="06F40E10" w:rsidR="008F7D20" w:rsidRDefault="00AC55BB">
      <w:pPr>
        <w:rPr>
          <w:noProof/>
        </w:rPr>
      </w:pPr>
      <w:r>
        <w:t xml:space="preserve">The hot exhaust </w:t>
      </w:r>
      <w:r w:rsidR="00124F68">
        <w:t>gases</w:t>
      </w:r>
      <w:r>
        <w:t xml:space="preserve"> of an engine that get redirected</w:t>
      </w:r>
      <w:r w:rsidR="00092702">
        <w:t xml:space="preserve"> to the intake</w:t>
      </w:r>
      <w:r w:rsidR="006E5EA3">
        <w:t xml:space="preserve"> </w:t>
      </w:r>
      <w:r w:rsidR="00092702">
        <w:t>by</w:t>
      </w:r>
      <w:r w:rsidR="006E5EA3">
        <w:t xml:space="preserve"> the</w:t>
      </w:r>
      <w:r>
        <w:t xml:space="preserve"> EGR system</w:t>
      </w:r>
      <w:r w:rsidR="00124F68">
        <w:t xml:space="preserve"> need to </w:t>
      </w:r>
      <w:r w:rsidR="00092702">
        <w:t>pass through a cooling device</w:t>
      </w:r>
      <w:r w:rsidR="00124F68">
        <w:t xml:space="preserve"> before entering the intake manifol</w:t>
      </w:r>
      <w:r w:rsidR="00092702">
        <w:t>d for optimal performance</w:t>
      </w:r>
      <w:r w:rsidR="00124F68">
        <w:t>. This can be modelled as</w:t>
      </w:r>
      <w:r>
        <w:t xml:space="preserve"> </w:t>
      </w:r>
      <w:r w:rsidR="00124F68">
        <w:t>a</w:t>
      </w:r>
      <w:r w:rsidR="00312563">
        <w:t xml:space="preserve"> heated flow</w:t>
      </w:r>
      <w:r w:rsidR="00124F68">
        <w:t xml:space="preserve"> passing</w:t>
      </w:r>
      <w:r w:rsidR="00312563">
        <w:t xml:space="preserve"> </w:t>
      </w:r>
      <w:r w:rsidR="00124F68">
        <w:t>through</w:t>
      </w:r>
      <w:r w:rsidR="00312563">
        <w:t xml:space="preserve"> a cooled cylinder with a series of baffles installed</w:t>
      </w:r>
      <w:r w:rsidR="00124F68">
        <w:t xml:space="preserve"> to create turbulence</w:t>
      </w:r>
      <w:r w:rsidR="00455724">
        <w:t>, slowing down the flow</w:t>
      </w:r>
      <w:r w:rsidR="00E3001E">
        <w:t>, resulting in a lower gas outlet temperature</w:t>
      </w:r>
      <w:r w:rsidR="00312563">
        <w:t>.</w:t>
      </w:r>
    </w:p>
    <w:p w14:paraId="65A8F5A1" w14:textId="48C09C63" w:rsidR="00CF6024" w:rsidRDefault="00CF6024"/>
    <w:p w14:paraId="592A31AD" w14:textId="77777777" w:rsidR="00312563" w:rsidRDefault="00312563"/>
    <w:p w14:paraId="1DE41E65" w14:textId="77777777" w:rsidR="00D23923" w:rsidRPr="00CF6024" w:rsidRDefault="00D23923" w:rsidP="0023418C">
      <w:pPr>
        <w:spacing w:after="120"/>
        <w:rPr>
          <w:b/>
        </w:rPr>
      </w:pPr>
      <w:r w:rsidRPr="00CF6024">
        <w:rPr>
          <w:b/>
        </w:rPr>
        <w:t>Sketch</w:t>
      </w:r>
    </w:p>
    <w:p w14:paraId="5E4858F6" w14:textId="6EF4F22C" w:rsidR="0065580C" w:rsidRDefault="0065580C" w:rsidP="00983299">
      <w:pPr>
        <w:rPr>
          <w:iCs/>
        </w:rPr>
      </w:pPr>
      <w:r w:rsidRPr="00E42D2E">
        <w:rPr>
          <w:i/>
        </w:rPr>
        <w:t>Inlet:</w:t>
      </w:r>
      <w:r>
        <w:rPr>
          <w:b/>
          <w:bCs/>
          <w:iCs/>
        </w:rPr>
        <w:t xml:space="preserve"> </w:t>
      </w:r>
      <w:r w:rsidR="006B7A57">
        <w:rPr>
          <w:iCs/>
        </w:rPr>
        <w:t>constant</w:t>
      </w:r>
      <w:r w:rsidR="00FA06AD">
        <w:rPr>
          <w:iCs/>
        </w:rPr>
        <w:t xml:space="preserve"> </w:t>
      </w:r>
      <w:r>
        <w:rPr>
          <w:iCs/>
        </w:rPr>
        <w:t xml:space="preserve">velocity </w:t>
      </w:r>
      <w:r w:rsidR="00247175">
        <w:rPr>
          <w:iCs/>
        </w:rPr>
        <w:t>u</w:t>
      </w:r>
      <w:r w:rsidR="00E42D2E">
        <w:rPr>
          <w:iCs/>
        </w:rPr>
        <w:t xml:space="preserve"> </w:t>
      </w:r>
      <w:r w:rsidR="001F2FDD">
        <w:rPr>
          <w:iCs/>
        </w:rPr>
        <w:t>=</w:t>
      </w:r>
      <w:r w:rsidR="00E42D2E">
        <w:rPr>
          <w:iCs/>
        </w:rPr>
        <w:t xml:space="preserve"> </w:t>
      </w:r>
      <w:r w:rsidR="001F2FDD">
        <w:rPr>
          <w:iCs/>
        </w:rPr>
        <w:t>5m/s</w:t>
      </w:r>
      <w:r w:rsidR="006F5738">
        <w:rPr>
          <w:iCs/>
        </w:rPr>
        <w:t xml:space="preserve">, </w:t>
      </w:r>
      <w:r w:rsidR="006B7A57">
        <w:rPr>
          <w:iCs/>
        </w:rPr>
        <w:t>constant</w:t>
      </w:r>
      <w:r w:rsidR="00FA06AD">
        <w:rPr>
          <w:iCs/>
        </w:rPr>
        <w:t xml:space="preserve"> temperature T_flow_in = </w:t>
      </w:r>
      <w:r w:rsidR="00B43688">
        <w:rPr>
          <w:iCs/>
        </w:rPr>
        <w:t>600</w:t>
      </w:r>
      <w:r w:rsidR="00B43688" w:rsidRPr="008F4787">
        <w:rPr>
          <w:rFonts w:cstheme="minorHAnsi"/>
          <w:iCs/>
          <w:vertAlign w:val="superscript"/>
        </w:rPr>
        <w:t>○</w:t>
      </w:r>
      <w:r w:rsidR="00B43688" w:rsidRPr="008F4787">
        <w:rPr>
          <w:rFonts w:cstheme="minorHAnsi"/>
          <w:iCs/>
        </w:rPr>
        <w:t>C</w:t>
      </w:r>
    </w:p>
    <w:p w14:paraId="112EE795" w14:textId="2608CD42" w:rsidR="001F2FDD" w:rsidRDefault="001F2FDD" w:rsidP="00983299">
      <w:pPr>
        <w:rPr>
          <w:rFonts w:cstheme="minorHAnsi"/>
          <w:iCs/>
        </w:rPr>
      </w:pPr>
      <w:r w:rsidRPr="00E42D2E">
        <w:rPr>
          <w:i/>
        </w:rPr>
        <w:t>Wall:</w:t>
      </w:r>
      <w:r>
        <w:rPr>
          <w:b/>
          <w:bCs/>
          <w:iCs/>
        </w:rPr>
        <w:t xml:space="preserve"> </w:t>
      </w:r>
      <w:r>
        <w:rPr>
          <w:iCs/>
        </w:rPr>
        <w:t>no-slip</w:t>
      </w:r>
      <w:r w:rsidR="00D52702">
        <w:rPr>
          <w:iCs/>
        </w:rPr>
        <w:t xml:space="preserve"> BC</w:t>
      </w:r>
      <w:r w:rsidR="00874B38">
        <w:rPr>
          <w:iCs/>
        </w:rPr>
        <w:t xml:space="preserve">, constant temperature T_wall = </w:t>
      </w:r>
      <w:r w:rsidR="00874B38" w:rsidRPr="008F4787">
        <w:rPr>
          <w:rFonts w:cstheme="minorHAnsi"/>
          <w:iCs/>
        </w:rPr>
        <w:t>40</w:t>
      </w:r>
      <w:r w:rsidR="008F4787" w:rsidRPr="008F4787">
        <w:rPr>
          <w:rFonts w:cstheme="minorHAnsi"/>
          <w:iCs/>
          <w:vertAlign w:val="superscript"/>
        </w:rPr>
        <w:t>○</w:t>
      </w:r>
      <w:r w:rsidR="008F4787" w:rsidRPr="008F4787">
        <w:rPr>
          <w:rFonts w:cstheme="minorHAnsi"/>
          <w:iCs/>
        </w:rPr>
        <w:t>C</w:t>
      </w:r>
    </w:p>
    <w:p w14:paraId="2FD84D23" w14:textId="5F4E1060" w:rsidR="002B6CB4" w:rsidRDefault="002B6CB4" w:rsidP="00983299">
      <w:pPr>
        <w:rPr>
          <w:rFonts w:cstheme="minorHAnsi"/>
          <w:iCs/>
        </w:rPr>
      </w:pPr>
      <w:r w:rsidRPr="00E42D2E">
        <w:rPr>
          <w:rFonts w:cstheme="minorHAnsi"/>
          <w:i/>
        </w:rPr>
        <w:t>Baffles:</w:t>
      </w:r>
      <w:r>
        <w:rPr>
          <w:rFonts w:cstheme="minorHAnsi"/>
          <w:b/>
          <w:bCs/>
          <w:iCs/>
        </w:rPr>
        <w:t xml:space="preserve"> </w:t>
      </w:r>
      <w:r w:rsidR="00410032">
        <w:rPr>
          <w:rFonts w:cstheme="minorHAnsi"/>
          <w:iCs/>
        </w:rPr>
        <w:t xml:space="preserve">no-slip BC, constant temperature T_baffles = </w:t>
      </w:r>
      <w:r w:rsidR="00410032" w:rsidRPr="008F4787">
        <w:rPr>
          <w:rFonts w:cstheme="minorHAnsi"/>
          <w:iCs/>
        </w:rPr>
        <w:t>40</w:t>
      </w:r>
      <w:r w:rsidR="00410032" w:rsidRPr="008F4787">
        <w:rPr>
          <w:rFonts w:cstheme="minorHAnsi"/>
          <w:iCs/>
          <w:vertAlign w:val="superscript"/>
        </w:rPr>
        <w:t>○</w:t>
      </w:r>
      <w:r w:rsidR="00410032" w:rsidRPr="008F4787">
        <w:rPr>
          <w:rFonts w:cstheme="minorHAnsi"/>
          <w:iCs/>
        </w:rPr>
        <w:t>C</w:t>
      </w:r>
    </w:p>
    <w:p w14:paraId="4C8673D3" w14:textId="68D426F6" w:rsidR="00041D32" w:rsidRPr="00041D32" w:rsidRDefault="00041D32" w:rsidP="00983299">
      <w:pPr>
        <w:rPr>
          <w:iCs/>
        </w:rPr>
      </w:pPr>
      <w:r w:rsidRPr="00E42D2E">
        <w:rPr>
          <w:rFonts w:cstheme="minorHAnsi"/>
          <w:i/>
        </w:rPr>
        <w:t>Outlet:</w:t>
      </w:r>
      <w:r>
        <w:rPr>
          <w:rFonts w:cstheme="minorHAnsi"/>
          <w:b/>
          <w:bCs/>
          <w:iCs/>
        </w:rPr>
        <w:t xml:space="preserve"> </w:t>
      </w:r>
      <w:r>
        <w:rPr>
          <w:rFonts w:cstheme="minorHAnsi"/>
          <w:iCs/>
        </w:rPr>
        <w:t xml:space="preserve">zero-gradient for v, T, </w:t>
      </w:r>
      <w:r w:rsidR="00D566D2">
        <w:rPr>
          <w:rFonts w:cstheme="minorHAnsi"/>
          <w:iCs/>
        </w:rPr>
        <w:t>specified P</w:t>
      </w:r>
    </w:p>
    <w:p w14:paraId="25B96323" w14:textId="54D08294" w:rsidR="00CF6024" w:rsidRDefault="008F7D20">
      <w:r>
        <w:rPr>
          <w:noProof/>
        </w:rPr>
        <w:drawing>
          <wp:inline distT="0" distB="0" distL="0" distR="0" wp14:anchorId="5E2E49C5" wp14:editId="5C3594A7">
            <wp:extent cx="5410200" cy="3038475"/>
            <wp:effectExtent l="0" t="0" r="0" b="0"/>
            <wp:docPr id="12055294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9433" name="Picture 120552943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 t="25801" b="2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7D867" w14:textId="66EBD7A3" w:rsidR="000A6052" w:rsidRDefault="000A6052">
      <w:r>
        <w:br w:type="page"/>
      </w:r>
    </w:p>
    <w:p w14:paraId="541D02F7" w14:textId="44F839EC" w:rsidR="00D23923" w:rsidRPr="00CF6024" w:rsidRDefault="00D23923" w:rsidP="0023418C">
      <w:pPr>
        <w:spacing w:after="120"/>
        <w:rPr>
          <w:b/>
        </w:rPr>
      </w:pPr>
      <w:r w:rsidRPr="00CF6024">
        <w:rPr>
          <w:b/>
        </w:rPr>
        <w:lastRenderedPageBreak/>
        <w:t>Transport equations</w:t>
      </w:r>
    </w:p>
    <w:p w14:paraId="091BFF45" w14:textId="6CACEA8C" w:rsidR="00F01555" w:rsidRPr="00B30BB3" w:rsidRDefault="00B30BB3" w:rsidP="00B30BB3">
      <w:pPr>
        <w:spacing w:after="120"/>
        <w:rPr>
          <w:iCs/>
        </w:rPr>
      </w:pPr>
      <w:r w:rsidRPr="00B30BB3">
        <w:rPr>
          <w:i/>
        </w:rPr>
        <w:t>Equations:</w:t>
      </w:r>
      <w:r>
        <w:rPr>
          <w:iCs/>
        </w:rPr>
        <w:t xml:space="preserve"> </w:t>
      </w:r>
      <w:r w:rsidR="00FC7F1A" w:rsidRPr="00B30BB3">
        <w:rPr>
          <w:iCs/>
        </w:rPr>
        <w:t>Continuity</w:t>
      </w:r>
      <w:r w:rsidRPr="00B30BB3">
        <w:rPr>
          <w:iCs/>
        </w:rPr>
        <w:t xml:space="preserve">, </w:t>
      </w:r>
      <w:r w:rsidR="00FC7F1A" w:rsidRPr="00B30BB3">
        <w:rPr>
          <w:iCs/>
        </w:rPr>
        <w:t>Navier-Stokes</w:t>
      </w:r>
      <w:r w:rsidR="00F01555" w:rsidRPr="00B30BB3">
        <w:rPr>
          <w:iCs/>
        </w:rPr>
        <w:t xml:space="preserve"> (Momentum)</w:t>
      </w:r>
      <w:r w:rsidRPr="00B30BB3">
        <w:rPr>
          <w:iCs/>
        </w:rPr>
        <w:t xml:space="preserve">, </w:t>
      </w:r>
      <w:r w:rsidR="00F01555" w:rsidRPr="00B30BB3">
        <w:rPr>
          <w:iCs/>
        </w:rPr>
        <w:t>Energy</w:t>
      </w:r>
      <w:r w:rsidRPr="00B30BB3">
        <w:rPr>
          <w:iCs/>
        </w:rPr>
        <w:t xml:space="preserve">, </w:t>
      </w:r>
      <w:r w:rsidR="00F01555" w:rsidRPr="00B30BB3">
        <w:rPr>
          <w:iCs/>
        </w:rPr>
        <w:t>Turbulence Model</w:t>
      </w:r>
    </w:p>
    <w:p w14:paraId="5F92B094" w14:textId="77777777" w:rsidR="00092B7E" w:rsidRDefault="00B30BB3" w:rsidP="0023418C">
      <w:pPr>
        <w:spacing w:after="120"/>
        <w:rPr>
          <w:rFonts w:cstheme="minorHAnsi"/>
          <w:iCs/>
        </w:rPr>
      </w:pPr>
      <w:r w:rsidRPr="00B30BB3">
        <w:rPr>
          <w:i/>
        </w:rPr>
        <w:t xml:space="preserve">Variables: </w:t>
      </w:r>
      <w:r w:rsidR="00AF7602">
        <w:rPr>
          <w:iCs/>
        </w:rPr>
        <w:t>u, v, T, P,</w:t>
      </w:r>
      <w:r w:rsidR="00EA695B">
        <w:rPr>
          <w:iCs/>
        </w:rPr>
        <w:t xml:space="preserve"> </w:t>
      </w:r>
      <w:r w:rsidR="00EA695B" w:rsidRPr="00EA695B">
        <w:rPr>
          <w:rFonts w:cstheme="minorHAnsi"/>
          <w:iCs/>
        </w:rPr>
        <w:t>ρ</w:t>
      </w:r>
      <w:r w:rsidR="00EA695B" w:rsidRPr="00EA695B">
        <w:rPr>
          <w:rFonts w:cstheme="minorHAnsi"/>
          <w:iCs/>
        </w:rPr>
        <w:t>,</w:t>
      </w:r>
      <w:r w:rsidR="00AF7602">
        <w:rPr>
          <w:iCs/>
        </w:rPr>
        <w:t xml:space="preserve"> </w:t>
      </w:r>
      <w:r w:rsidR="00DE1574">
        <w:rPr>
          <w:iCs/>
        </w:rPr>
        <w:t xml:space="preserve">k, </w:t>
      </w:r>
      <w:r w:rsidR="003F7D64" w:rsidRPr="003F7D64">
        <w:rPr>
          <w:rFonts w:cstheme="minorHAnsi"/>
          <w:iCs/>
        </w:rPr>
        <w:t>ɛ</w:t>
      </w:r>
    </w:p>
    <w:p w14:paraId="2C85AD82" w14:textId="4B859ADB" w:rsidR="00CF6024" w:rsidRPr="00092B7E" w:rsidRDefault="0023418C" w:rsidP="0023418C">
      <w:pPr>
        <w:spacing w:after="120"/>
        <w:rPr>
          <w:rFonts w:cstheme="minorHAnsi"/>
          <w:iCs/>
        </w:rPr>
      </w:pPr>
      <w:r>
        <w:rPr>
          <w:b/>
        </w:rPr>
        <w:t>R</w:t>
      </w:r>
      <w:r w:rsidR="00CF6024" w:rsidRPr="0023418C">
        <w:rPr>
          <w:b/>
        </w:rPr>
        <w:t>esearch questions</w:t>
      </w:r>
    </w:p>
    <w:p w14:paraId="1F5E2514" w14:textId="77777777" w:rsidR="00CF6024" w:rsidRDefault="0023418C" w:rsidP="0023418C">
      <w:pPr>
        <w:spacing w:after="120"/>
      </w:pPr>
      <w:r>
        <w:t>W</w:t>
      </w:r>
      <w:r w:rsidR="00CF6024">
        <w:t>hat are the research questions you’d like to answer in this assignment?</w:t>
      </w:r>
    </w:p>
    <w:p w14:paraId="43C56EBF" w14:textId="5DE601F3" w:rsidR="00092B7E" w:rsidRPr="00092B7E" w:rsidRDefault="00CF6024" w:rsidP="00092B7E">
      <w:pPr>
        <w:spacing w:after="0"/>
        <w:rPr>
          <w:iCs/>
        </w:rPr>
      </w:pPr>
      <w:r w:rsidRPr="0023418C">
        <w:rPr>
          <w:i/>
        </w:rPr>
        <w:t xml:space="preserve">e.g. </w:t>
      </w:r>
      <w:r w:rsidRPr="00092B7E">
        <w:rPr>
          <w:iCs/>
        </w:rPr>
        <w:t xml:space="preserve">1. </w:t>
      </w:r>
      <w:r w:rsidR="0023418C" w:rsidRPr="00092B7E">
        <w:rPr>
          <w:iCs/>
        </w:rPr>
        <w:t>What is effect of the inlet gas velocity on the velocity field of the column?</w:t>
      </w:r>
    </w:p>
    <w:p w14:paraId="0176A259" w14:textId="51AA53F8" w:rsidR="0023418C" w:rsidRPr="00092B7E" w:rsidRDefault="0023418C" w:rsidP="0023418C">
      <w:pPr>
        <w:spacing w:after="0"/>
        <w:rPr>
          <w:iCs/>
        </w:rPr>
      </w:pPr>
      <w:r w:rsidRPr="00092B7E">
        <w:rPr>
          <w:iCs/>
        </w:rPr>
        <w:t xml:space="preserve">        2. </w:t>
      </w:r>
      <w:r w:rsidR="00092B7E">
        <w:rPr>
          <w:iCs/>
        </w:rPr>
        <w:t>W</w:t>
      </w:r>
      <w:r w:rsidRPr="00092B7E">
        <w:rPr>
          <w:iCs/>
        </w:rPr>
        <w:t>hat is the effect of internal baffle on the velocity field and temperature field?</w:t>
      </w:r>
    </w:p>
    <w:p w14:paraId="3F3ED1AD" w14:textId="34F2376F" w:rsidR="0023418C" w:rsidRPr="00092B7E" w:rsidRDefault="0023418C" w:rsidP="0023418C">
      <w:pPr>
        <w:spacing w:after="0"/>
        <w:rPr>
          <w:iCs/>
        </w:rPr>
      </w:pPr>
      <w:r w:rsidRPr="00092B7E">
        <w:rPr>
          <w:iCs/>
        </w:rPr>
        <w:t xml:space="preserve">        3. </w:t>
      </w:r>
      <w:r w:rsidR="00092B7E">
        <w:rPr>
          <w:iCs/>
        </w:rPr>
        <w:t>W</w:t>
      </w:r>
      <w:r w:rsidRPr="00092B7E">
        <w:rPr>
          <w:iCs/>
        </w:rPr>
        <w:t>hat is the role of a turbulent model in this simulation?</w:t>
      </w:r>
    </w:p>
    <w:p w14:paraId="67FEAD2B" w14:textId="77777777" w:rsidR="0023418C" w:rsidRDefault="0023418C" w:rsidP="0023418C">
      <w:pPr>
        <w:spacing w:after="0"/>
        <w:rPr>
          <w:i/>
        </w:rPr>
      </w:pPr>
      <w:r w:rsidRPr="0023418C">
        <w:rPr>
          <w:i/>
        </w:rPr>
        <w:t xml:space="preserve">        …</w:t>
      </w:r>
    </w:p>
    <w:p w14:paraId="3F223F46" w14:textId="664CB0BD" w:rsidR="00811AF8" w:rsidRDefault="00811AF8" w:rsidP="00092B7E">
      <w:pPr>
        <w:pStyle w:val="ListParagraph"/>
        <w:numPr>
          <w:ilvl w:val="0"/>
          <w:numId w:val="5"/>
        </w:numPr>
        <w:spacing w:after="0"/>
        <w:rPr>
          <w:iCs/>
        </w:rPr>
      </w:pPr>
      <w:r w:rsidRPr="00811AF8">
        <w:rPr>
          <w:iCs/>
        </w:rPr>
        <w:t xml:space="preserve">What is the specific effect of </w:t>
      </w:r>
      <w:r w:rsidR="00CD5FD0">
        <w:rPr>
          <w:iCs/>
        </w:rPr>
        <w:t>varying the inlet velocity</w:t>
      </w:r>
      <w:r w:rsidRPr="00811AF8">
        <w:rPr>
          <w:iCs/>
        </w:rPr>
        <w:t xml:space="preserve"> on the final mass-averaged outlet temperature?</w:t>
      </w:r>
    </w:p>
    <w:p w14:paraId="3B97508B" w14:textId="5BA76032" w:rsidR="00B61A39" w:rsidRDefault="00FF41EC" w:rsidP="00092B7E">
      <w:pPr>
        <w:pStyle w:val="ListParagraph"/>
        <w:numPr>
          <w:ilvl w:val="0"/>
          <w:numId w:val="5"/>
        </w:numPr>
        <w:spacing w:after="0"/>
        <w:rPr>
          <w:iCs/>
        </w:rPr>
      </w:pPr>
      <w:r w:rsidRPr="00FF41EC">
        <w:rPr>
          <w:iCs/>
        </w:rPr>
        <w:t>How does varying the internal baffle height alter the ratio between the total pressure drop and the total temperature reduction across the cooler?</w:t>
      </w:r>
    </w:p>
    <w:p w14:paraId="4F26D8F1" w14:textId="71AFA6EE" w:rsidR="00811AF8" w:rsidRPr="00092B7E" w:rsidRDefault="00811AF8" w:rsidP="00092B7E">
      <w:pPr>
        <w:pStyle w:val="ListParagraph"/>
        <w:numPr>
          <w:ilvl w:val="0"/>
          <w:numId w:val="5"/>
        </w:numPr>
        <w:spacing w:after="0"/>
        <w:rPr>
          <w:iCs/>
        </w:rPr>
      </w:pPr>
      <w:r w:rsidRPr="00811AF8">
        <w:rPr>
          <w:iCs/>
        </w:rPr>
        <w:t>How does the physical length of the turbulent recirculation zone behind each baffle dictate the local convective heat transfer rate at the water jacket boundary?</w:t>
      </w:r>
    </w:p>
    <w:sectPr w:rsidR="00811AF8" w:rsidRPr="00092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1DE3"/>
    <w:multiLevelType w:val="hybridMultilevel"/>
    <w:tmpl w:val="7092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06A85"/>
    <w:multiLevelType w:val="hybridMultilevel"/>
    <w:tmpl w:val="9D9E6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10CDE"/>
    <w:multiLevelType w:val="hybridMultilevel"/>
    <w:tmpl w:val="83722F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E0368"/>
    <w:multiLevelType w:val="hybridMultilevel"/>
    <w:tmpl w:val="CB6A2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554A3"/>
    <w:multiLevelType w:val="hybridMultilevel"/>
    <w:tmpl w:val="52782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09775">
    <w:abstractNumId w:val="0"/>
  </w:num>
  <w:num w:numId="2" w16cid:durableId="2051570045">
    <w:abstractNumId w:val="1"/>
  </w:num>
  <w:num w:numId="3" w16cid:durableId="429356456">
    <w:abstractNumId w:val="4"/>
  </w:num>
  <w:num w:numId="4" w16cid:durableId="648247312">
    <w:abstractNumId w:val="2"/>
  </w:num>
  <w:num w:numId="5" w16cid:durableId="1047949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923"/>
    <w:rsid w:val="00041D32"/>
    <w:rsid w:val="00092702"/>
    <w:rsid w:val="00092B7E"/>
    <w:rsid w:val="000A6052"/>
    <w:rsid w:val="00124F68"/>
    <w:rsid w:val="00143365"/>
    <w:rsid w:val="001F2FDD"/>
    <w:rsid w:val="0023418C"/>
    <w:rsid w:val="00247175"/>
    <w:rsid w:val="002B6CB4"/>
    <w:rsid w:val="002D1A5F"/>
    <w:rsid w:val="00312563"/>
    <w:rsid w:val="0031345B"/>
    <w:rsid w:val="00355B7D"/>
    <w:rsid w:val="00361F6A"/>
    <w:rsid w:val="003F7D64"/>
    <w:rsid w:val="00410032"/>
    <w:rsid w:val="004279ED"/>
    <w:rsid w:val="00455724"/>
    <w:rsid w:val="004E678A"/>
    <w:rsid w:val="005006BE"/>
    <w:rsid w:val="006557DF"/>
    <w:rsid w:val="0065580C"/>
    <w:rsid w:val="00674339"/>
    <w:rsid w:val="006B7A57"/>
    <w:rsid w:val="006E5EA3"/>
    <w:rsid w:val="006F5738"/>
    <w:rsid w:val="00783AF7"/>
    <w:rsid w:val="007E7270"/>
    <w:rsid w:val="00811AF8"/>
    <w:rsid w:val="00814077"/>
    <w:rsid w:val="00874B38"/>
    <w:rsid w:val="008A6CFF"/>
    <w:rsid w:val="008F4787"/>
    <w:rsid w:val="008F7D20"/>
    <w:rsid w:val="00983299"/>
    <w:rsid w:val="009A78B7"/>
    <w:rsid w:val="00A45B76"/>
    <w:rsid w:val="00AC55BB"/>
    <w:rsid w:val="00AF7602"/>
    <w:rsid w:val="00B30BB3"/>
    <w:rsid w:val="00B33068"/>
    <w:rsid w:val="00B43688"/>
    <w:rsid w:val="00B61A39"/>
    <w:rsid w:val="00C8143C"/>
    <w:rsid w:val="00CD5FD0"/>
    <w:rsid w:val="00CF40D6"/>
    <w:rsid w:val="00CF6024"/>
    <w:rsid w:val="00D23923"/>
    <w:rsid w:val="00D52702"/>
    <w:rsid w:val="00D566D2"/>
    <w:rsid w:val="00D717D1"/>
    <w:rsid w:val="00DE1574"/>
    <w:rsid w:val="00E3001E"/>
    <w:rsid w:val="00E42D2E"/>
    <w:rsid w:val="00EA695B"/>
    <w:rsid w:val="00F01555"/>
    <w:rsid w:val="00FA06AD"/>
    <w:rsid w:val="00FC7F1A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909F"/>
  <w15:chartTrackingRefBased/>
  <w15:docId w15:val="{15ABF40D-A1C0-4FA7-9891-8F7B28BA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E42BF372605499C0A6E3EA5B085A7" ma:contentTypeVersion="3" ma:contentTypeDescription="Create a new document." ma:contentTypeScope="" ma:versionID="1b361b9071ea7c70565a1ae45e6ef2f3">
  <xsd:schema xmlns:xsd="http://www.w3.org/2001/XMLSchema" xmlns:xs="http://www.w3.org/2001/XMLSchema" xmlns:p="http://schemas.microsoft.com/office/2006/metadata/properties" xmlns:ns2="e26483fe-83b5-4416-aa4c-fab13aabf450" targetNamespace="http://schemas.microsoft.com/office/2006/metadata/properties" ma:root="true" ma:fieldsID="a0f7604cc926b025afcd5cdbbb718ed5" ns2:_="">
    <xsd:import namespace="e26483fe-83b5-4416-aa4c-fab13aabf4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483fe-83b5-4416-aa4c-fab13aabf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473438-7AE8-4DEA-B76E-493B04928B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5AC086-DA7E-46D4-A925-5B2D0FAF2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6483fe-83b5-4416-aa4c-fab13aabf4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B0099A-DC45-4AD3-8734-2485DE854B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TU/e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Y.</dc:creator>
  <cp:keywords/>
  <dc:description/>
  <cp:lastModifiedBy>Krajczár, David</cp:lastModifiedBy>
  <cp:revision>57</cp:revision>
  <dcterms:created xsi:type="dcterms:W3CDTF">2019-09-18T01:54:00Z</dcterms:created>
  <dcterms:modified xsi:type="dcterms:W3CDTF">2026-05-11T00:51:00Z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0x010100020E42BF372605499C0A6E3EA5B085A7</vt:lpwstr>
  </property>
</Properties>
</file>