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18" w:rsidRPr="00E82A51" w:rsidRDefault="006F4418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1.表设计时，字段是否需要使用表名为前缀？</w:t>
      </w:r>
    </w:p>
    <w:p w:rsidR="006F4418" w:rsidRPr="00E82A51" w:rsidRDefault="006F4418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结论：不适用前缀，直接使用有意义的英文命名，使用下划线分割单词。</w:t>
      </w:r>
    </w:p>
    <w:p w:rsidR="006F4418" w:rsidRPr="00E82A51" w:rsidRDefault="006F4418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外键的话使用【表名_主键】这样的形式来表示外键。</w:t>
      </w:r>
    </w:p>
    <w:p w:rsidR="00E82A51" w:rsidRPr="00E82A51" w:rsidRDefault="006F4418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这样字段命名好处为：下划线分割单词，清晰；不带有前缀，使用下划线的规则，可以直接使用</w:t>
      </w:r>
      <w:proofErr w:type="spellStart"/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mybatis</w:t>
      </w:r>
      <w:proofErr w:type="spellEnd"/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-generator生成驼峰式的类。</w:t>
      </w:r>
    </w:p>
    <w:p w:rsidR="00E82A51" w:rsidRPr="00E82A51" w:rsidRDefault="00E82A51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E82A51" w:rsidRPr="00E82A51" w:rsidRDefault="00E82A51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2.通过</w:t>
      </w:r>
      <w:proofErr w:type="spellStart"/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vue</w:t>
      </w:r>
      <w:proofErr w:type="spellEnd"/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-router页面传参时，通过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this.$</w:t>
      </w:r>
      <w:proofErr w:type="spellStart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route.params</w:t>
      </w:r>
      <w:proofErr w:type="spellEnd"/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获取不到参数。</w:t>
      </w:r>
    </w:p>
    <w:p w:rsidR="00E82A51" w:rsidRDefault="00E82A51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现象：</w:t>
      </w:r>
    </w:p>
    <w:p w:rsidR="00E82A51" w:rsidRPr="00E82A51" w:rsidRDefault="00E82A51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A页面通过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this.$</w:t>
      </w:r>
      <w:proofErr w:type="spellStart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router.push</w:t>
      </w:r>
      <w:proofErr w:type="spellEnd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({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path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:'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/staff/edit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 xml:space="preserve">', </w:t>
      </w:r>
      <w:proofErr w:type="spellStart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params</w:t>
      </w:r>
      <w:proofErr w:type="spellEnd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:{id:'1'}})</w:t>
      </w: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跳转到页面B，</w:t>
      </w:r>
    </w:p>
    <w:p w:rsidR="00E82A51" w:rsidRPr="00E82A51" w:rsidRDefault="00E82A51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然而页面B，在create声明周期方法中使用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this.$</w:t>
      </w:r>
      <w:proofErr w:type="spellStart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route.params</w:t>
      </w:r>
      <w:proofErr w:type="spellEnd"/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中没有id。</w:t>
      </w:r>
    </w:p>
    <w:p w:rsidR="00E82A51" w:rsidRDefault="00E82A51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 w:rsidRPr="00E82A51">
        <w:rPr>
          <w:rFonts w:ascii="Microsoft YaHei" w:eastAsia="Microsoft YaHei" w:hAnsi="Microsoft YaHei" w:hint="eastAsia"/>
          <w:sz w:val="16"/>
          <w:szCs w:val="16"/>
          <w:lang w:eastAsia="zh-CN"/>
        </w:rPr>
        <w:t>结论：</w:t>
      </w:r>
    </w:p>
    <w:p w:rsidR="00E82A51" w:rsidRDefault="00E82A51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proofErr w:type="spellStart"/>
      <w:r>
        <w:rPr>
          <w:rFonts w:ascii="Microsoft YaHei" w:eastAsia="Microsoft YaHei" w:hAnsi="Microsoft YaHei"/>
          <w:sz w:val="16"/>
          <w:szCs w:val="16"/>
          <w:lang w:eastAsia="zh-CN"/>
        </w:rPr>
        <w:t>V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ue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-router框架，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this.$</w:t>
      </w:r>
      <w:proofErr w:type="spellStart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router.push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方法中，path和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params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不能同时使用。</w:t>
      </w:r>
    </w:p>
    <w:p w:rsidR="00E82A51" w:rsidRDefault="00E82A51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要不就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this.$</w:t>
      </w:r>
      <w:proofErr w:type="spellStart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router.push</w:t>
      </w:r>
      <w:proofErr w:type="spellEnd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({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name: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 xml:space="preserve"> '', </w:t>
      </w:r>
      <w:proofErr w:type="spellStart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params</w:t>
      </w:r>
      <w:proofErr w:type="spellEnd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:{ }})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这样的形式配对使用,name是router路由配置中的name值</w:t>
      </w:r>
    </w:p>
    <w:p w:rsidR="007D05AF" w:rsidRDefault="00E82A51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要不就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this.$</w:t>
      </w:r>
      <w:proofErr w:type="spellStart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router.push</w:t>
      </w:r>
      <w:proofErr w:type="spellEnd"/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({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path: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 xml:space="preserve"> '', 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query</w:t>
      </w:r>
      <w:r w:rsidRPr="00E82A51">
        <w:rPr>
          <w:rFonts w:ascii="Microsoft YaHei" w:eastAsia="Microsoft YaHei" w:hAnsi="Microsoft YaHei"/>
          <w:sz w:val="16"/>
          <w:szCs w:val="16"/>
          <w:lang w:eastAsia="zh-CN"/>
        </w:rPr>
        <w:t>:{ }})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这样的形式配对使用</w:t>
      </w:r>
    </w:p>
    <w:p w:rsidR="007D05AF" w:rsidRDefault="007D05AF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p w:rsidR="007D05AF" w:rsidRDefault="007D05AF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3.当后台配置spring security后,前端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vue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编辑数据保存时,出现403错误.</w:t>
      </w:r>
    </w:p>
    <w:p w:rsidR="007D05AF" w:rsidRDefault="007D05AF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现象:</w:t>
      </w:r>
    </w:p>
    <w:p w:rsidR="007D05AF" w:rsidRDefault="007D05AF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noProof/>
        </w:rPr>
        <w:drawing>
          <wp:inline distT="0" distB="0" distL="0" distR="0" wp14:anchorId="10206F7D" wp14:editId="77C4673E">
            <wp:extent cx="5400040" cy="22912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AF" w:rsidRDefault="007D05AF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原因:</w:t>
      </w:r>
    </w:p>
    <w:p w:rsidR="007D05AF" w:rsidRDefault="007D05AF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因为加入</w:t>
      </w:r>
      <w:proofErr w:type="spellStart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sprng</w:t>
      </w:r>
      <w:proofErr w:type="spellEnd"/>
      <w:r>
        <w:rPr>
          <w:rFonts w:ascii="Microsoft YaHei" w:eastAsia="Microsoft YaHei" w:hAnsi="Microsoft YaHei" w:hint="eastAsia"/>
          <w:sz w:val="16"/>
          <w:szCs w:val="16"/>
          <w:lang w:eastAsia="zh-CN"/>
        </w:rPr>
        <w:t xml:space="preserve"> security后,</w:t>
      </w:r>
      <w:r w:rsidRPr="007D05AF">
        <w:rPr>
          <w:rFonts w:hint="eastAsia"/>
        </w:rPr>
        <w:t xml:space="preserve"> </w:t>
      </w:r>
      <w:r w:rsidRPr="007D05AF">
        <w:rPr>
          <w:rFonts w:ascii="Microsoft YaHei" w:eastAsia="Microsoft YaHei" w:hAnsi="Microsoft YaHei" w:hint="eastAsia"/>
          <w:sz w:val="16"/>
          <w:szCs w:val="16"/>
          <w:lang w:eastAsia="zh-CN"/>
        </w:rPr>
        <w:t>框架内部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为了</w:t>
      </w:r>
      <w:r w:rsidRPr="007D05AF">
        <w:rPr>
          <w:rFonts w:ascii="Microsoft YaHei" w:eastAsia="Microsoft YaHei" w:hAnsi="Microsoft YaHei" w:hint="eastAsia"/>
          <w:sz w:val="16"/>
          <w:szCs w:val="16"/>
          <w:lang w:eastAsia="zh-CN"/>
        </w:rPr>
        <w:t>防止</w:t>
      </w:r>
      <w:r w:rsidRPr="007D05AF">
        <w:rPr>
          <w:rFonts w:ascii="Microsoft YaHei" w:eastAsia="Microsoft YaHei" w:hAnsi="Microsoft YaHei"/>
          <w:sz w:val="16"/>
          <w:szCs w:val="16"/>
          <w:lang w:eastAsia="zh-CN"/>
        </w:rPr>
        <w:t>CSRF</w:t>
      </w:r>
      <w:r w:rsidRPr="007D05AF">
        <w:rPr>
          <w:rFonts w:ascii="Microsoft YaHei" w:eastAsia="Microsoft YaHei" w:hAnsi="Microsoft YaHei" w:hint="eastAsia"/>
          <w:sz w:val="16"/>
          <w:szCs w:val="16"/>
          <w:lang w:eastAsia="zh-CN"/>
        </w:rPr>
        <w:t>（</w:t>
      </w:r>
      <w:r w:rsidRPr="007D05AF">
        <w:rPr>
          <w:rFonts w:ascii="Microsoft YaHei" w:eastAsia="Microsoft YaHei" w:hAnsi="Microsoft YaHei"/>
          <w:sz w:val="16"/>
          <w:szCs w:val="16"/>
          <w:lang w:eastAsia="zh-CN"/>
        </w:rPr>
        <w:t>Cross-site request forgery</w:t>
      </w:r>
      <w:r w:rsidRPr="007D05AF">
        <w:rPr>
          <w:rFonts w:ascii="Microsoft YaHei" w:eastAsia="Microsoft YaHei" w:hAnsi="Microsoft YaHei" w:hint="eastAsia"/>
          <w:sz w:val="16"/>
          <w:szCs w:val="16"/>
          <w:lang w:eastAsia="zh-CN"/>
        </w:rPr>
        <w:t>跨站请求伪造）的发生，限制了除了</w:t>
      </w:r>
      <w:r w:rsidRPr="007D05AF">
        <w:rPr>
          <w:rFonts w:ascii="Microsoft YaHei" w:eastAsia="Microsoft YaHei" w:hAnsi="Microsoft YaHei"/>
          <w:sz w:val="16"/>
          <w:szCs w:val="16"/>
          <w:lang w:eastAsia="zh-CN"/>
        </w:rPr>
        <w:t>get</w:t>
      </w:r>
      <w:r w:rsidRPr="007D05AF">
        <w:rPr>
          <w:rFonts w:ascii="Microsoft YaHei" w:eastAsia="Microsoft YaHei" w:hAnsi="Microsoft YaHei" w:hint="eastAsia"/>
          <w:sz w:val="16"/>
          <w:szCs w:val="16"/>
          <w:lang w:eastAsia="zh-CN"/>
        </w:rPr>
        <w:t>以外的大多数方法。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所以导致我们通过put更新数据或者通过post添加记录时,报403错误.</w:t>
      </w:r>
    </w:p>
    <w:p w:rsidR="007D05AF" w:rsidRDefault="007D05AF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解决方法:</w:t>
      </w:r>
    </w:p>
    <w:p w:rsidR="007D05AF" w:rsidRDefault="007D05AF">
      <w:pPr>
        <w:widowControl/>
        <w:jc w:val="left"/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>
        <w:rPr>
          <w:noProof/>
        </w:rPr>
        <w:drawing>
          <wp:inline distT="0" distB="0" distL="0" distR="0" wp14:anchorId="5407BB3C" wp14:editId="0F04EFF1">
            <wp:extent cx="2831911" cy="1013182"/>
            <wp:effectExtent l="0" t="0" r="698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144" cy="101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18" w:rsidRPr="00E82A51" w:rsidRDefault="007D05AF">
      <w:pPr>
        <w:widowControl/>
        <w:jc w:val="left"/>
        <w:rPr>
          <w:rFonts w:ascii="Microsoft YaHei" w:eastAsia="Microsoft YaHei" w:hAnsi="Microsoft YaHei"/>
          <w:sz w:val="16"/>
          <w:szCs w:val="16"/>
          <w:lang w:eastAsia="zh-CN"/>
        </w:rPr>
      </w:pP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添加红色方框中的内容,关闭掉</w:t>
      </w:r>
      <w:r w:rsidRPr="007D05AF">
        <w:rPr>
          <w:rFonts w:ascii="Microsoft YaHei" w:eastAsia="Microsoft YaHei" w:hAnsi="Microsoft YaHei"/>
          <w:sz w:val="16"/>
          <w:szCs w:val="16"/>
          <w:lang w:eastAsia="zh-CN"/>
        </w:rPr>
        <w:t>CSRF</w:t>
      </w:r>
      <w:r>
        <w:rPr>
          <w:rFonts w:ascii="Microsoft YaHei" w:eastAsia="Microsoft YaHei" w:hAnsi="Microsoft YaHei" w:hint="eastAsia"/>
          <w:sz w:val="16"/>
          <w:szCs w:val="16"/>
          <w:lang w:eastAsia="zh-CN"/>
        </w:rPr>
        <w:t>保护.</w:t>
      </w:r>
    </w:p>
    <w:p w:rsidR="00127DEC" w:rsidRPr="007D05AF" w:rsidRDefault="007D05AF">
      <w:pPr>
        <w:rPr>
          <w:rFonts w:ascii="Microsoft YaHei" w:eastAsia="Microsoft YaHei" w:hAnsi="Microsoft YaHei"/>
          <w:sz w:val="16"/>
          <w:szCs w:val="16"/>
          <w:lang w:eastAsia="zh-CN"/>
        </w:rPr>
      </w:pPr>
      <w:bookmarkStart w:id="0" w:name="_GoBack"/>
      <w:bookmarkEnd w:id="0"/>
    </w:p>
    <w:sectPr w:rsidR="00127DEC" w:rsidRPr="007D05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9"/>
    <w:rsid w:val="003C1AE0"/>
    <w:rsid w:val="00567447"/>
    <w:rsid w:val="006849A9"/>
    <w:rsid w:val="006F4418"/>
    <w:rsid w:val="007D05AF"/>
    <w:rsid w:val="00E8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D05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D05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4</cp:revision>
  <dcterms:created xsi:type="dcterms:W3CDTF">2018-04-10T03:32:00Z</dcterms:created>
  <dcterms:modified xsi:type="dcterms:W3CDTF">2018-04-13T07:36:00Z</dcterms:modified>
</cp:coreProperties>
</file>