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C5" w:rsidRPr="00186090" w:rsidRDefault="00E45AC5" w:rsidP="00E45AC5">
      <w:pPr>
        <w:widowControl/>
        <w:spacing w:before="150" w:after="150"/>
        <w:jc w:val="left"/>
        <w:outlineLvl w:val="1"/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</w:pPr>
      <w:r w:rsidRPr="00186090"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  <w:t>Class ByteArrayInputStream</w:t>
      </w:r>
    </w:p>
    <w:p w:rsidR="00E45AC5" w:rsidRPr="00186090" w:rsidRDefault="00E45AC5" w:rsidP="00E45AC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7" w:tooltip="class in java.lang" w:history="1">
        <w:r w:rsidRPr="00186090">
          <w:rPr>
            <w:rFonts w:ascii="Arial" w:eastAsia="ＭＳ Ｐゴシック" w:hAnsi="Arial" w:cs="Arial"/>
            <w:color w:val="4A6782"/>
            <w:kern w:val="0"/>
            <w:szCs w:val="21"/>
          </w:rPr>
          <w:t>java.lang.Object</w:t>
        </w:r>
      </w:hyperlink>
    </w:p>
    <w:p w:rsidR="00E45AC5" w:rsidRPr="00186090" w:rsidRDefault="00E45AC5" w:rsidP="00E45AC5">
      <w:pPr>
        <w:widowControl/>
        <w:numPr>
          <w:ilvl w:val="0"/>
          <w:numId w:val="1"/>
        </w:numPr>
        <w:ind w:left="225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</w:p>
    <w:p w:rsidR="00E45AC5" w:rsidRPr="00186090" w:rsidRDefault="00E45AC5" w:rsidP="00E45AC5">
      <w:pPr>
        <w:widowControl/>
        <w:numPr>
          <w:ilvl w:val="1"/>
          <w:numId w:val="1"/>
        </w:numPr>
        <w:spacing w:before="100" w:beforeAutospacing="1" w:after="100" w:afterAutospacing="1"/>
        <w:ind w:left="225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8" w:tooltip="class in java.io" w:history="1">
        <w:r w:rsidRPr="00186090">
          <w:rPr>
            <w:rFonts w:ascii="Arial" w:eastAsia="ＭＳ Ｐゴシック" w:hAnsi="Arial" w:cs="Arial"/>
            <w:color w:val="BB7A2A"/>
            <w:kern w:val="0"/>
            <w:szCs w:val="21"/>
          </w:rPr>
          <w:t>java.io.InputStream</w:t>
        </w:r>
      </w:hyperlink>
    </w:p>
    <w:p w:rsidR="00E45AC5" w:rsidRPr="00186090" w:rsidRDefault="00E45AC5" w:rsidP="00E45AC5">
      <w:pPr>
        <w:widowControl/>
        <w:numPr>
          <w:ilvl w:val="1"/>
          <w:numId w:val="1"/>
        </w:numPr>
        <w:ind w:left="45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</w:p>
    <w:p w:rsidR="00E45AC5" w:rsidRPr="00186090" w:rsidRDefault="00E45AC5" w:rsidP="00E45AC5">
      <w:pPr>
        <w:widowControl/>
        <w:numPr>
          <w:ilvl w:val="2"/>
          <w:numId w:val="1"/>
        </w:numPr>
        <w:spacing w:before="100" w:beforeAutospacing="1" w:after="100" w:afterAutospacing="1"/>
        <w:ind w:left="45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r w:rsidRPr="00186090">
        <w:rPr>
          <w:rFonts w:ascii="Arial" w:eastAsia="ＭＳ Ｐゴシック" w:hAnsi="Arial" w:cs="Arial"/>
          <w:color w:val="353833"/>
          <w:kern w:val="0"/>
          <w:szCs w:val="21"/>
        </w:rPr>
        <w:t>java.io.ByteArrayInputStream</w:t>
      </w:r>
    </w:p>
    <w:p w:rsidR="00E45AC5" w:rsidRPr="00186090" w:rsidRDefault="00E45AC5" w:rsidP="00E45AC5">
      <w:pPr>
        <w:widowControl/>
        <w:numPr>
          <w:ilvl w:val="0"/>
          <w:numId w:val="2"/>
        </w:numPr>
        <w:spacing w:before="150"/>
        <w:ind w:left="0"/>
        <w:jc w:val="left"/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</w:pPr>
      <w:r w:rsidRPr="00186090"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E45AC5" w:rsidRDefault="00E45AC5" w:rsidP="00E45AC5">
      <w:pPr>
        <w:widowControl/>
        <w:spacing w:before="75" w:after="150"/>
        <w:ind w:left="720"/>
        <w:jc w:val="left"/>
        <w:rPr>
          <w:rFonts w:ascii="Courier New" w:eastAsia="SimSun" w:hAnsi="Courier New" w:cs="Courier New"/>
          <w:color w:val="353833"/>
          <w:kern w:val="0"/>
          <w:szCs w:val="21"/>
          <w:lang w:eastAsia="zh-CN"/>
        </w:rPr>
      </w:pPr>
      <w:hyperlink r:id="rId9" w:tooltip="interface in java.io" w:history="1">
        <w:r w:rsidRPr="00186090">
          <w:rPr>
            <w:rFonts w:ascii="Courier New" w:eastAsia="ＭＳ Ｐゴシック" w:hAnsi="Courier New" w:cs="Courier New"/>
            <w:color w:val="4A6782"/>
            <w:kern w:val="0"/>
            <w:szCs w:val="21"/>
          </w:rPr>
          <w:t>Closeable</w:t>
        </w:r>
      </w:hyperlink>
      <w:r w:rsidRPr="00186090">
        <w:rPr>
          <w:rFonts w:ascii="Courier New" w:eastAsia="ＭＳ Ｐゴシック" w:hAnsi="Courier New" w:cs="Courier New"/>
          <w:color w:val="353833"/>
          <w:kern w:val="0"/>
          <w:szCs w:val="21"/>
        </w:rPr>
        <w:t>, </w:t>
      </w:r>
      <w:hyperlink r:id="rId10" w:tooltip="interface in java.lang" w:history="1">
        <w:r w:rsidRPr="00186090">
          <w:rPr>
            <w:rFonts w:ascii="Courier New" w:eastAsia="ＭＳ Ｐゴシック" w:hAnsi="Courier New" w:cs="Courier New"/>
            <w:color w:val="4A6782"/>
            <w:kern w:val="0"/>
            <w:szCs w:val="21"/>
          </w:rPr>
          <w:t>AutoCloseable</w:t>
        </w:r>
      </w:hyperlink>
    </w:p>
    <w:p w:rsidR="00E45AC5" w:rsidRDefault="00E45AC5" w:rsidP="00E45AC5">
      <w:pPr>
        <w:widowControl/>
        <w:spacing w:before="75" w:after="150"/>
        <w:jc w:val="left"/>
        <w:rPr>
          <w:rFonts w:ascii="Courier New" w:eastAsia="SimSun" w:hAnsi="Courier New" w:cs="Courier New"/>
          <w:color w:val="353833"/>
          <w:kern w:val="0"/>
          <w:szCs w:val="21"/>
          <w:lang w:eastAsia="zh-CN"/>
        </w:rPr>
      </w:pPr>
    </w:p>
    <w:p w:rsidR="00E45AC5" w:rsidRDefault="00E45AC5" w:rsidP="00E45AC5">
      <w:pPr>
        <w:widowControl/>
        <w:spacing w:before="75" w:after="150"/>
        <w:jc w:val="left"/>
        <w:rPr>
          <w:rFonts w:ascii="Courier New" w:eastAsia="SimSun" w:hAnsi="Courier New" w:cs="Courier New"/>
          <w:color w:val="353833"/>
          <w:kern w:val="0"/>
          <w:szCs w:val="21"/>
          <w:lang w:eastAsia="zh-CN"/>
        </w:rPr>
      </w:pPr>
    </w:p>
    <w:p w:rsidR="00E45AC5" w:rsidRDefault="00E45AC5" w:rsidP="00E45AC5">
      <w:pPr>
        <w:widowControl/>
        <w:spacing w:before="75" w:after="150"/>
        <w:jc w:val="left"/>
        <w:rPr>
          <w:rFonts w:ascii="Courier New" w:eastAsia="SimSun" w:hAnsi="Courier New" w:cs="Courier New"/>
          <w:color w:val="353833"/>
          <w:kern w:val="0"/>
          <w:szCs w:val="21"/>
          <w:lang w:eastAsia="zh-CN"/>
        </w:rPr>
      </w:pPr>
    </w:p>
    <w:p w:rsidR="00E45AC5" w:rsidRDefault="00E45AC5" w:rsidP="00E45AC5">
      <w:pPr>
        <w:widowControl/>
        <w:spacing w:before="75" w:after="150"/>
        <w:jc w:val="left"/>
        <w:rPr>
          <w:rFonts w:ascii="Courier New" w:eastAsia="SimSun" w:hAnsi="Courier New" w:cs="Courier New"/>
          <w:color w:val="353833"/>
          <w:kern w:val="0"/>
          <w:szCs w:val="21"/>
          <w:lang w:eastAsia="zh-CN"/>
        </w:rPr>
      </w:pPr>
    </w:p>
    <w:p w:rsidR="00E45AC5" w:rsidRPr="00186090" w:rsidRDefault="00E45AC5" w:rsidP="00E45AC5">
      <w:pPr>
        <w:widowControl/>
        <w:spacing w:before="75" w:after="150"/>
        <w:jc w:val="left"/>
        <w:rPr>
          <w:rFonts w:ascii="Courier New" w:eastAsia="SimSun" w:hAnsi="Courier New" w:cs="Courier New"/>
          <w:color w:val="353833"/>
          <w:kern w:val="0"/>
          <w:szCs w:val="21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140"/>
        <w:gridCol w:w="12936"/>
      </w:tblGrid>
      <w:tr w:rsidR="00E45AC5" w:rsidRPr="001C197C" w:rsidTr="00076E85">
        <w:trPr>
          <w:tblCellSpacing w:w="0" w:type="dxa"/>
        </w:trPr>
        <w:tc>
          <w:tcPr>
            <w:tcW w:w="41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C197C" w:rsidRDefault="00E45AC5" w:rsidP="00076E85">
            <w:pPr>
              <w:widowControl/>
              <w:jc w:val="left"/>
              <w:rPr>
                <w:rFonts w:ascii="Arial" w:eastAsia="SimSun" w:hAnsi="Arial" w:cs="Arial"/>
                <w:color w:val="353833"/>
                <w:kern w:val="0"/>
                <w:sz w:val="20"/>
                <w:szCs w:val="20"/>
                <w:lang w:eastAsia="zh-CN"/>
              </w:rPr>
            </w:pPr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C197C" w:rsidRDefault="00E45AC5" w:rsidP="00076E85">
            <w:pPr>
              <w:widowControl/>
              <w:jc w:val="left"/>
              <w:rPr>
                <w:rFonts w:ascii="Courier New" w:eastAsia="SimSun" w:hAnsi="Courier New" w:cs="ＭＳ ゴシック"/>
                <w:color w:val="353833"/>
                <w:kern w:val="0"/>
                <w:szCs w:val="21"/>
                <w:lang w:eastAsia="zh-CN"/>
              </w:rPr>
            </w:pPr>
            <w:hyperlink r:id="rId11" w:anchor="mark-int-" w:history="1">
              <w:r w:rsidRPr="001C197C">
                <w:rPr>
                  <w:rFonts w:ascii="Courier New" w:eastAsia="ＭＳ ゴシック" w:hAnsi="Courier New" w:cs="ＭＳ ゴシック"/>
                  <w:b/>
                  <w:bCs/>
                  <w:color w:val="4A6782"/>
                  <w:kern w:val="0"/>
                  <w:szCs w:val="21"/>
                </w:rPr>
                <w:t>mark</w:t>
              </w:r>
            </w:hyperlink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(int readAheadLimit)</w:t>
            </w:r>
          </w:p>
        </w:tc>
      </w:tr>
      <w:tr w:rsidR="00E45AC5" w:rsidRPr="001C197C" w:rsidTr="00076E85">
        <w:trPr>
          <w:tblCellSpacing w:w="0" w:type="dxa"/>
        </w:trPr>
        <w:tc>
          <w:tcPr>
            <w:tcW w:w="4125" w:type="dxa"/>
            <w:tcBorders>
              <w:left w:val="single" w:sz="6" w:space="0" w:color="EEEEEE"/>
              <w:bottom w:val="single" w:sz="6" w:space="0" w:color="EEEEEE"/>
            </w:tcBorders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C197C" w:rsidRDefault="00E45AC5" w:rsidP="00076E85">
            <w:pPr>
              <w:widowControl/>
              <w:jc w:val="left"/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</w:pPr>
            <w:r w:rsidRPr="001C197C">
              <w:rPr>
                <w:rFonts w:ascii="Courier New" w:eastAsia="ＭＳ ゴシック" w:hAnsi="Courier New" w:cs="ＭＳ ゴシック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186090" w:rsidRDefault="00E45AC5" w:rsidP="00076E85">
            <w:pPr>
              <w:rPr>
                <w:rFonts w:eastAsia="SimSun"/>
                <w:lang w:eastAsia="zh-CN"/>
              </w:rPr>
            </w:pPr>
            <w:r w:rsidRPr="00186090">
              <w:rPr>
                <w:rFonts w:ascii="Courier New" w:eastAsia="ＭＳ ゴシック" w:hAnsi="Courier New" w:cs="ＭＳ ゴシック" w:hint="eastAsia"/>
                <w:b/>
                <w:bCs/>
                <w:color w:val="4A6782"/>
                <w:kern w:val="0"/>
                <w:szCs w:val="21"/>
              </w:rPr>
              <w:t>reset()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两个方法一般配合使用</w:t>
      </w:r>
      <w:r>
        <w:rPr>
          <w:rFonts w:eastAsia="SimSun" w:hint="eastAsia"/>
          <w:lang w:eastAsia="zh-CN"/>
        </w:rPr>
        <w:t>.mark</w:t>
      </w:r>
      <w:r>
        <w:rPr>
          <w:rFonts w:eastAsia="SimSun" w:hint="eastAsia"/>
          <w:lang w:eastAsia="zh-CN"/>
        </w:rPr>
        <w:t>方法的作用是在当前文职做一个标记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当使用</w:t>
      </w:r>
      <w:r>
        <w:rPr>
          <w:rFonts w:eastAsia="SimSun" w:hint="eastAsia"/>
          <w:lang w:eastAsia="zh-CN"/>
        </w:rPr>
        <w:t>reset</w:t>
      </w:r>
      <w:r>
        <w:rPr>
          <w:rFonts w:eastAsia="SimSun" w:hint="eastAsia"/>
          <w:lang w:eastAsia="zh-CN"/>
        </w:rPr>
        <w:t>方法时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会从</w:t>
      </w:r>
      <w:r>
        <w:rPr>
          <w:rFonts w:eastAsia="SimSun" w:hint="eastAsia"/>
          <w:lang w:eastAsia="zh-CN"/>
        </w:rPr>
        <w:t>mark</w:t>
      </w:r>
      <w:r>
        <w:rPr>
          <w:rFonts w:eastAsia="SimSun" w:hint="eastAsia"/>
          <w:lang w:eastAsia="zh-CN"/>
        </w:rPr>
        <w:t>方法标记的地方开始读取读取流中的内容</w:t>
      </w:r>
      <w:r>
        <w:rPr>
          <w:rFonts w:eastAsia="SimSun" w:hint="eastAsia"/>
          <w:lang w:eastAsia="zh-CN"/>
        </w:rPr>
        <w:t>.</w:t>
      </w:r>
    </w:p>
    <w:p w:rsidR="00E45AC5" w:rsidRDefault="00E45AC5" w:rsidP="00E45A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关于</w:t>
      </w:r>
      <w:r>
        <w:rPr>
          <w:rFonts w:eastAsia="SimSun" w:hint="eastAsia"/>
          <w:lang w:eastAsia="zh-CN"/>
        </w:rPr>
        <w:t>mark</w:t>
      </w:r>
      <w:r>
        <w:rPr>
          <w:rFonts w:eastAsia="SimSun" w:hint="eastAsia"/>
          <w:lang w:eastAsia="zh-CN"/>
        </w:rPr>
        <w:t>方法中的参数</w:t>
      </w:r>
      <w:r w:rsidRPr="001C197C">
        <w:rPr>
          <w:rFonts w:ascii="Courier New" w:eastAsia="ＭＳ ゴシック" w:hAnsi="Courier New" w:cs="ＭＳ ゴシック"/>
          <w:color w:val="353833"/>
          <w:kern w:val="0"/>
          <w:szCs w:val="21"/>
          <w:lang w:eastAsia="zh-CN"/>
        </w:rPr>
        <w:t>readAheadLimit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跟</w:t>
      </w:r>
      <w:r>
        <w:rPr>
          <w:rFonts w:eastAsia="SimSun" w:hint="eastAsia"/>
          <w:lang w:eastAsia="zh-CN"/>
        </w:rPr>
        <w:t>mark</w:t>
      </w:r>
      <w:r>
        <w:rPr>
          <w:rFonts w:eastAsia="SimSun" w:hint="eastAsia"/>
          <w:lang w:eastAsia="zh-CN"/>
        </w:rPr>
        <w:t>方法本身没关系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参数值的设置是用来在其他方法中使用的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具体参考最后部分的解释和实例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45AC5" w:rsidRPr="00CB5B48" w:rsidTr="00076E85">
        <w:tc>
          <w:tcPr>
            <w:tcW w:w="8702" w:type="dxa"/>
          </w:tcPr>
          <w:p w:rsidR="00E45AC5" w:rsidRPr="00CB5B48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CB5B48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CB5B48" w:rsidTr="00076E85">
        <w:tc>
          <w:tcPr>
            <w:tcW w:w="8702" w:type="dxa"/>
          </w:tcPr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4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//1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mark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90000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//reset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方法后，定位在</w:t>
            </w:r>
            <w:r>
              <w:rPr>
                <w:rFonts w:ascii="Consolas" w:eastAsia="SimSun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上，以后</w:t>
            </w:r>
            <w:r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对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流中</w:t>
            </w:r>
            <w:r w:rsidRPr="00CB5B4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数据</w:t>
            </w:r>
            <w:r>
              <w:rPr>
                <w:rFonts w:ascii="ＭＳ 明朝" w:eastAsia="SimSun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的操作会</w:t>
            </w:r>
            <w:r w:rsidRPr="00CB5B4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从</w:t>
            </w:r>
            <w:r>
              <w:rPr>
                <w:rFonts w:ascii="Consolas" w:eastAsia="SimSun" w:hAnsi="Consolas" w:cs="Consolas" w:hint="eastAsia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开始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//4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从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mark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定位的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2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开始</w:t>
            </w:r>
            <w:r w:rsidRPr="00CB5B4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输</w:t>
            </w:r>
            <w:r w:rsidRPr="00CB5B4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出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CB5B4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CB5B4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CB5B4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CB5B4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//4</w:t>
            </w:r>
          </w:p>
          <w:p w:rsidR="00E45AC5" w:rsidRPr="00CB5B4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CB5B4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CB5B48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CB5B4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注意</w:t>
      </w:r>
      <w:r>
        <w:rPr>
          <w:rFonts w:eastAsia="SimSun" w:hint="eastAsia"/>
          <w:lang w:eastAsia="zh-CN"/>
        </w:rPr>
        <w:t>:mark(9000)</w:t>
      </w:r>
      <w:r>
        <w:rPr>
          <w:rFonts w:eastAsia="SimSun" w:hint="eastAsia"/>
          <w:lang w:eastAsia="zh-CN"/>
        </w:rPr>
        <w:t>并不是在流中</w:t>
      </w:r>
      <w:r>
        <w:rPr>
          <w:rFonts w:eastAsia="SimSun" w:hint="eastAsia"/>
          <w:lang w:eastAsia="zh-CN"/>
        </w:rPr>
        <w:t>index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9000</w:t>
      </w:r>
      <w:r>
        <w:rPr>
          <w:rFonts w:eastAsia="SimSun" w:hint="eastAsia"/>
          <w:lang w:eastAsia="zh-CN"/>
        </w:rPr>
        <w:t>的地方做标记。这个参数跟</w:t>
      </w:r>
      <w:r>
        <w:rPr>
          <w:rFonts w:eastAsia="SimSun" w:hint="eastAsia"/>
          <w:lang w:eastAsia="zh-CN"/>
        </w:rPr>
        <w:t>mark</w:t>
      </w:r>
      <w:r>
        <w:rPr>
          <w:rFonts w:eastAsia="SimSun" w:hint="eastAsia"/>
          <w:lang w:eastAsia="zh-CN"/>
        </w:rPr>
        <w:t>方法没关系。</w:t>
      </w:r>
    </w:p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125"/>
        <w:gridCol w:w="12951"/>
      </w:tblGrid>
      <w:tr w:rsidR="00E45AC5" w:rsidRPr="00491018" w:rsidTr="00076E85">
        <w:trPr>
          <w:tblCellSpacing w:w="0" w:type="dxa"/>
        </w:trPr>
        <w:tc>
          <w:tcPr>
            <w:tcW w:w="41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kern w:val="0"/>
                <w:szCs w:val="21"/>
                <w:lang w:eastAsia="zh-CN"/>
              </w:rPr>
            </w:pPr>
            <w:hyperlink r:id="rId12" w:anchor="available--" w:history="1">
              <w:r w:rsidRPr="00491018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available</w:t>
              </w:r>
            </w:hyperlink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SimSun" w:hAnsi="Arial" w:cs="Arial"/>
                <w:color w:val="353833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Cs w:val="21"/>
                <w:lang w:eastAsia="zh-CN"/>
              </w:rPr>
              <w:t>返回字节流中还可以被读取的字节的个数。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E45AC5" w:rsidRPr="00491018" w:rsidTr="00076E85">
        <w:tc>
          <w:tcPr>
            <w:tcW w:w="8702" w:type="dxa"/>
          </w:tcPr>
          <w:p w:rsidR="00E45AC5" w:rsidRPr="00491018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491018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491018" w:rsidTr="00076E85">
        <w:tc>
          <w:tcPr>
            <w:tcW w:w="8702" w:type="dxa"/>
          </w:tcPr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491018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//1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返回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1,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流中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还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剩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2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个字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可以被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读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取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1018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1018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101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返回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0,</w:t>
            </w:r>
            <w:r w:rsidRPr="00491018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流中已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经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么有可以被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读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取的字</w:t>
            </w:r>
            <w:r w:rsidRPr="00491018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节</w:t>
            </w:r>
            <w:r w:rsidRPr="00491018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了</w:t>
            </w:r>
          </w:p>
          <w:p w:rsidR="00E45AC5" w:rsidRPr="00491018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1018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491018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491018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448"/>
        <w:gridCol w:w="14628"/>
      </w:tblGrid>
      <w:tr w:rsidR="00E45AC5" w:rsidRPr="00491018" w:rsidTr="00076E85">
        <w:trPr>
          <w:tblCellSpacing w:w="0" w:type="dxa"/>
        </w:trPr>
        <w:tc>
          <w:tcPr>
            <w:tcW w:w="243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1464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kern w:val="0"/>
                <w:szCs w:val="21"/>
                <w:lang w:eastAsia="zh-CN"/>
              </w:rPr>
            </w:pPr>
            <w:hyperlink r:id="rId13" w:anchor="available--" w:history="1">
              <w:r>
                <w:rPr>
                  <w:rFonts w:ascii="Courier New" w:eastAsia="SimSun" w:hAnsi="Courier New" w:cs="Courier New" w:hint="eastAsia"/>
                  <w:b/>
                  <w:bCs/>
                  <w:color w:val="4A6782"/>
                  <w:kern w:val="0"/>
                  <w:szCs w:val="21"/>
                  <w:lang w:eastAsia="zh-CN"/>
                </w:rPr>
                <w:t>close</w:t>
              </w:r>
            </w:hyperlink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  <w:lang w:eastAsia="zh-CN"/>
              </w:rPr>
              <w:t>()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SimSun" w:hAnsi="Arial" w:cs="Arial"/>
                <w:color w:val="353833"/>
                <w:kern w:val="0"/>
                <w:sz w:val="16"/>
                <w:szCs w:val="16"/>
                <w:lang w:eastAsia="zh-CN"/>
              </w:rPr>
            </w:pPr>
            <w:r w:rsidRPr="00DF7A81"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  <w:t>ByteArrayInputStream</w:t>
            </w:r>
            <w:r w:rsidRPr="00DF7A81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这个方法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没有用</w:t>
            </w:r>
            <w:r w:rsidRPr="00DF7A81"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，因为没有任何实现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45AC5" w:rsidRPr="00491018" w:rsidTr="00076E85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read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 xml:space="preserve"> ()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SimSun" w:hAnsi="Arial" w:cs="Arial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从流中读取字节。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45AC5" w:rsidRPr="00491018" w:rsidTr="00076E85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491018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E85460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 w:rsidRPr="00E85460"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  <w:t>read(byte[] b, int off, int len)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从流的当前位置，读取出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len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个字节，放到新数组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中，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中哪个位置（索引值）开始放由参数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off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指定，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首先</w:t>
            </w:r>
            <w:r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  <w:t>O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ff+len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不能超过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的容量，否则回报异常。</w:t>
            </w:r>
          </w:p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然后，如果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pos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（当前位置）等于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count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，也就是说已经到了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end file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位置，返回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-1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Arial" w:eastAsia="SimSun" w:hAnsi="Arial" w:cs="Arial"/>
                <w:color w:val="353833"/>
                <w:kern w:val="0"/>
                <w:sz w:val="16"/>
                <w:szCs w:val="16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其他约束看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api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E45AC5" w:rsidRPr="005E11DF" w:rsidTr="00076E85">
        <w:tc>
          <w:tcPr>
            <w:tcW w:w="8702" w:type="dxa"/>
          </w:tcPr>
          <w:p w:rsidR="00E45AC5" w:rsidRPr="005E11DF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5E11DF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5E11DF" w:rsidTr="00076E85">
        <w:tc>
          <w:tcPr>
            <w:tcW w:w="8702" w:type="dxa"/>
          </w:tcPr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mark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//reset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后，可以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继续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从流的开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头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开始操作流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5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]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初始化后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c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为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[0,0,0,0,0]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  <w:lang w:eastAsia="zh-CN"/>
              </w:rPr>
            </w:pP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返回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值为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-1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，因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为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前面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skip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（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3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）已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经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到了流的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结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尾了。数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组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c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中没有被添加任何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东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西，因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为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没有从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b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  <w:lang w:eastAsia="zh-CN"/>
              </w:rPr>
              <w:t>中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读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取到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  <w:lang w:eastAsia="zh-CN"/>
              </w:rPr>
              <w:t>东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  <w:lang w:eastAsia="zh-CN"/>
              </w:rPr>
              <w:t>西。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  <w:lang w:eastAsia="zh-CN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  <w:lang w:eastAsia="zh-CN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//-1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//[0,0,1,2,3]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5E11DF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5E11DF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c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5E11DF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4</w:t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5E11DF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异常。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off+len(0+4)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大于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b</w:t>
            </w:r>
            <w:r w:rsidRPr="005E11DF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的</w:t>
            </w:r>
            <w:r w:rsidRPr="005E11DF">
              <w:rPr>
                <w:rFonts w:ascii="SimSun" w:eastAsia="SimSun" w:hAnsi="SimSun" w:cs="SimSun" w:hint="eastAsia"/>
                <w:color w:val="AD95AF"/>
                <w:kern w:val="0"/>
                <w:sz w:val="16"/>
                <w:szCs w:val="16"/>
              </w:rPr>
              <w:t>长</w:t>
            </w:r>
            <w:r w:rsidRPr="005E11DF">
              <w:rPr>
                <w:rFonts w:ascii="ＭＳ 明朝" w:eastAsia="ＭＳ 明朝" w:hAnsi="ＭＳ 明朝" w:cs="ＭＳ 明朝" w:hint="eastAsia"/>
                <w:color w:val="AD95AF"/>
                <w:kern w:val="0"/>
                <w:sz w:val="16"/>
                <w:szCs w:val="16"/>
              </w:rPr>
              <w:t>度了</w:t>
            </w:r>
          </w:p>
          <w:p w:rsidR="00E45AC5" w:rsidRPr="005E11DF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5E11DF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5E11DF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5E11DF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p w:rsidR="00E45AC5" w:rsidRPr="003E2785" w:rsidRDefault="00E45AC5" w:rsidP="00E45AC5">
      <w:pPr>
        <w:rPr>
          <w:rFonts w:eastAsia="SimSun"/>
          <w:lang w:eastAsia="zh-CN"/>
        </w:rPr>
      </w:pPr>
    </w:p>
    <w:tbl>
      <w:tblPr>
        <w:tblW w:w="17076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07"/>
        <w:gridCol w:w="14769"/>
      </w:tblGrid>
      <w:tr w:rsidR="00E45AC5" w:rsidRPr="00491018" w:rsidTr="00076E85">
        <w:trPr>
          <w:tblCellSpacing w:w="0" w:type="dxa"/>
        </w:trPr>
        <w:tc>
          <w:tcPr>
            <w:tcW w:w="229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Pr="00491018" w:rsidRDefault="00E45AC5" w:rsidP="00076E85">
            <w:pPr>
              <w:widowControl/>
              <w:jc w:val="left"/>
              <w:rPr>
                <w:rFonts w:ascii="Arial" w:eastAsia="SimSun" w:hAnsi="Arial" w:cs="Arial"/>
                <w:color w:val="353833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SimSun" w:hAnsi="Courier New" w:cs="Courier New"/>
                <w:color w:val="353833"/>
                <w:kern w:val="0"/>
                <w:szCs w:val="21"/>
                <w:lang w:eastAsia="zh-CN"/>
              </w:rPr>
              <w:t>L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Cs w:val="21"/>
                <w:lang w:eastAsia="zh-CN"/>
              </w:rPr>
              <w:t>ong</w:t>
            </w:r>
          </w:p>
        </w:tc>
        <w:tc>
          <w:tcPr>
            <w:tcW w:w="14784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45AC5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  <w:t>skip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 xml:space="preserve"> (</w:t>
            </w:r>
            <w:r>
              <w:rPr>
                <w:rFonts w:ascii="Courier New" w:eastAsia="SimSun" w:hAnsi="Courier New" w:cs="Courier New" w:hint="eastAsia"/>
                <w:color w:val="353833"/>
                <w:szCs w:val="21"/>
                <w:shd w:val="clear" w:color="auto" w:fill="FFFFFF"/>
                <w:lang w:eastAsia="zh-CN"/>
              </w:rPr>
              <w:t>long n</w:t>
            </w:r>
            <w:r>
              <w:rPr>
                <w:rFonts w:ascii="Courier New" w:hAnsi="Courier New" w:cs="Courier New"/>
                <w:color w:val="353833"/>
                <w:szCs w:val="21"/>
                <w:shd w:val="clear" w:color="auto" w:fill="FFFFFF"/>
              </w:rPr>
              <w:t>)</w:t>
            </w:r>
          </w:p>
          <w:p w:rsidR="00E45AC5" w:rsidRPr="00491018" w:rsidRDefault="00E45AC5" w:rsidP="00076E85">
            <w:pPr>
              <w:widowControl/>
              <w:jc w:val="left"/>
              <w:rPr>
                <w:rFonts w:ascii="Courier New" w:eastAsia="SimSun" w:hAnsi="Courier New" w:cs="Courier New"/>
                <w:color w:val="353833"/>
                <w:szCs w:val="21"/>
                <w:shd w:val="clear" w:color="auto" w:fill="FFFFFF"/>
                <w:lang w:eastAsia="zh-CN"/>
              </w:rPr>
            </w:pP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从流中当前位置跳过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n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个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byte</w:t>
            </w:r>
            <w:r>
              <w:rPr>
                <w:rFonts w:ascii="Courier New" w:eastAsia="SimSun" w:hAnsi="Courier New" w:cs="Courier New" w:hint="eastAsia"/>
                <w:color w:val="353833"/>
                <w:kern w:val="0"/>
                <w:sz w:val="16"/>
                <w:szCs w:val="16"/>
                <w:lang w:eastAsia="zh-CN"/>
              </w:rPr>
              <w:t>。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E45AC5" w:rsidRPr="003818CC" w:rsidTr="00076E85">
        <w:tc>
          <w:tcPr>
            <w:tcW w:w="8702" w:type="dxa"/>
          </w:tcPr>
          <w:p w:rsidR="00E45AC5" w:rsidRPr="003818CC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3818CC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3818CC" w:rsidTr="00076E85">
        <w:tc>
          <w:tcPr>
            <w:tcW w:w="8702" w:type="dxa"/>
          </w:tcPr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3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2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3818CC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3818CC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read</w:t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3818CC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3818CC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//3</w:t>
            </w:r>
          </w:p>
          <w:p w:rsidR="00E45AC5" w:rsidRPr="003818CC" w:rsidRDefault="00E45AC5" w:rsidP="00076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3818CC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E45AC5" w:rsidRPr="003818CC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3818CC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p w:rsidR="00E45AC5" w:rsidRDefault="00E45AC5" w:rsidP="00E45AC5">
      <w:pPr>
        <w:rPr>
          <w:rFonts w:eastAsia="SimSun"/>
          <w:lang w:eastAsia="zh-CN"/>
        </w:rPr>
      </w:pPr>
    </w:p>
    <w:p w:rsidR="00E45AC5" w:rsidRPr="005E7591" w:rsidRDefault="00E45AC5" w:rsidP="00E45AC5">
      <w:pPr>
        <w:rPr>
          <w:rFonts w:ascii="SimSun" w:eastAsia="SimSun" w:hAnsi="SimSun"/>
          <w:sz w:val="16"/>
          <w:szCs w:val="16"/>
          <w:lang w:eastAsia="zh-CN"/>
        </w:rPr>
      </w:pPr>
      <w:r w:rsidRPr="005E7591">
        <w:rPr>
          <w:rFonts w:ascii="SimSun" w:eastAsia="SimSun" w:hAnsi="SimSun"/>
          <w:sz w:val="16"/>
          <w:szCs w:val="16"/>
          <w:lang w:eastAsia="zh-CN"/>
        </w:rPr>
        <w:t>T</w:t>
      </w:r>
      <w:r w:rsidRPr="005E7591">
        <w:rPr>
          <w:rFonts w:ascii="SimSun" w:eastAsia="SimSun" w:hAnsi="SimSun" w:hint="eastAsia"/>
          <w:sz w:val="16"/>
          <w:szCs w:val="16"/>
          <w:lang w:eastAsia="zh-CN"/>
        </w:rPr>
        <w:t>ip:关于mark(int readlimit)的作用</w:t>
      </w:r>
    </w:p>
    <w:p w:rsidR="00E45AC5" w:rsidRPr="005E7591" w:rsidRDefault="00E45AC5" w:rsidP="00E45AC5">
      <w:pPr>
        <w:rPr>
          <w:rFonts w:ascii="SimSun" w:eastAsia="SimSun" w:hAnsi="SimSun"/>
          <w:sz w:val="16"/>
          <w:szCs w:val="16"/>
          <w:lang w:eastAsia="zh-CN"/>
        </w:rPr>
      </w:pP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SimSun" w:eastAsia="SimSun" w:hAnsi="SimSun" w:cs="Helvetica"/>
          <w:color w:val="000000"/>
          <w:sz w:val="16"/>
          <w:szCs w:val="16"/>
          <w:lang w:eastAsia="zh-CN"/>
        </w:rPr>
      </w:pPr>
      <w:r w:rsidRPr="005E7591">
        <w:rPr>
          <w:rFonts w:ascii="SimSun" w:eastAsia="SimSun" w:hAnsi="SimSun" w:cs="Helvetica"/>
          <w:color w:val="000000"/>
          <w:sz w:val="16"/>
          <w:szCs w:val="16"/>
        </w:rPr>
        <w:t> 根据JAVA官方文档的描述，mark(int readlimit)方法表示，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标记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</w:rPr>
        <w:t>当前位置，并保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证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</w:rPr>
        <w:t>在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mark以后最多可以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读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</w:rPr>
        <w:t>取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readlimit字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节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</w:rPr>
        <w:t>数据，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mark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标记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</w:rPr>
        <w:t>仍有效。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  <w:lang w:eastAsia="zh-CN"/>
        </w:rPr>
        <w:t>如果在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mark后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读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  <w:lang w:eastAsia="zh-CN"/>
        </w:rPr>
        <w:t>取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 xml:space="preserve"> 超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过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readlimit字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节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  <w:lang w:eastAsia="zh-CN"/>
        </w:rPr>
        <w:t>数据，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mark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标记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  <w:lang w:eastAsia="zh-CN"/>
        </w:rPr>
        <w:t>就会失效，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调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  <w:lang w:eastAsia="zh-CN"/>
        </w:rPr>
        <w:t>用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reset()方法会有异常。</w:t>
      </w: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SimSun" w:eastAsia="SimSun" w:hAnsi="SimSun" w:cs="Helvetica"/>
          <w:color w:val="000000"/>
          <w:sz w:val="16"/>
          <w:szCs w:val="16"/>
        </w:rPr>
      </w:pPr>
      <w:r>
        <w:rPr>
          <w:rFonts w:ascii="SimSun" w:eastAsia="SimSun" w:hAnsi="SimSun" w:cs="Helvetica"/>
          <w:color w:val="000000"/>
          <w:sz w:val="16"/>
          <w:szCs w:val="16"/>
          <w:lang w:eastAsia="zh-CN"/>
        </w:rPr>
        <w:t> </w:t>
      </w:r>
      <w:r>
        <w:rPr>
          <w:rFonts w:ascii="SimSun" w:eastAsia="SimSun" w:hAnsi="SimSun" w:cs="Helvetica" w:hint="eastAsia"/>
          <w:color w:val="000000"/>
          <w:sz w:val="16"/>
          <w:szCs w:val="16"/>
          <w:lang w:eastAsia="zh-CN"/>
        </w:rPr>
        <w:t xml:space="preserve"> </w:t>
      </w:r>
      <w:r w:rsidRPr="005E7591">
        <w:rPr>
          <w:rStyle w:val="a5"/>
          <w:rFonts w:ascii="SimSun" w:eastAsia="SimSun" w:hAnsi="SimSun" w:cs="Helvetica"/>
          <w:color w:val="000000"/>
          <w:sz w:val="16"/>
          <w:szCs w:val="16"/>
          <w:lang w:eastAsia="zh-CN"/>
        </w:rPr>
        <w:t>但</w:t>
      </w:r>
      <w:r w:rsidRPr="005E7591">
        <w:rPr>
          <w:rStyle w:val="a5"/>
          <w:rFonts w:ascii="SimSun" w:eastAsia="SimSun" w:hAnsi="SimSun" w:cs="SimSun" w:hint="eastAsia"/>
          <w:color w:val="000000"/>
          <w:sz w:val="16"/>
          <w:szCs w:val="16"/>
          <w:lang w:eastAsia="zh-CN"/>
        </w:rPr>
        <w:t>实际</w:t>
      </w:r>
      <w:r w:rsidRPr="005E7591">
        <w:rPr>
          <w:rStyle w:val="a5"/>
          <w:rFonts w:ascii="SimSun" w:eastAsia="SimSun" w:hAnsi="SimSun" w:hint="eastAsia"/>
          <w:color w:val="000000"/>
          <w:sz w:val="16"/>
          <w:szCs w:val="16"/>
          <w:lang w:eastAsia="zh-CN"/>
        </w:rPr>
        <w:t>的运行情况却和</w:t>
      </w:r>
      <w:r w:rsidRPr="005E7591">
        <w:rPr>
          <w:rStyle w:val="a5"/>
          <w:rFonts w:ascii="SimSun" w:eastAsia="SimSun" w:hAnsi="SimSun" w:cs="Helvetica"/>
          <w:color w:val="000000"/>
          <w:sz w:val="16"/>
          <w:szCs w:val="16"/>
          <w:lang w:eastAsia="zh-CN"/>
        </w:rPr>
        <w:t>JAVA文档中的描述并不完全相符。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 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有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时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候在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BufferedInputStream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类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中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调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用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mark(int readlimit)方法后，即使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读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取超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过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readlimit字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节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的数据，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mark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标记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仍有效，仍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然能正确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调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用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reset方法重置。</w:t>
      </w: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SimSun" w:eastAsia="SimSun" w:hAnsi="SimSun" w:cs="Helvetica"/>
          <w:color w:val="000000"/>
          <w:sz w:val="16"/>
          <w:szCs w:val="16"/>
          <w:lang w:eastAsia="zh-CN"/>
        </w:rPr>
      </w:pP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 事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实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上，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mark在JAVA中的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实现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是和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冲区相关的。只要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冲区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够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大，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mark后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读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取的数据没有超出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冲区的大小，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mark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标记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就不会失效。如果不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够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大，</w:t>
      </w: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mark后又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读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取了大量的数据，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导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致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缓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冲区更新，原来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lang w:eastAsia="zh-CN"/>
        </w:rPr>
        <w:t>标记</w:t>
      </w:r>
      <w:r w:rsidRPr="005E7591">
        <w:rPr>
          <w:rFonts w:ascii="SimSun" w:eastAsia="SimSun" w:hAnsi="SimSun" w:hint="eastAsia"/>
          <w:color w:val="000000"/>
          <w:sz w:val="16"/>
          <w:szCs w:val="16"/>
          <w:lang w:eastAsia="zh-CN"/>
        </w:rPr>
        <w:t>的位置自然找不到了。</w:t>
      </w:r>
    </w:p>
    <w:p w:rsidR="00E45AC5" w:rsidRPr="005E7591" w:rsidRDefault="00E45AC5" w:rsidP="00E45AC5">
      <w:pPr>
        <w:pStyle w:val="Web"/>
        <w:shd w:val="clear" w:color="auto" w:fill="FFFFFF"/>
        <w:spacing w:before="0" w:beforeAutospacing="0" w:after="0" w:afterAutospacing="0"/>
        <w:rPr>
          <w:rFonts w:ascii="SimSun" w:eastAsia="SimSun" w:hAnsi="SimSun" w:cs="Helvetica"/>
          <w:color w:val="000000"/>
          <w:sz w:val="16"/>
          <w:szCs w:val="16"/>
        </w:rPr>
      </w:pPr>
      <w:r w:rsidRPr="005E7591">
        <w:rPr>
          <w:rFonts w:ascii="SimSun" w:eastAsia="SimSun" w:hAnsi="SimSun" w:cs="Helvetica"/>
          <w:color w:val="000000"/>
          <w:sz w:val="16"/>
          <w:szCs w:val="16"/>
          <w:lang w:eastAsia="zh-CN"/>
        </w:rPr>
        <w:t> </w:t>
      </w:r>
      <w:r w:rsidRPr="005E7591">
        <w:rPr>
          <w:rStyle w:val="a5"/>
          <w:rFonts w:ascii="SimSun" w:eastAsia="SimSun" w:hAnsi="SimSun" w:cs="Helvetica"/>
          <w:color w:val="000000"/>
          <w:sz w:val="16"/>
          <w:szCs w:val="16"/>
        </w:rPr>
        <w:t>因此，mark后</w:t>
      </w:r>
      <w:r w:rsidRPr="005E7591">
        <w:rPr>
          <w:rStyle w:val="a5"/>
          <w:rFonts w:ascii="SimSun" w:eastAsia="SimSun" w:hAnsi="SimSun" w:cs="SimSun" w:hint="eastAsia"/>
          <w:color w:val="000000"/>
          <w:sz w:val="16"/>
          <w:szCs w:val="16"/>
        </w:rPr>
        <w:t>读</w:t>
      </w:r>
      <w:r w:rsidRPr="005E7591">
        <w:rPr>
          <w:rStyle w:val="a5"/>
          <w:rFonts w:ascii="SimSun" w:eastAsia="SimSun" w:hAnsi="SimSun" w:hint="eastAsia"/>
          <w:color w:val="000000"/>
          <w:sz w:val="16"/>
          <w:szCs w:val="16"/>
        </w:rPr>
        <w:t>取多少字</w:t>
      </w:r>
      <w:r w:rsidRPr="005E7591">
        <w:rPr>
          <w:rStyle w:val="a5"/>
          <w:rFonts w:ascii="SimSun" w:eastAsia="SimSun" w:hAnsi="SimSun" w:cs="SimSun" w:hint="eastAsia"/>
          <w:color w:val="000000"/>
          <w:sz w:val="16"/>
          <w:szCs w:val="16"/>
        </w:rPr>
        <w:t>节</w:t>
      </w:r>
      <w:r w:rsidRPr="005E7591">
        <w:rPr>
          <w:rStyle w:val="a5"/>
          <w:rFonts w:ascii="SimSun" w:eastAsia="SimSun" w:hAnsi="SimSun" w:hint="eastAsia"/>
          <w:color w:val="000000"/>
          <w:sz w:val="16"/>
          <w:szCs w:val="16"/>
        </w:rPr>
        <w:t>才失效，并不完全由</w:t>
      </w:r>
      <w:r w:rsidRPr="005E7591">
        <w:rPr>
          <w:rStyle w:val="a5"/>
          <w:rFonts w:ascii="SimSun" w:eastAsia="SimSun" w:hAnsi="SimSun" w:cs="Helvetica"/>
          <w:color w:val="000000"/>
          <w:sz w:val="16"/>
          <w:szCs w:val="16"/>
        </w:rPr>
        <w:t>readlimit参数确定，也和BufferedInputStream</w:t>
      </w:r>
      <w:r w:rsidRPr="005E7591">
        <w:rPr>
          <w:rStyle w:val="a5"/>
          <w:rFonts w:ascii="SimSun" w:eastAsia="SimSun" w:hAnsi="SimSun" w:cs="SimSun" w:hint="eastAsia"/>
          <w:color w:val="000000"/>
          <w:sz w:val="16"/>
          <w:szCs w:val="16"/>
        </w:rPr>
        <w:t>类</w:t>
      </w:r>
      <w:r w:rsidRPr="005E7591">
        <w:rPr>
          <w:rStyle w:val="a5"/>
          <w:rFonts w:ascii="SimSun" w:eastAsia="SimSun" w:hAnsi="SimSun" w:hint="eastAsia"/>
          <w:color w:val="000000"/>
          <w:sz w:val="16"/>
          <w:szCs w:val="16"/>
        </w:rPr>
        <w:t>的</w:t>
      </w:r>
      <w:r w:rsidRPr="005E7591">
        <w:rPr>
          <w:rStyle w:val="a5"/>
          <w:rFonts w:ascii="SimSun" w:eastAsia="SimSun" w:hAnsi="SimSun" w:cs="SimSun" w:hint="eastAsia"/>
          <w:color w:val="000000"/>
          <w:sz w:val="16"/>
          <w:szCs w:val="16"/>
        </w:rPr>
        <w:t>缓</w:t>
      </w:r>
      <w:r w:rsidRPr="005E7591">
        <w:rPr>
          <w:rStyle w:val="a5"/>
          <w:rFonts w:ascii="SimSun" w:eastAsia="SimSun" w:hAnsi="SimSun" w:hint="eastAsia"/>
          <w:color w:val="000000"/>
          <w:sz w:val="16"/>
          <w:szCs w:val="16"/>
        </w:rPr>
        <w:t>冲区大小有关。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 如果BufferedInputStream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类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的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缓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冲区大小大于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readlimit，在mark以后只有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读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取超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过缓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冲区大小的数据，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mark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</w:rPr>
        <w:t>标记</w:t>
      </w:r>
      <w:r w:rsidRPr="005E7591">
        <w:rPr>
          <w:rFonts w:ascii="SimSun" w:eastAsia="SimSun" w:hAnsi="SimSun" w:hint="eastAsia"/>
          <w:color w:val="000000"/>
          <w:sz w:val="16"/>
          <w:szCs w:val="16"/>
        </w:rPr>
        <w:t>才会失效。看下面的例子</w:t>
      </w:r>
      <w:r w:rsidRPr="005E7591">
        <w:rPr>
          <w:rFonts w:ascii="SimSun" w:eastAsia="SimSun" w:hAnsi="SimSun" w:cs="Helvetica"/>
          <w:color w:val="000000"/>
          <w:sz w:val="16"/>
          <w:szCs w:val="16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45AC5" w:rsidRPr="00494CC5" w:rsidTr="00076E85">
        <w:tc>
          <w:tcPr>
            <w:tcW w:w="8702" w:type="dxa"/>
          </w:tcPr>
          <w:p w:rsidR="00E45AC5" w:rsidRPr="00494CC5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494CC5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E45AC5" w:rsidRPr="00494CC5" w:rsidTr="00076E85">
        <w:tc>
          <w:tcPr>
            <w:tcW w:w="8702" w:type="dxa"/>
          </w:tcPr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packet1;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java.io.BufferedInputStream;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java.io.ByteArrayInputStream;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java.io.IOException;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 WuDian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MarkExample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main(String[] args)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lastRenderedPageBreak/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初始化一个字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数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组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，内有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5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的数据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[] bytes={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1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2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3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4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5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};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用一个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ByteArrayInputStream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来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组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ByteArrayInputStream in=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ByteArrayInputStream(bytes);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ByteArrayInputStream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包含在一个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，并初始化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BufferedInputStream bis=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BufferedInputStream(in,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2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在字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2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处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做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，同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时设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置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readlimit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参数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为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1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根据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JAVA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文档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以后最多只能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1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，否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则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失效，但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实际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运行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果不是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这样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System.out.println(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"mark"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bis.mark(</w:t>
            </w:r>
            <w:r w:rsidRPr="005E7591">
              <w:rPr>
                <w:rFonts w:ascii="Consolas" w:eastAsia="ＭＳ Ｐゴシック" w:hAnsi="Consolas" w:cs="Consolas"/>
                <w:color w:val="C00000"/>
                <w:kern w:val="0"/>
                <w:sz w:val="18"/>
                <w:szCs w:val="18"/>
              </w:rPr>
              <w:t>1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* 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连续读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取两个字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，超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过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了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readlimit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的大小，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仍有效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取两个字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调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用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reset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方法，未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发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生异常，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说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明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仍有效。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因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虽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然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readlimit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参数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，但是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所以允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许读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System.out.println(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"reset"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bis.reset();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* 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连续读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3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，超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过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了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冲区大小，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失效。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这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个例子中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冲区大小大于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readlimit,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* mark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由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冲区大小决定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 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reset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重置后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连续读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，超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过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了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BufferedInputStream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冲区大小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 System.out.print(bis.read()+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System.out.print(bis.read()+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","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  <w:lang w:eastAsia="zh-CN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//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再次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调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用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reset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重置，抛出异常，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说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明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后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读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取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3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个字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节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，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mark</w:t>
            </w:r>
            <w:r w:rsidRPr="005E7591">
              <w:rPr>
                <w:rFonts w:ascii="SimSun" w:eastAsia="SimSun" w:hAnsi="SimSun" w:cs="SimSun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标记</w:t>
            </w:r>
            <w:r w:rsidRPr="005E7591">
              <w:rPr>
                <w:rFonts w:ascii="ＭＳ Ｐゴシック" w:eastAsia="ＭＳ Ｐゴシック" w:hAnsi="ＭＳ Ｐゴシック" w:cs="ＭＳ Ｐゴシック" w:hint="eastAsia"/>
                <w:color w:val="008200"/>
                <w:kern w:val="0"/>
                <w:sz w:val="18"/>
                <w:szCs w:val="18"/>
                <w:bdr w:val="none" w:sz="0" w:space="0" w:color="auto" w:frame="1"/>
                <w:lang w:eastAsia="zh-CN"/>
              </w:rPr>
              <w:t>失效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  <w:lang w:eastAsia="zh-CN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System.out.println(</w:t>
            </w:r>
            <w:r w:rsidRPr="005E7591">
              <w:rPr>
                <w:rFonts w:ascii="Consolas" w:eastAsia="ＭＳ Ｐゴシック" w:hAnsi="Consolas" w:cs="Consolas"/>
                <w:color w:val="0000FF"/>
                <w:kern w:val="0"/>
                <w:sz w:val="18"/>
                <w:szCs w:val="18"/>
              </w:rPr>
              <w:t>"reset again"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bis.reset();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} </w:t>
            </w:r>
            <w:r w:rsidRPr="005E7591">
              <w:rPr>
                <w:rFonts w:ascii="Consolas" w:eastAsia="ＭＳ Ｐゴシック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(IOException e) {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5E7591">
              <w:rPr>
                <w:rFonts w:ascii="Consolas" w:eastAsia="ＭＳ Ｐゴシック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TODO Auto-generated catch block</w:t>
            </w: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    e.printStackTrace();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    }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    }  </w:t>
            </w:r>
          </w:p>
          <w:p w:rsidR="00E45AC5" w:rsidRPr="005E7591" w:rsidRDefault="00E45AC5" w:rsidP="00076E85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spacing w:line="270" w:lineRule="atLeast"/>
              <w:ind w:left="570"/>
              <w:jc w:val="left"/>
              <w:rPr>
                <w:rFonts w:ascii="Consolas" w:eastAsia="ＭＳ Ｐゴシック" w:hAnsi="Consolas" w:cs="Consolas"/>
                <w:color w:val="2B91AF"/>
                <w:kern w:val="0"/>
                <w:sz w:val="18"/>
                <w:szCs w:val="18"/>
              </w:rPr>
            </w:pPr>
            <w:r w:rsidRPr="005E7591">
              <w:rPr>
                <w:rFonts w:ascii="Consolas" w:eastAsia="ＭＳ Ｐゴシック" w:hAnsi="Consolas" w:cs="Consolas"/>
                <w:color w:val="000000"/>
                <w:kern w:val="0"/>
                <w:sz w:val="18"/>
                <w:szCs w:val="18"/>
              </w:rPr>
              <w:t>}  </w:t>
            </w:r>
          </w:p>
          <w:p w:rsidR="00E45AC5" w:rsidRPr="00494CC5" w:rsidRDefault="00E45AC5" w:rsidP="00076E85">
            <w:pPr>
              <w:rPr>
                <w:rFonts w:eastAsia="SimSun"/>
                <w:sz w:val="16"/>
                <w:szCs w:val="16"/>
                <w:lang w:eastAsia="zh-CN"/>
              </w:rPr>
            </w:pPr>
          </w:p>
        </w:tc>
      </w:tr>
    </w:tbl>
    <w:p w:rsidR="00E45AC5" w:rsidRPr="005E7591" w:rsidRDefault="00E45AC5" w:rsidP="00E45AC5">
      <w:pPr>
        <w:rPr>
          <w:rFonts w:ascii="SimSun" w:eastAsia="SimSun" w:hAnsi="SimSun" w:cs="Helvetica"/>
          <w:color w:val="000000"/>
          <w:sz w:val="16"/>
          <w:szCs w:val="16"/>
          <w:shd w:val="clear" w:color="auto" w:fill="FFFFFF"/>
          <w:lang w:eastAsia="zh-CN"/>
        </w:rPr>
      </w:pPr>
      <w:r w:rsidRPr="005E7591">
        <w:rPr>
          <w:rFonts w:ascii="SimSun" w:eastAsia="SimSun" w:hAnsi="SimSun" w:cs="Helvetica"/>
          <w:color w:val="000000"/>
          <w:sz w:val="16"/>
          <w:szCs w:val="16"/>
          <w:shd w:val="clear" w:color="auto" w:fill="FFFFFF"/>
        </w:rPr>
        <w:lastRenderedPageBreak/>
        <w:t> 运行</w:t>
      </w:r>
      <w:r w:rsidRPr="005E7591">
        <w:rPr>
          <w:rFonts w:ascii="SimSun" w:eastAsia="SimSun" w:hAnsi="SimSun" w:cs="SimSun" w:hint="eastAsia"/>
          <w:color w:val="000000"/>
          <w:sz w:val="16"/>
          <w:szCs w:val="16"/>
          <w:shd w:val="clear" w:color="auto" w:fill="FFFFFF"/>
        </w:rPr>
        <w:t>结</w:t>
      </w:r>
      <w:r w:rsidRPr="005E7591">
        <w:rPr>
          <w:rFonts w:ascii="SimSun" w:eastAsia="SimSun" w:hAnsi="SimSun" w:cs="ＭＳ 明朝" w:hint="eastAsia"/>
          <w:color w:val="000000"/>
          <w:sz w:val="16"/>
          <w:szCs w:val="16"/>
          <w:shd w:val="clear" w:color="auto" w:fill="FFFFFF"/>
        </w:rPr>
        <w:t>果如下</w:t>
      </w:r>
      <w:r w:rsidRPr="005E7591">
        <w:rPr>
          <w:rFonts w:ascii="SimSun" w:eastAsia="SimSun" w:hAnsi="SimSun" w:cs="Helvetica"/>
          <w:color w:val="000000"/>
          <w:sz w:val="16"/>
          <w:szCs w:val="16"/>
          <w:shd w:val="clear" w:color="auto" w:fill="FFFFFF"/>
        </w:rPr>
        <w:t>：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SimSun" w:eastAsia="SimSun" w:hAnsi="SimSun" w:cs="Consolas"/>
          <w:color w:val="2B91AF"/>
          <w:kern w:val="0"/>
          <w:sz w:val="16"/>
          <w:szCs w:val="16"/>
        </w:rPr>
      </w:pP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1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,mark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SimSun" w:eastAsia="SimSun" w:hAnsi="SimSun" w:cs="Consolas"/>
          <w:color w:val="2B91AF"/>
          <w:kern w:val="0"/>
          <w:sz w:val="16"/>
          <w:szCs w:val="16"/>
        </w:rPr>
      </w:pP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2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,</w:t>
      </w: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3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,reset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SimSun" w:eastAsia="SimSun" w:hAnsi="SimSun" w:cs="Consolas"/>
          <w:color w:val="2B91AF"/>
          <w:kern w:val="0"/>
          <w:sz w:val="16"/>
          <w:szCs w:val="16"/>
        </w:rPr>
      </w:pP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2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,</w:t>
      </w: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3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,</w:t>
      </w: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4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,reset again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SimSun" w:eastAsia="SimSun" w:hAnsi="SimSun" w:cs="Consolas"/>
          <w:color w:val="2B91AF"/>
          <w:kern w:val="0"/>
          <w:sz w:val="16"/>
          <w:szCs w:val="16"/>
        </w:rPr>
      </w:pP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java.io.IOException: Resetting to invalid mark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SimSun" w:eastAsia="SimSun" w:hAnsi="SimSun" w:cs="Consolas"/>
          <w:color w:val="2B91AF"/>
          <w:kern w:val="0"/>
          <w:sz w:val="16"/>
          <w:szCs w:val="16"/>
        </w:rPr>
      </w:pP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    at java.io.BufferedInputStream.reset(BufferedInputStream.java:</w:t>
      </w: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416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)  </w:t>
      </w:r>
    </w:p>
    <w:p w:rsidR="00E45AC5" w:rsidRPr="005E7591" w:rsidRDefault="00E45AC5" w:rsidP="00E45AC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SimSun" w:eastAsia="SimSun" w:hAnsi="SimSun" w:cs="Consolas"/>
          <w:color w:val="2B91AF"/>
          <w:kern w:val="0"/>
          <w:sz w:val="16"/>
          <w:szCs w:val="16"/>
        </w:rPr>
      </w:pP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    at packet1.MarkExample.main(MarkExample.java:</w:t>
      </w:r>
      <w:r w:rsidRPr="005E7591">
        <w:rPr>
          <w:rFonts w:ascii="SimSun" w:eastAsia="SimSun" w:hAnsi="SimSun" w:cs="Consolas"/>
          <w:color w:val="C00000"/>
          <w:kern w:val="0"/>
          <w:sz w:val="16"/>
          <w:szCs w:val="16"/>
        </w:rPr>
        <w:t>51</w:t>
      </w:r>
      <w:r w:rsidRPr="005E7591">
        <w:rPr>
          <w:rFonts w:ascii="SimSun" w:eastAsia="SimSun" w:hAnsi="SimSun" w:cs="Consolas"/>
          <w:color w:val="000000"/>
          <w:kern w:val="0"/>
          <w:sz w:val="16"/>
          <w:szCs w:val="16"/>
        </w:rPr>
        <w:t>)  </w:t>
      </w:r>
    </w:p>
    <w:p w:rsidR="00E45AC5" w:rsidRPr="005E7591" w:rsidRDefault="00E45AC5" w:rsidP="00E45AC5">
      <w:pPr>
        <w:widowControl/>
        <w:shd w:val="clear" w:color="auto" w:fill="FFFFFF"/>
        <w:jc w:val="left"/>
        <w:rPr>
          <w:rFonts w:ascii="SimSun" w:eastAsia="SimSun" w:hAnsi="SimSun" w:cs="Helvetica"/>
          <w:color w:val="000000"/>
          <w:kern w:val="0"/>
          <w:sz w:val="16"/>
          <w:szCs w:val="16"/>
        </w:rPr>
      </w:pPr>
      <w:r>
        <w:rPr>
          <w:rFonts w:ascii="SimSun" w:eastAsia="SimSun" w:hAnsi="SimSun" w:cs="Helvetica"/>
          <w:color w:val="000000"/>
          <w:kern w:val="0"/>
          <w:sz w:val="16"/>
          <w:szCs w:val="16"/>
        </w:rPr>
        <w:t> 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同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样</w:t>
      </w:r>
      <w:r w:rsidRPr="005E7591">
        <w:rPr>
          <w:rFonts w:ascii="SimSun" w:eastAsia="SimSun" w:hAnsi="SimSun" w:cs="ＭＳ Ｐゴシック" w:hint="eastAsia"/>
          <w:color w:val="000000"/>
          <w:kern w:val="0"/>
          <w:sz w:val="16"/>
          <w:szCs w:val="16"/>
        </w:rPr>
        <w:t>的，在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调</w:t>
      </w:r>
      <w:r w:rsidRPr="005E7591">
        <w:rPr>
          <w:rFonts w:ascii="SimSun" w:eastAsia="SimSun" w:hAnsi="SimSun" w:cs="ＭＳ Ｐゴシック" w:hint="eastAsia"/>
          <w:color w:val="000000"/>
          <w:kern w:val="0"/>
          <w:sz w:val="16"/>
          <w:szCs w:val="16"/>
        </w:rPr>
        <w:t>用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mark(int readlimit)方法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时</w:t>
      </w:r>
      <w:r w:rsidRPr="005E7591">
        <w:rPr>
          <w:rFonts w:ascii="SimSun" w:eastAsia="SimSun" w:hAnsi="SimSun" w:cs="ＭＳ Ｐゴシック" w:hint="eastAsia"/>
          <w:color w:val="000000"/>
          <w:kern w:val="0"/>
          <w:sz w:val="16"/>
          <w:szCs w:val="16"/>
        </w:rPr>
        <w:t>，如果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readlimit大于BufferedInputStream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类缓</w:t>
      </w:r>
      <w:r w:rsidRPr="005E7591">
        <w:rPr>
          <w:rFonts w:ascii="SimSun" w:eastAsia="SimSun" w:hAnsi="SimSun" w:cs="ＭＳ Ｐゴシック" w:hint="eastAsia"/>
          <w:color w:val="000000"/>
          <w:kern w:val="0"/>
          <w:sz w:val="16"/>
          <w:szCs w:val="16"/>
        </w:rPr>
        <w:t>冲区的大小，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缓</w:t>
      </w:r>
      <w:r w:rsidRPr="005E7591">
        <w:rPr>
          <w:rFonts w:ascii="SimSun" w:eastAsia="SimSun" w:hAnsi="SimSun" w:cs="ＭＳ Ｐゴシック" w:hint="eastAsia"/>
          <w:color w:val="000000"/>
          <w:kern w:val="0"/>
          <w:sz w:val="16"/>
          <w:szCs w:val="16"/>
        </w:rPr>
        <w:t>冲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区会被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扩</w:t>
      </w:r>
      <w:r w:rsidRPr="005E7591">
        <w:rPr>
          <w:rFonts w:ascii="SimSun" w:eastAsia="SimSun" w:hAnsi="SimSun" w:cs="ＭＳ Ｐゴシック" w:hint="eastAsia"/>
          <w:color w:val="000000"/>
          <w:kern w:val="0"/>
          <w:sz w:val="16"/>
          <w:szCs w:val="16"/>
        </w:rPr>
        <w:t>大，那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mark后最多就可以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读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readlimit字</w:t>
      </w:r>
      <w:r w:rsidRPr="005E7591">
        <w:rPr>
          <w:rFonts w:ascii="SimSun" w:eastAsia="SimSun" w:hAnsi="SimSun" w:cs="SimSun" w:hint="eastAsia"/>
          <w:color w:val="000000"/>
          <w:kern w:val="0"/>
          <w:sz w:val="16"/>
          <w:szCs w:val="16"/>
        </w:rPr>
        <w:t>节</w:t>
      </w:r>
      <w:r w:rsidRPr="005E7591">
        <w:rPr>
          <w:rFonts w:ascii="SimSun" w:eastAsia="SimSun" w:hAnsi="SimSun" w:cs="Helvetica"/>
          <w:color w:val="000000"/>
          <w:kern w:val="0"/>
          <w:sz w:val="16"/>
          <w:szCs w:val="16"/>
        </w:rPr>
        <w:t>。</w:t>
      </w:r>
    </w:p>
    <w:p w:rsidR="00E45AC5" w:rsidRPr="005E7591" w:rsidRDefault="00E45AC5" w:rsidP="00E45AC5">
      <w:pPr>
        <w:rPr>
          <w:rFonts w:ascii="Microsoft YaHei" w:eastAsia="SimSun" w:hAnsi="Microsoft YaHei"/>
          <w:sz w:val="16"/>
          <w:szCs w:val="16"/>
          <w:lang w:eastAsia="zh-CN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  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简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言之，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BufferedInputStream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类调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用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mark(int readlimit)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方法后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读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取多少字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节标记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才失效，是取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readlimit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和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BufferedInputStream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类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的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缓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冲区大小两者中的最大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值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，而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 xml:space="preserve"> 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并非完全由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readlimit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确定。</w:t>
      </w:r>
      <w:r>
        <w:rPr>
          <w:rStyle w:val="a5"/>
          <w:rFonts w:ascii="SimSun" w:eastAsia="SimSun" w:hAnsi="SimSun" w:cs="SimSun" w:hint="eastAsia"/>
          <w:color w:val="800000"/>
          <w:shd w:val="clear" w:color="auto" w:fill="FFFFFF"/>
        </w:rPr>
        <w:t>这</w:t>
      </w:r>
      <w:r>
        <w:rPr>
          <w:rStyle w:val="a5"/>
          <w:rFonts w:ascii="ＭＳ 明朝" w:eastAsia="ＭＳ 明朝" w:hAnsi="ＭＳ 明朝" w:cs="ＭＳ 明朝" w:hint="eastAsia"/>
          <w:color w:val="800000"/>
          <w:shd w:val="clear" w:color="auto" w:fill="FFFFFF"/>
        </w:rPr>
        <w:t>个在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JAVA</w:t>
      </w:r>
      <w:r>
        <w:rPr>
          <w:rStyle w:val="a5"/>
          <w:rFonts w:ascii="Helvetica" w:hAnsi="Helvetica" w:cs="Helvetica"/>
          <w:color w:val="800000"/>
          <w:shd w:val="clear" w:color="auto" w:fill="FFFFFF"/>
        </w:rPr>
        <w:t>文档中是没有提到的。</w:t>
      </w:r>
    </w:p>
    <w:p w:rsidR="007B150F" w:rsidRPr="00E45AC5" w:rsidRDefault="007B150F" w:rsidP="00E45AC5">
      <w:bookmarkStart w:id="0" w:name="_GoBack"/>
      <w:bookmarkEnd w:id="0"/>
    </w:p>
    <w:sectPr w:rsidR="007B150F" w:rsidRPr="00E45A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5BAF"/>
    <w:multiLevelType w:val="multilevel"/>
    <w:tmpl w:val="2AB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4A24E1"/>
    <w:multiLevelType w:val="multilevel"/>
    <w:tmpl w:val="FD86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8A38B0"/>
    <w:multiLevelType w:val="multilevel"/>
    <w:tmpl w:val="FA9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972D9C"/>
    <w:multiLevelType w:val="multilevel"/>
    <w:tmpl w:val="DDAA4DD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D7"/>
    <w:rsid w:val="00083293"/>
    <w:rsid w:val="000F04D7"/>
    <w:rsid w:val="00186090"/>
    <w:rsid w:val="001C197C"/>
    <w:rsid w:val="003818CC"/>
    <w:rsid w:val="003C1AE0"/>
    <w:rsid w:val="003E2785"/>
    <w:rsid w:val="00481752"/>
    <w:rsid w:val="00491018"/>
    <w:rsid w:val="00567447"/>
    <w:rsid w:val="00585D70"/>
    <w:rsid w:val="005E11DF"/>
    <w:rsid w:val="006954E7"/>
    <w:rsid w:val="007866AC"/>
    <w:rsid w:val="007B150F"/>
    <w:rsid w:val="00A3032E"/>
    <w:rsid w:val="00CB5B48"/>
    <w:rsid w:val="00D05867"/>
    <w:rsid w:val="00D1517F"/>
    <w:rsid w:val="00D8616B"/>
    <w:rsid w:val="00DF7A81"/>
    <w:rsid w:val="00E45AC5"/>
    <w:rsid w:val="00E85460"/>
    <w:rsid w:val="00F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C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609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197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embernamelink">
    <w:name w:val="membernamelink"/>
    <w:basedOn w:val="a0"/>
    <w:rsid w:val="001C197C"/>
  </w:style>
  <w:style w:type="character" w:styleId="a3">
    <w:name w:val="Hyperlink"/>
    <w:basedOn w:val="a0"/>
    <w:uiPriority w:val="99"/>
    <w:unhideWhenUsed/>
    <w:rsid w:val="001C197C"/>
    <w:rPr>
      <w:color w:val="0000FF"/>
      <w:u w:val="single"/>
    </w:rPr>
  </w:style>
  <w:style w:type="table" w:styleId="a4">
    <w:name w:val="Table Grid"/>
    <w:basedOn w:val="a1"/>
    <w:uiPriority w:val="59"/>
    <w:rsid w:val="00CB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DF7A8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609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45AC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5A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C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8609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C197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embernamelink">
    <w:name w:val="membernamelink"/>
    <w:basedOn w:val="a0"/>
    <w:rsid w:val="001C197C"/>
  </w:style>
  <w:style w:type="character" w:styleId="a3">
    <w:name w:val="Hyperlink"/>
    <w:basedOn w:val="a0"/>
    <w:uiPriority w:val="99"/>
    <w:unhideWhenUsed/>
    <w:rsid w:val="001C197C"/>
    <w:rPr>
      <w:color w:val="0000FF"/>
      <w:u w:val="single"/>
    </w:rPr>
  </w:style>
  <w:style w:type="table" w:styleId="a4">
    <w:name w:val="Table Grid"/>
    <w:basedOn w:val="a1"/>
    <w:uiPriority w:val="59"/>
    <w:rsid w:val="00CB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DF7A8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609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45AC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5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6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5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3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InputStream.html" TargetMode="External"/><Relationship Id="rId13" Type="http://schemas.openxmlformats.org/officeDocument/2006/relationships/hyperlink" Target="https://docs.oracle.com/javase/8/docs/api/java/io/ByteArrayInput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io/ByteArrayInputStrea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8/docs/api/java/io/ByteArrayInputStream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AutoCloseab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io/Close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C9288-D109-4579-AD7E-9E8047350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45</cp:revision>
  <dcterms:created xsi:type="dcterms:W3CDTF">2017-11-21T05:23:00Z</dcterms:created>
  <dcterms:modified xsi:type="dcterms:W3CDTF">2017-11-27T03:25:00Z</dcterms:modified>
</cp:coreProperties>
</file>