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73116" w14:textId="1911343D" w:rsidR="009D4BFC" w:rsidRPr="002C3255" w:rsidRDefault="00B94E4A" w:rsidP="00C9008B">
      <w:pPr>
        <w:spacing w:after="0"/>
        <w:jc w:val="center"/>
        <w:rPr>
          <w:rFonts w:ascii="Cambria Math" w:eastAsia="Calibri" w:hAnsi="Cambria Math" w:cs="Times New Roman"/>
          <w:b/>
          <w:sz w:val="44"/>
          <w:szCs w:val="24"/>
        </w:rPr>
      </w:pPr>
      <w:r w:rsidRPr="002C3255">
        <w:rPr>
          <w:rFonts w:ascii="Cambria Math" w:eastAsia="Calibri" w:hAnsi="Cambria Math" w:cs="Times New Roman"/>
          <w:b/>
          <w:sz w:val="48"/>
          <w:szCs w:val="28"/>
        </w:rPr>
        <w:t>D</w:t>
      </w:r>
      <w:r w:rsidR="009748E2" w:rsidRPr="002C3255">
        <w:rPr>
          <w:rFonts w:ascii="Cambria Math" w:eastAsia="Calibri" w:hAnsi="Cambria Math" w:cs="Times New Roman"/>
          <w:b/>
          <w:sz w:val="44"/>
          <w:szCs w:val="28"/>
        </w:rPr>
        <w:t>A</w:t>
      </w:r>
      <w:r w:rsidRPr="002C3255">
        <w:rPr>
          <w:rFonts w:ascii="Cambria Math" w:eastAsia="Calibri" w:hAnsi="Cambria Math" w:cs="Times New Roman"/>
          <w:b/>
          <w:sz w:val="44"/>
          <w:szCs w:val="28"/>
        </w:rPr>
        <w:t>VIDE</w:t>
      </w:r>
      <w:r w:rsidR="009748E2" w:rsidRPr="002C3255">
        <w:rPr>
          <w:rFonts w:ascii="Cambria Math" w:eastAsia="Calibri" w:hAnsi="Cambria Math" w:cs="Times New Roman"/>
          <w:b/>
          <w:sz w:val="48"/>
          <w:szCs w:val="28"/>
        </w:rPr>
        <w:t xml:space="preserve"> M</w:t>
      </w:r>
      <w:r w:rsidR="009748E2" w:rsidRPr="002C3255">
        <w:rPr>
          <w:rFonts w:ascii="Cambria Math" w:eastAsia="Calibri" w:hAnsi="Cambria Math" w:cs="Times New Roman"/>
          <w:b/>
          <w:sz w:val="44"/>
          <w:szCs w:val="28"/>
        </w:rPr>
        <w:t>ARCHESE</w:t>
      </w:r>
    </w:p>
    <w:p w14:paraId="7AC30DFE" w14:textId="77777777" w:rsidR="003A6BCE" w:rsidRPr="002C3255" w:rsidRDefault="003A6BCE" w:rsidP="003A6BCE">
      <w:pPr>
        <w:spacing w:after="0"/>
        <w:jc w:val="center"/>
        <w:rPr>
          <w:rFonts w:ascii="Cambria Math" w:eastAsia="Calibri" w:hAnsi="Cambria Math" w:cs="Times New Roman"/>
          <w:b/>
          <w:sz w:val="28"/>
          <w:szCs w:val="24"/>
        </w:rPr>
      </w:pPr>
      <w:r>
        <w:rPr>
          <w:rFonts w:ascii="Cambria Math" w:eastAsia="Calibri" w:hAnsi="Cambria Math" w:cs="Times New Roman"/>
          <w:b/>
          <w:sz w:val="28"/>
          <w:szCs w:val="24"/>
        </w:rPr>
        <w:t>Diagnostic &amp; Molecular Pathology, University of Alberta</w:t>
      </w:r>
    </w:p>
    <w:p w14:paraId="26441724" w14:textId="51ABA460" w:rsidR="003A6BCE" w:rsidRDefault="003A6BCE" w:rsidP="003B7640">
      <w:pPr>
        <w:spacing w:after="0"/>
        <w:jc w:val="center"/>
        <w:rPr>
          <w:rFonts w:ascii="Cambria Math" w:eastAsia="Calibri" w:hAnsi="Cambria Math" w:cs="Times New Roman"/>
          <w:b/>
          <w:sz w:val="28"/>
          <w:szCs w:val="24"/>
        </w:rPr>
      </w:pPr>
      <w:r>
        <w:rPr>
          <w:rFonts w:ascii="Cambria Math" w:eastAsia="Calibri" w:hAnsi="Cambria Math" w:cs="Times New Roman"/>
          <w:b/>
          <w:sz w:val="28"/>
          <w:szCs w:val="24"/>
        </w:rPr>
        <w:t>Resident Physician, PGY1</w:t>
      </w:r>
    </w:p>
    <w:p w14:paraId="1E82C919" w14:textId="2BECB3E0" w:rsidR="006676A5" w:rsidRPr="002C3255" w:rsidRDefault="003A6BCE" w:rsidP="003B7640">
      <w:pPr>
        <w:spacing w:after="0"/>
        <w:jc w:val="center"/>
        <w:rPr>
          <w:rFonts w:ascii="Cambria Math" w:eastAsia="Calibri" w:hAnsi="Cambria Math" w:cs="Times New Roman"/>
          <w:b/>
          <w:sz w:val="24"/>
        </w:rPr>
      </w:pPr>
      <w:r>
        <w:rPr>
          <w:rFonts w:ascii="Cambria Math" w:eastAsia="Calibri" w:hAnsi="Cambria Math" w:cs="Times New Roman"/>
          <w:b/>
          <w:sz w:val="24"/>
        </w:rPr>
        <w:t>September</w:t>
      </w:r>
      <w:r w:rsidR="009748E2" w:rsidRPr="002C3255">
        <w:rPr>
          <w:rFonts w:ascii="Cambria Math" w:eastAsia="Calibri" w:hAnsi="Cambria Math" w:cs="Times New Roman"/>
          <w:b/>
          <w:sz w:val="24"/>
        </w:rPr>
        <w:t xml:space="preserve"> 20</w:t>
      </w:r>
      <w:r w:rsidR="00E246C9" w:rsidRPr="002C3255">
        <w:rPr>
          <w:rFonts w:ascii="Cambria Math" w:eastAsia="Calibri" w:hAnsi="Cambria Math" w:cs="Times New Roman"/>
          <w:b/>
          <w:sz w:val="24"/>
        </w:rPr>
        <w:t>2</w:t>
      </w:r>
      <w:r w:rsidR="0019659A" w:rsidRPr="002C3255">
        <w:rPr>
          <w:rFonts w:ascii="Cambria Math" w:eastAsia="Calibri" w:hAnsi="Cambria Math" w:cs="Times New Roman"/>
          <w:b/>
          <w:sz w:val="24"/>
        </w:rPr>
        <w:t>4</w:t>
      </w:r>
    </w:p>
    <w:p w14:paraId="4AE87A07" w14:textId="760B0149" w:rsidR="009748E2" w:rsidRPr="002C3255" w:rsidRDefault="009748E2" w:rsidP="009748E2">
      <w:pPr>
        <w:rPr>
          <w:rFonts w:ascii="Cambria Math" w:eastAsia="Calibri" w:hAnsi="Cambria Math" w:cs="Times New Roman"/>
          <w:b/>
          <w:sz w:val="24"/>
        </w:rPr>
      </w:pPr>
      <w:r w:rsidRPr="002C3255">
        <w:rPr>
          <w:rFonts w:ascii="Cambria Math" w:eastAsia="Calibri" w:hAnsi="Cambria Math" w:cs="Times New Roman"/>
          <w:b/>
          <w:sz w:val="28"/>
          <w:szCs w:val="24"/>
        </w:rPr>
        <w:t>E</w:t>
      </w:r>
      <w:r w:rsidRPr="002C3255">
        <w:rPr>
          <w:rFonts w:ascii="Cambria Math" w:eastAsia="Calibri" w:hAnsi="Cambria Math" w:cs="Times New Roman"/>
          <w:b/>
          <w:sz w:val="24"/>
        </w:rPr>
        <w:t>DUCATION</w:t>
      </w:r>
    </w:p>
    <w:tbl>
      <w:tblPr>
        <w:tblStyle w:val="TableGrid"/>
        <w:tblW w:w="5003" w:type="pct"/>
        <w:tblLook w:val="06A0" w:firstRow="1" w:lastRow="0" w:firstColumn="1" w:lastColumn="0" w:noHBand="1" w:noVBand="1"/>
      </w:tblPr>
      <w:tblGrid>
        <w:gridCol w:w="2156"/>
        <w:gridCol w:w="7200"/>
      </w:tblGrid>
      <w:tr w:rsidR="003A6BCE" w:rsidRPr="002C3255" w14:paraId="1B2D8B78" w14:textId="77777777" w:rsidTr="00CD1B17">
        <w:tc>
          <w:tcPr>
            <w:tcW w:w="1152" w:type="pct"/>
            <w:vAlign w:val="center"/>
          </w:tcPr>
          <w:p w14:paraId="28A6F1EC" w14:textId="1EFD5AA9" w:rsidR="003A6BCE" w:rsidRPr="002C3255" w:rsidRDefault="003A6BCE" w:rsidP="00CD1B17">
            <w:pPr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>
              <w:rPr>
                <w:rFonts w:ascii="Cambria Math" w:eastAsia="Calibri" w:hAnsi="Cambria Math" w:cs="Times New Roman"/>
                <w:bCs/>
                <w:sz w:val="24"/>
              </w:rPr>
              <w:t>July 2024 - Present</w:t>
            </w:r>
          </w:p>
        </w:tc>
        <w:tc>
          <w:tcPr>
            <w:tcW w:w="3848" w:type="pct"/>
          </w:tcPr>
          <w:p w14:paraId="54B14224" w14:textId="0B37369A" w:rsidR="003A6BCE" w:rsidRPr="002C3255" w:rsidRDefault="003A6BCE" w:rsidP="003A6BCE">
            <w:pPr>
              <w:rPr>
                <w:rFonts w:ascii="Cambria Math" w:eastAsia="Calibri" w:hAnsi="Cambria Math" w:cs="Times New Roman"/>
                <w:b/>
                <w:sz w:val="24"/>
              </w:rPr>
            </w:pPr>
            <w:r>
              <w:rPr>
                <w:rFonts w:ascii="Cambria Math" w:eastAsia="Calibri" w:hAnsi="Cambria Math" w:cs="Times New Roman"/>
                <w:b/>
                <w:sz w:val="24"/>
              </w:rPr>
              <w:t>Post-Graduate</w:t>
            </w:r>
            <w:r w:rsidRPr="002C3255">
              <w:rPr>
                <w:rFonts w:ascii="Cambria Math" w:eastAsia="Calibri" w:hAnsi="Cambria Math" w:cs="Times New Roman"/>
                <w:b/>
                <w:sz w:val="24"/>
              </w:rPr>
              <w:t xml:space="preserve"> Medical Education, Year </w:t>
            </w:r>
            <w:r>
              <w:rPr>
                <w:rFonts w:ascii="Cambria Math" w:eastAsia="Calibri" w:hAnsi="Cambria Math" w:cs="Times New Roman"/>
                <w:b/>
                <w:sz w:val="24"/>
              </w:rPr>
              <w:t>1</w:t>
            </w:r>
          </w:p>
          <w:p w14:paraId="279BB2F8" w14:textId="612AC0A2" w:rsidR="003A6BCE" w:rsidRPr="002C3255" w:rsidRDefault="003A6BCE" w:rsidP="003A6BCE">
            <w:pPr>
              <w:rPr>
                <w:rFonts w:ascii="Cambria Math" w:eastAsia="Calibri" w:hAnsi="Cambria Math" w:cs="Times New Roman"/>
                <w:b/>
                <w:sz w:val="24"/>
              </w:rPr>
            </w:pPr>
            <w:r>
              <w:rPr>
                <w:rFonts w:ascii="Cambria Math" w:eastAsia="Calibri" w:hAnsi="Cambria Math" w:cs="Times New Roman"/>
                <w:bCs/>
                <w:sz w:val="24"/>
              </w:rPr>
              <w:t>University of Alberta, Edmonton, AB</w:t>
            </w:r>
          </w:p>
        </w:tc>
      </w:tr>
      <w:tr w:rsidR="00A95FB9" w:rsidRPr="002C3255" w14:paraId="2F77F749" w14:textId="77777777" w:rsidTr="00CD1B17">
        <w:tc>
          <w:tcPr>
            <w:tcW w:w="1152" w:type="pct"/>
            <w:vAlign w:val="center"/>
          </w:tcPr>
          <w:p w14:paraId="3A2EA561" w14:textId="77777777" w:rsidR="00947EA8" w:rsidRPr="002C3255" w:rsidRDefault="00A95FB9" w:rsidP="00CD1B17">
            <w:pPr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September 2020 –</w:t>
            </w:r>
          </w:p>
          <w:p w14:paraId="51E4427C" w14:textId="46C430A3" w:rsidR="00A95FB9" w:rsidRPr="002C3255" w:rsidRDefault="003A6BCE" w:rsidP="00CD1B17">
            <w:pPr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>
              <w:rPr>
                <w:rFonts w:ascii="Cambria Math" w:eastAsia="Calibri" w:hAnsi="Cambria Math" w:cs="Times New Roman"/>
                <w:bCs/>
                <w:sz w:val="24"/>
              </w:rPr>
              <w:t>May 2024</w:t>
            </w:r>
          </w:p>
        </w:tc>
        <w:tc>
          <w:tcPr>
            <w:tcW w:w="3848" w:type="pct"/>
          </w:tcPr>
          <w:p w14:paraId="7F640F69" w14:textId="77777777" w:rsidR="00A95FB9" w:rsidRPr="002C3255" w:rsidRDefault="00A95FB9" w:rsidP="00FE13E5">
            <w:pPr>
              <w:rPr>
                <w:rFonts w:ascii="Cambria Math" w:eastAsia="Calibri" w:hAnsi="Cambria Math" w:cs="Times New Roman"/>
                <w:b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sz w:val="24"/>
              </w:rPr>
              <w:t>Undergraduate Medical Education, Year 4</w:t>
            </w:r>
          </w:p>
          <w:p w14:paraId="3CD76CDC" w14:textId="64EEA5B1" w:rsidR="00A95FB9" w:rsidRPr="002C3255" w:rsidRDefault="00A95FB9" w:rsidP="009E1979">
            <w:pPr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Northern Ontario School of Medicine University, Thunder Bay, ON</w:t>
            </w:r>
          </w:p>
        </w:tc>
      </w:tr>
      <w:tr w:rsidR="00752F26" w:rsidRPr="002C3255" w14:paraId="51166B56" w14:textId="77777777" w:rsidTr="00CD1B17">
        <w:tc>
          <w:tcPr>
            <w:tcW w:w="1152" w:type="pct"/>
            <w:vAlign w:val="center"/>
          </w:tcPr>
          <w:p w14:paraId="362435E7" w14:textId="255ADB1B" w:rsidR="00752F26" w:rsidRPr="002C3255" w:rsidRDefault="00752F26" w:rsidP="00CD1B17">
            <w:pPr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May 2022</w:t>
            </w:r>
          </w:p>
        </w:tc>
        <w:tc>
          <w:tcPr>
            <w:tcW w:w="3848" w:type="pct"/>
          </w:tcPr>
          <w:p w14:paraId="29946DC2" w14:textId="77777777" w:rsidR="00752F26" w:rsidRPr="002C3255" w:rsidRDefault="00752F26" w:rsidP="00752F26">
            <w:pPr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Canadian Orthopaedic Surgery Medical Education Certificate</w:t>
            </w:r>
          </w:p>
          <w:p w14:paraId="2634C280" w14:textId="17C68BD1" w:rsidR="00752F26" w:rsidRPr="002C3255" w:rsidRDefault="00752F26" w:rsidP="00CD1B17">
            <w:pPr>
              <w:ind w:left="29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>Completed virtually. Subspecialty orthopedics in spine, upper &amp; lower limb, pediatrics, trauma and oncology at the UME level.</w:t>
            </w:r>
          </w:p>
        </w:tc>
      </w:tr>
      <w:tr w:rsidR="00752F26" w:rsidRPr="002C3255" w14:paraId="2084C049" w14:textId="77777777" w:rsidTr="00CD1B17">
        <w:tc>
          <w:tcPr>
            <w:tcW w:w="1152" w:type="pct"/>
            <w:vAlign w:val="center"/>
          </w:tcPr>
          <w:p w14:paraId="309F07B2" w14:textId="40F05E6B" w:rsidR="00752F26" w:rsidRPr="002C3255" w:rsidRDefault="00752F26" w:rsidP="00CD1B17">
            <w:pPr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September 2018 – October 2020</w:t>
            </w:r>
          </w:p>
        </w:tc>
        <w:tc>
          <w:tcPr>
            <w:tcW w:w="3848" w:type="pct"/>
          </w:tcPr>
          <w:p w14:paraId="6DEBB4AB" w14:textId="3C444D4D" w:rsidR="00752F26" w:rsidRPr="002C3255" w:rsidRDefault="006D2FA0" w:rsidP="00752F26">
            <w:pPr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Master of Science</w:t>
            </w:r>
            <w:r w:rsidR="009F7FAD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</w:t>
            </w:r>
            <w:r w:rsidR="00752F26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– Condensed Matter</w:t>
            </w:r>
            <w:r w:rsidR="00AE1309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Physics</w:t>
            </w:r>
          </w:p>
          <w:p w14:paraId="5FF6F794" w14:textId="27ABAE8F" w:rsidR="00291320" w:rsidRPr="002C3255" w:rsidRDefault="00752F26" w:rsidP="00291320">
            <w:pPr>
              <w:ind w:left="29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Lakehead University, Thunder Bay, ON </w:t>
            </w:r>
            <w:hyperlink r:id="rId11" w:history="1">
              <w:r w:rsidR="00291320" w:rsidRPr="002C3255">
                <w:rPr>
                  <w:rStyle w:val="Hyperlink"/>
                  <w:rFonts w:ascii="Cambria Math" w:eastAsia="Calibri" w:hAnsi="Cambria Math" w:cs="Times New Roman"/>
                  <w:bCs/>
                  <w:sz w:val="24"/>
                </w:rPr>
                <w:t>lurepository.lakeheadu.ca/handle/2453/4714</w:t>
              </w:r>
            </w:hyperlink>
            <w:r w:rsidR="00291320"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</w:t>
            </w:r>
          </w:p>
        </w:tc>
      </w:tr>
      <w:tr w:rsidR="00752F26" w:rsidRPr="002C3255" w14:paraId="2DFD14AC" w14:textId="77777777" w:rsidTr="00CD1B17">
        <w:tc>
          <w:tcPr>
            <w:tcW w:w="1152" w:type="pct"/>
            <w:vAlign w:val="center"/>
          </w:tcPr>
          <w:p w14:paraId="37A2F6CB" w14:textId="154C81D3" w:rsidR="00752F26" w:rsidRPr="002C3255" w:rsidRDefault="00752F26" w:rsidP="00CD1B17">
            <w:pPr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2017 – 2018 &amp;</w:t>
            </w:r>
          </w:p>
          <w:p w14:paraId="75D21132" w14:textId="2846453A" w:rsidR="00752F26" w:rsidRPr="002C3255" w:rsidRDefault="00752F26" w:rsidP="00CD1B17">
            <w:pPr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2019 – 2020</w:t>
            </w:r>
          </w:p>
        </w:tc>
        <w:tc>
          <w:tcPr>
            <w:tcW w:w="3848" w:type="pct"/>
          </w:tcPr>
          <w:p w14:paraId="30342171" w14:textId="1B738F71" w:rsidR="00752F26" w:rsidRPr="002C3255" w:rsidRDefault="00752F26" w:rsidP="00752F26">
            <w:pPr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Aboriginal Canadian Relations: Post-Graduate Certificate</w:t>
            </w:r>
          </w:p>
          <w:p w14:paraId="55014D3E" w14:textId="796DFD29" w:rsidR="00752F26" w:rsidRPr="002C3255" w:rsidRDefault="00752F26" w:rsidP="00752F26">
            <w:pPr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Confederation College, Thunder Bay, ON</w:t>
            </w:r>
          </w:p>
        </w:tc>
      </w:tr>
      <w:tr w:rsidR="00752F26" w:rsidRPr="002C3255" w14:paraId="2218DCC5" w14:textId="77777777" w:rsidTr="00CD1B17">
        <w:tc>
          <w:tcPr>
            <w:tcW w:w="1152" w:type="pct"/>
            <w:vAlign w:val="center"/>
          </w:tcPr>
          <w:p w14:paraId="41A5C8CF" w14:textId="34DD59D5" w:rsidR="00752F26" w:rsidRPr="002C3255" w:rsidRDefault="00752F26" w:rsidP="00CD1B17">
            <w:pPr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September 2017 – April 2018</w:t>
            </w:r>
          </w:p>
        </w:tc>
        <w:tc>
          <w:tcPr>
            <w:tcW w:w="3848" w:type="pct"/>
          </w:tcPr>
          <w:p w14:paraId="0D028347" w14:textId="04B2A127" w:rsidR="00752F26" w:rsidRPr="002C3255" w:rsidRDefault="00752F26" w:rsidP="00752F26">
            <w:pPr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Concurrent Disorders: Post-Graduate Certificate </w:t>
            </w:r>
          </w:p>
          <w:p w14:paraId="387C9C07" w14:textId="77777777" w:rsidR="00752F26" w:rsidRPr="002C3255" w:rsidRDefault="00752F26" w:rsidP="00752F26">
            <w:pPr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Confederation College, Thunder Bay, O</w:t>
            </w:r>
            <w:r w:rsidR="00535289" w:rsidRPr="002C3255">
              <w:rPr>
                <w:rFonts w:ascii="Cambria Math" w:eastAsia="Calibri" w:hAnsi="Cambria Math" w:cs="Times New Roman"/>
                <w:bCs/>
                <w:sz w:val="24"/>
              </w:rPr>
              <w:t>N</w:t>
            </w:r>
          </w:p>
          <w:p w14:paraId="1015743C" w14:textId="58568CC2" w:rsidR="00535289" w:rsidRPr="002C3255" w:rsidRDefault="00535289" w:rsidP="00752F26">
            <w:pPr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Social work and </w:t>
            </w:r>
            <w:proofErr w:type="gramStart"/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addictions based</w:t>
            </w:r>
            <w:proofErr w:type="gramEnd"/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program.</w:t>
            </w:r>
          </w:p>
        </w:tc>
      </w:tr>
      <w:tr w:rsidR="00752F26" w:rsidRPr="002C3255" w14:paraId="16201EF5" w14:textId="77777777" w:rsidTr="00CD1B17">
        <w:tc>
          <w:tcPr>
            <w:tcW w:w="1152" w:type="pct"/>
            <w:vAlign w:val="center"/>
          </w:tcPr>
          <w:p w14:paraId="610ED975" w14:textId="1AFEA079" w:rsidR="00752F26" w:rsidRPr="002C3255" w:rsidRDefault="00752F26" w:rsidP="00CD1B17">
            <w:pPr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September 2013 – April 2017</w:t>
            </w:r>
          </w:p>
        </w:tc>
        <w:tc>
          <w:tcPr>
            <w:tcW w:w="3848" w:type="pct"/>
          </w:tcPr>
          <w:p w14:paraId="11B94894" w14:textId="77777777" w:rsidR="00752F26" w:rsidRPr="002C3255" w:rsidRDefault="00752F26" w:rsidP="00752F26">
            <w:pPr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Honours Bachelor of Science, Physics </w:t>
            </w:r>
          </w:p>
          <w:p w14:paraId="14081BD3" w14:textId="3EFE835E" w:rsidR="00752F26" w:rsidRPr="002C3255" w:rsidRDefault="00752F26" w:rsidP="00752F26">
            <w:pPr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Lakehead University, Thunder Bay, ON</w:t>
            </w: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br/>
            </w:r>
            <w:r w:rsidR="00AE1309" w:rsidRPr="002C3255">
              <w:rPr>
                <w:rFonts w:ascii="Cambria Math" w:eastAsia="Calibri" w:hAnsi="Cambria Math" w:cs="Times New Roman"/>
                <w:bCs/>
                <w:i/>
                <w:iCs/>
                <w:sz w:val="24"/>
              </w:rPr>
              <w:t xml:space="preserve">Recognized as a </w:t>
            </w:r>
            <w:r w:rsidRPr="002C3255">
              <w:rPr>
                <w:rFonts w:ascii="Cambria Math" w:eastAsia="Calibri" w:hAnsi="Cambria Math" w:cs="Times New Roman"/>
                <w:bCs/>
                <w:i/>
                <w:iCs/>
                <w:sz w:val="24"/>
              </w:rPr>
              <w:t>President’s List Scholar (≥ 90% Average</w:t>
            </w:r>
            <w:r w:rsidR="00D74E90" w:rsidRPr="002C3255">
              <w:rPr>
                <w:rFonts w:ascii="Cambria Math" w:eastAsia="Calibri" w:hAnsi="Cambria Math" w:cs="Times New Roman"/>
                <w:bCs/>
                <w:i/>
                <w:iCs/>
                <w:sz w:val="24"/>
              </w:rPr>
              <w:t xml:space="preserve">, </w:t>
            </w:r>
            <w:r w:rsidRPr="002C3255">
              <w:rPr>
                <w:rFonts w:ascii="Cambria Math" w:eastAsia="Calibri" w:hAnsi="Cambria Math" w:cs="Times New Roman"/>
                <w:bCs/>
                <w:i/>
                <w:iCs/>
                <w:sz w:val="24"/>
              </w:rPr>
              <w:t>All Years)</w:t>
            </w:r>
          </w:p>
        </w:tc>
      </w:tr>
    </w:tbl>
    <w:p w14:paraId="7CD3093C" w14:textId="77777777" w:rsidR="009C0667" w:rsidRPr="002C3255" w:rsidRDefault="009C0667" w:rsidP="00B86BDA">
      <w:pPr>
        <w:spacing w:after="0"/>
        <w:rPr>
          <w:rFonts w:ascii="Cambria Math" w:eastAsia="Calibri" w:hAnsi="Cambria Math" w:cs="Times New Roman"/>
          <w:b/>
          <w:sz w:val="24"/>
        </w:rPr>
      </w:pPr>
    </w:p>
    <w:p w14:paraId="6A36A7DA" w14:textId="61349440" w:rsidR="000C7113" w:rsidRPr="002C3255" w:rsidRDefault="000C7113" w:rsidP="000C7113">
      <w:pPr>
        <w:rPr>
          <w:rFonts w:ascii="Cambria Math" w:eastAsia="Calibri" w:hAnsi="Cambria Math" w:cs="Times New Roman"/>
          <w:b/>
          <w:sz w:val="24"/>
          <w:szCs w:val="24"/>
        </w:rPr>
      </w:pPr>
      <w:r w:rsidRPr="002C3255">
        <w:rPr>
          <w:rFonts w:ascii="Cambria Math" w:eastAsia="Calibri" w:hAnsi="Cambria Math" w:cs="Times New Roman"/>
          <w:b/>
          <w:sz w:val="28"/>
          <w:szCs w:val="28"/>
        </w:rPr>
        <w:t>A</w:t>
      </w:r>
      <w:r w:rsidRPr="002C3255">
        <w:rPr>
          <w:rFonts w:ascii="Cambria Math" w:eastAsia="Calibri" w:hAnsi="Cambria Math" w:cs="Times New Roman"/>
          <w:b/>
          <w:sz w:val="24"/>
          <w:szCs w:val="24"/>
        </w:rPr>
        <w:t xml:space="preserve">CADEMIC </w:t>
      </w:r>
      <w:r w:rsidRPr="002C3255">
        <w:rPr>
          <w:rFonts w:ascii="Cambria Math" w:eastAsia="Calibri" w:hAnsi="Cambria Math" w:cs="Times New Roman"/>
          <w:b/>
          <w:sz w:val="28"/>
          <w:szCs w:val="28"/>
        </w:rPr>
        <w:t>D</w:t>
      </w:r>
      <w:r w:rsidRPr="002C3255">
        <w:rPr>
          <w:rFonts w:ascii="Cambria Math" w:eastAsia="Calibri" w:hAnsi="Cambria Math" w:cs="Times New Roman"/>
          <w:b/>
          <w:sz w:val="24"/>
          <w:szCs w:val="24"/>
        </w:rPr>
        <w:t>ISTINCTIONS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156"/>
        <w:gridCol w:w="7200"/>
      </w:tblGrid>
      <w:tr w:rsidR="00643AC7" w:rsidRPr="002C3255" w14:paraId="06F50319" w14:textId="77777777" w:rsidTr="00B86BDA">
        <w:trPr>
          <w:trHeight w:val="557"/>
        </w:trPr>
        <w:tc>
          <w:tcPr>
            <w:tcW w:w="1152" w:type="pct"/>
            <w:shd w:val="clear" w:color="auto" w:fill="auto"/>
            <w:vAlign w:val="center"/>
          </w:tcPr>
          <w:p w14:paraId="7879F8C2" w14:textId="70C93AF4" w:rsidR="00643AC7" w:rsidRPr="002C3255" w:rsidRDefault="00643AC7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May 2019 –</w:t>
            </w:r>
          </w:p>
          <w:p w14:paraId="7A491579" w14:textId="77777777" w:rsidR="00643AC7" w:rsidRPr="002C3255" w:rsidRDefault="00643AC7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April 2020</w:t>
            </w:r>
          </w:p>
        </w:tc>
        <w:tc>
          <w:tcPr>
            <w:tcW w:w="3848" w:type="pct"/>
            <w:shd w:val="clear" w:color="auto" w:fill="auto"/>
          </w:tcPr>
          <w:p w14:paraId="60C9AB7B" w14:textId="0EAAD672" w:rsidR="00643AC7" w:rsidRPr="002C3255" w:rsidRDefault="00643AC7" w:rsidP="00F505E8">
            <w:pPr>
              <w:spacing w:after="0" w:line="240" w:lineRule="auto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sz w:val="24"/>
              </w:rPr>
              <w:t>2019 NSERC Canada Graduate Scholarship</w:t>
            </w:r>
          </w:p>
          <w:p w14:paraId="792E796B" w14:textId="35DC4833" w:rsidR="00643AC7" w:rsidRPr="002C3255" w:rsidRDefault="00643AC7" w:rsidP="00B86BDA">
            <w:pPr>
              <w:spacing w:after="0" w:line="240" w:lineRule="auto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A national award provided to graduate students </w:t>
            </w:r>
            <w:r w:rsidR="002D766F" w:rsidRPr="002C3255">
              <w:rPr>
                <w:rFonts w:ascii="Cambria Math" w:eastAsia="Calibri" w:hAnsi="Cambria Math" w:cs="Times New Roman"/>
                <w:bCs/>
                <w:sz w:val="24"/>
              </w:rPr>
              <w:t>based on</w:t>
            </w: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academic achievement at the </w:t>
            </w:r>
            <w:r w:rsidR="009C0667" w:rsidRPr="002C3255">
              <w:rPr>
                <w:rFonts w:ascii="Cambria Math" w:eastAsia="Calibri" w:hAnsi="Cambria Math" w:cs="Times New Roman"/>
                <w:bCs/>
                <w:sz w:val="24"/>
              </w:rPr>
              <w:t>university</w:t>
            </w: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level in </w:t>
            </w:r>
            <w:r w:rsidR="009C0667" w:rsidRPr="002C3255">
              <w:rPr>
                <w:rFonts w:ascii="Cambria Math" w:eastAsia="Calibri" w:hAnsi="Cambria Math" w:cs="Times New Roman"/>
                <w:bCs/>
                <w:sz w:val="24"/>
              </w:rPr>
              <w:t>addition</w:t>
            </w: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to proposing a well-designed research project</w:t>
            </w:r>
            <w:r w:rsidR="00AC2302"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with </w:t>
            </w: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detailed methodology.</w:t>
            </w:r>
            <w:r w:rsidR="00B86BDA"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</w:t>
            </w: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$17,500</w:t>
            </w:r>
            <w:r w:rsidR="00D47BCD" w:rsidRPr="002C3255">
              <w:rPr>
                <w:rFonts w:ascii="Cambria Math" w:eastAsia="Calibri" w:hAnsi="Cambria Math" w:cs="Times New Roman"/>
                <w:bCs/>
                <w:sz w:val="24"/>
              </w:rPr>
              <w:t>.</w:t>
            </w:r>
          </w:p>
        </w:tc>
      </w:tr>
      <w:tr w:rsidR="00643AC7" w:rsidRPr="002C3255" w14:paraId="461E4841" w14:textId="77777777" w:rsidTr="00B86BDA">
        <w:trPr>
          <w:trHeight w:val="557"/>
        </w:trPr>
        <w:tc>
          <w:tcPr>
            <w:tcW w:w="1152" w:type="pct"/>
            <w:shd w:val="clear" w:color="auto" w:fill="auto"/>
            <w:vAlign w:val="center"/>
          </w:tcPr>
          <w:p w14:paraId="6DE28B96" w14:textId="38A1A9C6" w:rsidR="00643AC7" w:rsidRPr="002C3255" w:rsidRDefault="00643AC7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April 2017</w:t>
            </w:r>
          </w:p>
        </w:tc>
        <w:tc>
          <w:tcPr>
            <w:tcW w:w="3848" w:type="pct"/>
            <w:shd w:val="clear" w:color="auto" w:fill="auto"/>
          </w:tcPr>
          <w:p w14:paraId="2711DCED" w14:textId="739190AC" w:rsidR="00643AC7" w:rsidRPr="002C3255" w:rsidRDefault="00643AC7" w:rsidP="00F505E8">
            <w:pPr>
              <w:spacing w:after="0" w:line="240" w:lineRule="auto"/>
              <w:rPr>
                <w:rFonts w:ascii="Cambria Math" w:eastAsia="Calibri" w:hAnsi="Cambria Math" w:cs="Times New Roman"/>
                <w:b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sz w:val="24"/>
              </w:rPr>
              <w:t>Dean’s Scholar Award for the Faculty of Science and Environmental Studies</w:t>
            </w:r>
            <w:r w:rsidR="00AC2302" w:rsidRPr="002C3255">
              <w:rPr>
                <w:rFonts w:ascii="Cambria Math" w:eastAsia="Calibri" w:hAnsi="Cambria Math" w:cs="Times New Roman"/>
                <w:b/>
                <w:sz w:val="24"/>
              </w:rPr>
              <w:t xml:space="preserve"> – Lakehead University</w:t>
            </w:r>
          </w:p>
          <w:p w14:paraId="247C0D7D" w14:textId="748DC9CE" w:rsidR="00AC2302" w:rsidRPr="002C3255" w:rsidRDefault="00AC2302" w:rsidP="00F505E8">
            <w:pPr>
              <w:spacing w:after="0" w:line="240" w:lineRule="auto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 xml:space="preserve">Awarded to the student with the highest average of any student graduating with a degree from the department of physics. </w:t>
            </w:r>
          </w:p>
        </w:tc>
      </w:tr>
      <w:tr w:rsidR="00FA3D4F" w:rsidRPr="002C3255" w14:paraId="144E9543" w14:textId="77777777" w:rsidTr="00B86BDA">
        <w:trPr>
          <w:trHeight w:val="600"/>
        </w:trPr>
        <w:tc>
          <w:tcPr>
            <w:tcW w:w="1152" w:type="pct"/>
            <w:shd w:val="clear" w:color="auto" w:fill="auto"/>
            <w:vAlign w:val="center"/>
          </w:tcPr>
          <w:p w14:paraId="406665D8" w14:textId="77777777" w:rsidR="00FA3D4F" w:rsidRPr="002C3255" w:rsidRDefault="00FA3D4F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2016</w:t>
            </w:r>
          </w:p>
        </w:tc>
        <w:tc>
          <w:tcPr>
            <w:tcW w:w="3848" w:type="pct"/>
            <w:shd w:val="clear" w:color="auto" w:fill="auto"/>
          </w:tcPr>
          <w:p w14:paraId="335DE7E3" w14:textId="77777777" w:rsidR="00FA3D4F" w:rsidRPr="002C3255" w:rsidRDefault="00FA3D4F" w:rsidP="00FA3D4F">
            <w:pPr>
              <w:spacing w:after="0" w:line="240" w:lineRule="auto"/>
              <w:rPr>
                <w:rFonts w:ascii="Cambria Math" w:eastAsia="Calibri" w:hAnsi="Cambria Math" w:cs="Times New Roman"/>
                <w:b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sz w:val="24"/>
              </w:rPr>
              <w:t xml:space="preserve">Dr. Penny S Petrone Career in Medicine Scholarship </w:t>
            </w:r>
          </w:p>
          <w:p w14:paraId="76BB8E4A" w14:textId="0AE2C342" w:rsidR="00FA3D4F" w:rsidRPr="002C3255" w:rsidRDefault="00FA3D4F" w:rsidP="00202D9B">
            <w:pPr>
              <w:spacing w:after="0" w:line="240" w:lineRule="auto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 xml:space="preserve">Awarded </w:t>
            </w:r>
            <w:r w:rsidR="00636F45" w:rsidRPr="002C3255">
              <w:rPr>
                <w:rFonts w:ascii="Cambria Math" w:eastAsia="Calibri" w:hAnsi="Cambria Math" w:cs="Times New Roman"/>
                <w:sz w:val="24"/>
              </w:rPr>
              <w:t>for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 xml:space="preserve"> scholastic achievement and desire to pursue medicine.</w:t>
            </w:r>
            <w:r w:rsidR="00202D9B" w:rsidRPr="002C3255">
              <w:rPr>
                <w:rFonts w:ascii="Cambria Math" w:eastAsia="Calibri" w:hAnsi="Cambria Math" w:cs="Times New Roman"/>
                <w:sz w:val="24"/>
              </w:rPr>
              <w:t xml:space="preserve"> 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>$3600</w:t>
            </w:r>
            <w:r w:rsidR="00D47BCD" w:rsidRPr="002C3255">
              <w:rPr>
                <w:rFonts w:ascii="Cambria Math" w:eastAsia="Calibri" w:hAnsi="Cambria Math" w:cs="Times New Roman"/>
                <w:sz w:val="24"/>
              </w:rPr>
              <w:t>.</w:t>
            </w:r>
          </w:p>
        </w:tc>
      </w:tr>
      <w:tr w:rsidR="00FA3D4F" w:rsidRPr="002C3255" w14:paraId="5B77CB13" w14:textId="77777777" w:rsidTr="00B86BDA">
        <w:trPr>
          <w:trHeight w:val="738"/>
        </w:trPr>
        <w:tc>
          <w:tcPr>
            <w:tcW w:w="1152" w:type="pct"/>
            <w:shd w:val="clear" w:color="auto" w:fill="auto"/>
            <w:vAlign w:val="center"/>
          </w:tcPr>
          <w:p w14:paraId="25C0DFDE" w14:textId="77777777" w:rsidR="00FA3D4F" w:rsidRPr="002C3255" w:rsidRDefault="00FA3D4F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May 2016 – August 2016</w:t>
            </w:r>
          </w:p>
        </w:tc>
        <w:tc>
          <w:tcPr>
            <w:tcW w:w="3848" w:type="pct"/>
            <w:shd w:val="clear" w:color="auto" w:fill="auto"/>
          </w:tcPr>
          <w:p w14:paraId="4420CA66" w14:textId="4581DB46" w:rsidR="00C6499F" w:rsidRPr="002C3255" w:rsidRDefault="00FA3D4F" w:rsidP="00FA3D4F">
            <w:pPr>
              <w:spacing w:after="0" w:line="240" w:lineRule="auto"/>
              <w:rPr>
                <w:rFonts w:ascii="Cambria Math" w:eastAsia="Calibri" w:hAnsi="Cambria Math" w:cs="Times New Roman"/>
                <w:b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sz w:val="24"/>
              </w:rPr>
              <w:t>Undergraduate Student Research Award</w:t>
            </w:r>
            <w:r w:rsidR="00636F45" w:rsidRPr="002C3255">
              <w:rPr>
                <w:rFonts w:ascii="Cambria Math" w:eastAsia="Calibri" w:hAnsi="Cambria Math" w:cs="Times New Roman"/>
                <w:b/>
                <w:sz w:val="24"/>
              </w:rPr>
              <w:t xml:space="preserve">, </w:t>
            </w:r>
            <w:r w:rsidR="00C6499F" w:rsidRPr="002C3255">
              <w:rPr>
                <w:rFonts w:ascii="Cambria Math" w:eastAsia="Calibri" w:hAnsi="Cambria Math" w:cs="Times New Roman"/>
                <w:b/>
                <w:sz w:val="24"/>
              </w:rPr>
              <w:t>Lakehead University</w:t>
            </w:r>
          </w:p>
          <w:p w14:paraId="43DEF55D" w14:textId="48C540EF" w:rsidR="00FA3D4F" w:rsidRPr="002C3255" w:rsidRDefault="00FA3D4F" w:rsidP="00202D9B">
            <w:pPr>
              <w:spacing w:after="0" w:line="240" w:lineRule="auto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>Presented to undergraduate students based on academic standing</w:t>
            </w:r>
            <w:r w:rsidR="0007650B" w:rsidRPr="002C3255">
              <w:rPr>
                <w:rFonts w:ascii="Cambria Math" w:eastAsia="Calibri" w:hAnsi="Cambria Math" w:cs="Times New Roman"/>
                <w:sz w:val="24"/>
              </w:rPr>
              <w:t xml:space="preserve">, 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>year level</w:t>
            </w:r>
            <w:r w:rsidR="0007650B" w:rsidRPr="002C3255">
              <w:rPr>
                <w:rFonts w:ascii="Cambria Math" w:eastAsia="Calibri" w:hAnsi="Cambria Math" w:cs="Times New Roman"/>
                <w:sz w:val="24"/>
              </w:rPr>
              <w:t xml:space="preserve"> and </w:t>
            </w:r>
            <w:r w:rsidR="00B91DD4" w:rsidRPr="002C3255">
              <w:rPr>
                <w:rFonts w:ascii="Cambria Math" w:eastAsia="Calibri" w:hAnsi="Cambria Math" w:cs="Times New Roman"/>
                <w:sz w:val="24"/>
              </w:rPr>
              <w:t xml:space="preserve">scientific </w:t>
            </w:r>
            <w:r w:rsidR="0007650B" w:rsidRPr="002C3255">
              <w:rPr>
                <w:rFonts w:ascii="Cambria Math" w:eastAsia="Calibri" w:hAnsi="Cambria Math" w:cs="Times New Roman"/>
                <w:sz w:val="24"/>
              </w:rPr>
              <w:t xml:space="preserve">research </w:t>
            </w:r>
            <w:r w:rsidR="00B91DD4" w:rsidRPr="002C3255">
              <w:rPr>
                <w:rFonts w:ascii="Cambria Math" w:eastAsia="Calibri" w:hAnsi="Cambria Math" w:cs="Times New Roman"/>
                <w:sz w:val="24"/>
              </w:rPr>
              <w:t>experience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>.</w:t>
            </w:r>
            <w:r w:rsidR="00202D9B" w:rsidRPr="002C3255">
              <w:rPr>
                <w:rFonts w:ascii="Cambria Math" w:eastAsia="Calibri" w:hAnsi="Cambria Math" w:cs="Times New Roman"/>
                <w:sz w:val="24"/>
              </w:rPr>
              <w:t xml:space="preserve"> 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>$10,000</w:t>
            </w:r>
            <w:r w:rsidR="00D47BCD" w:rsidRPr="002C3255">
              <w:rPr>
                <w:rFonts w:ascii="Cambria Math" w:eastAsia="Calibri" w:hAnsi="Cambria Math" w:cs="Times New Roman"/>
                <w:sz w:val="24"/>
              </w:rPr>
              <w:t>.</w:t>
            </w:r>
          </w:p>
        </w:tc>
      </w:tr>
      <w:tr w:rsidR="00FA3D4F" w:rsidRPr="002C3255" w14:paraId="73512693" w14:textId="77777777" w:rsidTr="00B86BDA">
        <w:trPr>
          <w:trHeight w:val="465"/>
        </w:trPr>
        <w:tc>
          <w:tcPr>
            <w:tcW w:w="1152" w:type="pct"/>
            <w:shd w:val="clear" w:color="auto" w:fill="auto"/>
            <w:vAlign w:val="center"/>
          </w:tcPr>
          <w:p w14:paraId="1DB66D06" w14:textId="77777777" w:rsidR="00FA3D4F" w:rsidRPr="002C3255" w:rsidRDefault="00FA3D4F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May 2015 – August 2015</w:t>
            </w:r>
          </w:p>
        </w:tc>
        <w:tc>
          <w:tcPr>
            <w:tcW w:w="3848" w:type="pct"/>
            <w:shd w:val="clear" w:color="auto" w:fill="auto"/>
          </w:tcPr>
          <w:p w14:paraId="35558ADB" w14:textId="7308FBF6" w:rsidR="00C6499F" w:rsidRPr="002C3255" w:rsidRDefault="00FA3D4F" w:rsidP="00FA3D4F">
            <w:pPr>
              <w:spacing w:after="0" w:line="240" w:lineRule="auto"/>
              <w:rPr>
                <w:rFonts w:ascii="Cambria Math" w:eastAsia="Calibri" w:hAnsi="Cambria Math" w:cs="Times New Roman"/>
                <w:b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sz w:val="24"/>
              </w:rPr>
              <w:t>Undergraduate Student Research Award</w:t>
            </w:r>
            <w:r w:rsidR="00636F45" w:rsidRPr="002C3255">
              <w:rPr>
                <w:rFonts w:ascii="Cambria Math" w:eastAsia="Calibri" w:hAnsi="Cambria Math" w:cs="Times New Roman"/>
                <w:b/>
                <w:sz w:val="24"/>
              </w:rPr>
              <w:t xml:space="preserve">, </w:t>
            </w:r>
            <w:r w:rsidR="00C6499F" w:rsidRPr="002C3255">
              <w:rPr>
                <w:rFonts w:ascii="Cambria Math" w:eastAsia="Calibri" w:hAnsi="Cambria Math" w:cs="Times New Roman"/>
                <w:b/>
                <w:sz w:val="24"/>
              </w:rPr>
              <w:t>Lakehead University</w:t>
            </w:r>
          </w:p>
          <w:p w14:paraId="0F3B5C50" w14:textId="5258DB27" w:rsidR="00FA3D4F" w:rsidRPr="002C3255" w:rsidRDefault="00FA3D4F" w:rsidP="00202D9B">
            <w:pPr>
              <w:spacing w:after="0" w:line="240" w:lineRule="auto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>Presented to undergraduate students based on academic standing</w:t>
            </w:r>
            <w:r w:rsidR="00B91DD4" w:rsidRPr="002C3255">
              <w:rPr>
                <w:rFonts w:ascii="Cambria Math" w:eastAsia="Calibri" w:hAnsi="Cambria Math" w:cs="Times New Roman"/>
                <w:sz w:val="24"/>
              </w:rPr>
              <w:t xml:space="preserve">, 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>year level</w:t>
            </w:r>
            <w:r w:rsidR="00B91DD4" w:rsidRPr="002C3255">
              <w:rPr>
                <w:rFonts w:ascii="Cambria Math" w:eastAsia="Calibri" w:hAnsi="Cambria Math" w:cs="Times New Roman"/>
                <w:sz w:val="24"/>
              </w:rPr>
              <w:t xml:space="preserve"> and scientific research experience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>.</w:t>
            </w:r>
            <w:r w:rsidR="00202D9B" w:rsidRPr="002C3255">
              <w:rPr>
                <w:rFonts w:ascii="Cambria Math" w:eastAsia="Calibri" w:hAnsi="Cambria Math" w:cs="Times New Roman"/>
                <w:sz w:val="24"/>
              </w:rPr>
              <w:t xml:space="preserve"> 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>$10,000</w:t>
            </w:r>
            <w:r w:rsidR="00D47BCD" w:rsidRPr="002C3255">
              <w:rPr>
                <w:rFonts w:ascii="Cambria Math" w:eastAsia="Calibri" w:hAnsi="Cambria Math" w:cs="Times New Roman"/>
                <w:sz w:val="24"/>
              </w:rPr>
              <w:t>.</w:t>
            </w:r>
          </w:p>
        </w:tc>
      </w:tr>
    </w:tbl>
    <w:p w14:paraId="0A91059F" w14:textId="10D747D1" w:rsidR="000C7113" w:rsidRPr="002C3255" w:rsidRDefault="000C7113" w:rsidP="000C7113">
      <w:pPr>
        <w:rPr>
          <w:rFonts w:ascii="Cambria Math" w:eastAsia="Calibri" w:hAnsi="Cambria Math" w:cs="Times New Roman"/>
          <w:b/>
          <w:sz w:val="24"/>
        </w:rPr>
      </w:pPr>
      <w:r w:rsidRPr="002C3255">
        <w:rPr>
          <w:rFonts w:ascii="Cambria Math" w:eastAsia="Calibri" w:hAnsi="Cambria Math" w:cs="Times New Roman"/>
          <w:b/>
          <w:sz w:val="28"/>
          <w:szCs w:val="24"/>
        </w:rPr>
        <w:t>N</w:t>
      </w:r>
      <w:r w:rsidRPr="002C3255">
        <w:rPr>
          <w:rFonts w:ascii="Cambria Math" w:eastAsia="Calibri" w:hAnsi="Cambria Math" w:cs="Times New Roman"/>
          <w:b/>
          <w:sz w:val="24"/>
        </w:rPr>
        <w:t>ON-</w:t>
      </w:r>
      <w:r w:rsidRPr="002C3255">
        <w:rPr>
          <w:rFonts w:ascii="Cambria Math" w:eastAsia="Calibri" w:hAnsi="Cambria Math" w:cs="Times New Roman"/>
          <w:b/>
          <w:sz w:val="28"/>
          <w:szCs w:val="24"/>
        </w:rPr>
        <w:t>A</w:t>
      </w:r>
      <w:r w:rsidRPr="002C3255">
        <w:rPr>
          <w:rFonts w:ascii="Cambria Math" w:eastAsia="Calibri" w:hAnsi="Cambria Math" w:cs="Times New Roman"/>
          <w:b/>
          <w:sz w:val="24"/>
        </w:rPr>
        <w:t xml:space="preserve">CADEMIC </w:t>
      </w:r>
      <w:r w:rsidRPr="002C3255">
        <w:rPr>
          <w:rFonts w:ascii="Cambria Math" w:eastAsia="Calibri" w:hAnsi="Cambria Math" w:cs="Times New Roman"/>
          <w:b/>
          <w:sz w:val="28"/>
          <w:szCs w:val="24"/>
        </w:rPr>
        <w:t>D</w:t>
      </w:r>
      <w:r w:rsidRPr="002C3255">
        <w:rPr>
          <w:rFonts w:ascii="Cambria Math" w:eastAsia="Calibri" w:hAnsi="Cambria Math" w:cs="Times New Roman"/>
          <w:b/>
          <w:sz w:val="24"/>
        </w:rPr>
        <w:t>ISTINCTIONS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158"/>
        <w:gridCol w:w="7201"/>
      </w:tblGrid>
      <w:tr w:rsidR="000C7113" w:rsidRPr="002C3255" w14:paraId="676CD912" w14:textId="77777777" w:rsidTr="00B86BDA">
        <w:trPr>
          <w:trHeight w:val="557"/>
        </w:trPr>
        <w:tc>
          <w:tcPr>
            <w:tcW w:w="1153" w:type="pct"/>
            <w:shd w:val="clear" w:color="auto" w:fill="auto"/>
            <w:vAlign w:val="center"/>
          </w:tcPr>
          <w:p w14:paraId="78916CB1" w14:textId="77777777" w:rsidR="000C7113" w:rsidRPr="002C3255" w:rsidRDefault="000C7113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April 2021</w:t>
            </w:r>
          </w:p>
        </w:tc>
        <w:tc>
          <w:tcPr>
            <w:tcW w:w="3847" w:type="pct"/>
            <w:shd w:val="clear" w:color="auto" w:fill="auto"/>
          </w:tcPr>
          <w:p w14:paraId="7E03AA86" w14:textId="2F54E48D" w:rsidR="000C7113" w:rsidRPr="002C3255" w:rsidRDefault="000C7113" w:rsidP="003146E6">
            <w:pPr>
              <w:spacing w:after="0" w:line="240" w:lineRule="auto"/>
              <w:rPr>
                <w:rFonts w:ascii="Cambria Math" w:eastAsia="Calibri" w:hAnsi="Cambria Math" w:cs="Times New Roman"/>
                <w:b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sz w:val="24"/>
              </w:rPr>
              <w:t xml:space="preserve">Ministry of Heritage, Sport, Tourism and Culture </w:t>
            </w:r>
            <w:r w:rsidR="00B91DD4" w:rsidRPr="002C3255">
              <w:rPr>
                <w:rFonts w:ascii="Cambria Math" w:eastAsia="Calibri" w:hAnsi="Cambria Math" w:cs="Times New Roman"/>
                <w:b/>
                <w:sz w:val="24"/>
              </w:rPr>
              <w:t>-</w:t>
            </w:r>
            <w:r w:rsidRPr="002C3255">
              <w:rPr>
                <w:rFonts w:ascii="Cambria Math" w:eastAsia="Calibri" w:hAnsi="Cambria Math" w:cs="Times New Roman"/>
                <w:b/>
                <w:sz w:val="24"/>
              </w:rPr>
              <w:t xml:space="preserve"> Youth Volunteer Services Award to TBRHSC</w:t>
            </w:r>
            <w:r w:rsidR="0007650B" w:rsidRPr="002C3255">
              <w:rPr>
                <w:rFonts w:ascii="Cambria Math" w:eastAsia="Calibri" w:hAnsi="Cambria Math" w:cs="Times New Roman"/>
                <w:b/>
                <w:sz w:val="24"/>
              </w:rPr>
              <w:t xml:space="preserve"> </w:t>
            </w:r>
          </w:p>
          <w:p w14:paraId="589F0417" w14:textId="2C337556" w:rsidR="000C7113" w:rsidRPr="002C3255" w:rsidRDefault="000C7113" w:rsidP="003146E6">
            <w:pPr>
              <w:spacing w:after="0" w:line="240" w:lineRule="auto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Awarded to a youth </w:t>
            </w:r>
            <w:r w:rsidR="009F7FAD"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volunteer </w:t>
            </w:r>
            <w:r w:rsidR="009E1979" w:rsidRPr="002C3255">
              <w:rPr>
                <w:rFonts w:ascii="Cambria Math" w:eastAsia="Calibri" w:hAnsi="Cambria Math" w:cs="Times New Roman"/>
                <w:bCs/>
                <w:sz w:val="24"/>
              </w:rPr>
              <w:t>based on</w:t>
            </w: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</w:t>
            </w:r>
            <w:r w:rsidR="009F7FAD" w:rsidRPr="002C3255">
              <w:rPr>
                <w:rFonts w:ascii="Cambria Math" w:eastAsia="Calibri" w:hAnsi="Cambria Math" w:cs="Times New Roman"/>
                <w:bCs/>
                <w:sz w:val="24"/>
              </w:rPr>
              <w:t>hours and quality service</w:t>
            </w:r>
            <w:r w:rsidR="00535289" w:rsidRPr="002C3255">
              <w:rPr>
                <w:rFonts w:ascii="Cambria Math" w:eastAsia="Calibri" w:hAnsi="Cambria Math" w:cs="Times New Roman"/>
                <w:bCs/>
                <w:sz w:val="24"/>
              </w:rPr>
              <w:t>.</w:t>
            </w:r>
            <w:r w:rsidR="00B91DD4"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</w:t>
            </w:r>
          </w:p>
        </w:tc>
      </w:tr>
      <w:tr w:rsidR="000C7113" w:rsidRPr="002C3255" w14:paraId="727DA068" w14:textId="77777777" w:rsidTr="00B86BDA">
        <w:trPr>
          <w:trHeight w:val="557"/>
        </w:trPr>
        <w:tc>
          <w:tcPr>
            <w:tcW w:w="1153" w:type="pct"/>
            <w:shd w:val="clear" w:color="auto" w:fill="auto"/>
            <w:vAlign w:val="center"/>
          </w:tcPr>
          <w:p w14:paraId="55D064E6" w14:textId="77777777" w:rsidR="000C7113" w:rsidRPr="002C3255" w:rsidRDefault="000C7113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July 2019</w:t>
            </w:r>
          </w:p>
        </w:tc>
        <w:tc>
          <w:tcPr>
            <w:tcW w:w="3847" w:type="pct"/>
            <w:shd w:val="clear" w:color="auto" w:fill="auto"/>
          </w:tcPr>
          <w:p w14:paraId="36BBB1D5" w14:textId="4AF18A56" w:rsidR="000C7113" w:rsidRPr="002C3255" w:rsidRDefault="000C7113" w:rsidP="003146E6">
            <w:pPr>
              <w:spacing w:after="0" w:line="240" w:lineRule="auto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sz w:val="24"/>
              </w:rPr>
              <w:t>TBRHSC Volunteer Association</w:t>
            </w:r>
            <w:r w:rsidR="006418CC" w:rsidRPr="002C3255">
              <w:rPr>
                <w:rFonts w:ascii="Cambria Math" w:eastAsia="Calibri" w:hAnsi="Cambria Math" w:cs="Times New Roman"/>
                <w:b/>
                <w:sz w:val="24"/>
              </w:rPr>
              <w:t xml:space="preserve"> </w:t>
            </w:r>
            <w:r w:rsidRPr="002C3255">
              <w:rPr>
                <w:rFonts w:ascii="Cambria Math" w:eastAsia="Calibri" w:hAnsi="Cambria Math" w:cs="Times New Roman"/>
                <w:b/>
                <w:sz w:val="24"/>
              </w:rPr>
              <w:t>Student</w:t>
            </w:r>
            <w:r w:rsidR="006418CC" w:rsidRPr="002C3255">
              <w:rPr>
                <w:rFonts w:ascii="Cambria Math" w:eastAsia="Calibri" w:hAnsi="Cambria Math" w:cs="Times New Roman"/>
                <w:b/>
                <w:sz w:val="24"/>
              </w:rPr>
              <w:t xml:space="preserve"> Volunteer</w:t>
            </w:r>
            <w:r w:rsidRPr="002C3255">
              <w:rPr>
                <w:rFonts w:ascii="Cambria Math" w:eastAsia="Calibri" w:hAnsi="Cambria Math" w:cs="Times New Roman"/>
                <w:b/>
                <w:sz w:val="24"/>
              </w:rPr>
              <w:t xml:space="preserve"> Award </w:t>
            </w:r>
          </w:p>
          <w:p w14:paraId="732B1854" w14:textId="77777777" w:rsidR="00B91DD4" w:rsidRPr="002C3255" w:rsidRDefault="000C7113" w:rsidP="00202D9B">
            <w:pPr>
              <w:spacing w:after="0" w:line="240" w:lineRule="auto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Recognized as a student volunteer who displayed excellent attendance and brought a positive attitude to the </w:t>
            </w:r>
            <w:r w:rsidR="00535289" w:rsidRPr="002C3255">
              <w:rPr>
                <w:rFonts w:ascii="Cambria Math" w:eastAsia="Calibri" w:hAnsi="Cambria Math" w:cs="Times New Roman"/>
                <w:bCs/>
                <w:sz w:val="24"/>
              </w:rPr>
              <w:t>TBRHSC</w:t>
            </w: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.</w:t>
            </w:r>
            <w:r w:rsidR="00202D9B"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</w:t>
            </w:r>
          </w:p>
          <w:p w14:paraId="32C9603C" w14:textId="6084267C" w:rsidR="000C7113" w:rsidRPr="002C3255" w:rsidRDefault="00B91DD4" w:rsidP="00202D9B">
            <w:pPr>
              <w:spacing w:after="0" w:line="240" w:lineRule="auto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Required third party nomination. </w:t>
            </w:r>
            <w:r w:rsidR="000C7113" w:rsidRPr="002C3255">
              <w:rPr>
                <w:rFonts w:ascii="Cambria Math" w:eastAsia="Calibri" w:hAnsi="Cambria Math" w:cs="Times New Roman"/>
                <w:bCs/>
                <w:sz w:val="24"/>
              </w:rPr>
              <w:t>$1500</w:t>
            </w:r>
            <w:r w:rsidR="00D47BCD" w:rsidRPr="002C3255">
              <w:rPr>
                <w:rFonts w:ascii="Cambria Math" w:eastAsia="Calibri" w:hAnsi="Cambria Math" w:cs="Times New Roman"/>
                <w:bCs/>
                <w:sz w:val="24"/>
              </w:rPr>
              <w:t>.</w:t>
            </w:r>
          </w:p>
        </w:tc>
      </w:tr>
      <w:tr w:rsidR="000C7113" w:rsidRPr="002C3255" w14:paraId="1D7F21E4" w14:textId="77777777" w:rsidTr="00B86BDA">
        <w:trPr>
          <w:trHeight w:val="557"/>
        </w:trPr>
        <w:tc>
          <w:tcPr>
            <w:tcW w:w="1153" w:type="pct"/>
            <w:shd w:val="clear" w:color="auto" w:fill="auto"/>
            <w:vAlign w:val="center"/>
          </w:tcPr>
          <w:p w14:paraId="31D54E8F" w14:textId="77777777" w:rsidR="000C7113" w:rsidRPr="002C3255" w:rsidRDefault="000C7113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November 2018</w:t>
            </w:r>
          </w:p>
        </w:tc>
        <w:tc>
          <w:tcPr>
            <w:tcW w:w="3847" w:type="pct"/>
            <w:shd w:val="clear" w:color="auto" w:fill="auto"/>
          </w:tcPr>
          <w:p w14:paraId="5F33850F" w14:textId="79757EEE" w:rsidR="000C7113" w:rsidRPr="002C3255" w:rsidRDefault="000C7113" w:rsidP="003146E6">
            <w:pPr>
              <w:spacing w:after="0" w:line="240" w:lineRule="auto"/>
              <w:rPr>
                <w:rFonts w:ascii="Cambria Math" w:eastAsia="Calibri" w:hAnsi="Cambria Math" w:cs="Times New Roman"/>
                <w:b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sz w:val="24"/>
              </w:rPr>
              <w:t>Walk the Talk</w:t>
            </w: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</w:t>
            </w:r>
            <w:r w:rsidR="001E0A5B" w:rsidRPr="002C3255">
              <w:rPr>
                <w:rFonts w:ascii="Cambria Math" w:eastAsia="Calibri" w:hAnsi="Cambria Math" w:cs="Times New Roman"/>
                <w:b/>
                <w:sz w:val="24"/>
              </w:rPr>
              <w:t xml:space="preserve">Volunteerism Award </w:t>
            </w:r>
            <w:r w:rsidR="001E0A5B" w:rsidRPr="002C3255">
              <w:rPr>
                <w:rFonts w:ascii="Cambria Math" w:eastAsia="Calibri" w:hAnsi="Cambria Math" w:cs="Times New Roman"/>
                <w:bCs/>
                <w:sz w:val="24"/>
              </w:rPr>
              <w:t>Nominee</w:t>
            </w:r>
          </w:p>
          <w:p w14:paraId="20DEC6D8" w14:textId="6DA1F0AF" w:rsidR="006418CC" w:rsidRPr="002C3255" w:rsidRDefault="000C7113" w:rsidP="003146E6">
            <w:pPr>
              <w:spacing w:after="0" w:line="240" w:lineRule="auto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Awarded by Thunder Bay Hospital for regularly </w:t>
            </w:r>
            <w:r w:rsidR="006305CF" w:rsidRPr="002C3255">
              <w:rPr>
                <w:rFonts w:ascii="Cambria Math" w:eastAsia="Calibri" w:hAnsi="Cambria Math" w:cs="Times New Roman"/>
                <w:bCs/>
                <w:sz w:val="24"/>
              </w:rPr>
              <w:t>practi</w:t>
            </w:r>
            <w:r w:rsidR="00FD43F7" w:rsidRPr="002C3255">
              <w:rPr>
                <w:rFonts w:ascii="Cambria Math" w:eastAsia="Calibri" w:hAnsi="Cambria Math" w:cs="Times New Roman"/>
                <w:bCs/>
                <w:sz w:val="24"/>
              </w:rPr>
              <w:t>s</w:t>
            </w:r>
            <w:r w:rsidR="006305CF" w:rsidRPr="002C3255">
              <w:rPr>
                <w:rFonts w:ascii="Cambria Math" w:eastAsia="Calibri" w:hAnsi="Cambria Math" w:cs="Times New Roman"/>
                <w:bCs/>
                <w:sz w:val="24"/>
              </w:rPr>
              <w:t>ing</w:t>
            </w: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the values of the hospital mission statement. "Walk the Talk". Required third party nomination.</w:t>
            </w:r>
          </w:p>
        </w:tc>
      </w:tr>
    </w:tbl>
    <w:p w14:paraId="07C2598A" w14:textId="77777777" w:rsidR="000C7113" w:rsidRPr="002C3255" w:rsidRDefault="000C7113" w:rsidP="00B86BDA">
      <w:pPr>
        <w:spacing w:after="0"/>
        <w:rPr>
          <w:rFonts w:ascii="Cambria Math" w:eastAsia="Calibri" w:hAnsi="Cambria Math" w:cs="Times New Roman"/>
          <w:b/>
          <w:sz w:val="24"/>
        </w:rPr>
      </w:pPr>
    </w:p>
    <w:p w14:paraId="69506469" w14:textId="69E5777E" w:rsidR="009748E2" w:rsidRPr="002C3255" w:rsidRDefault="000C7113" w:rsidP="00FE13E5">
      <w:pPr>
        <w:rPr>
          <w:rFonts w:ascii="Cambria Math" w:eastAsia="Calibri" w:hAnsi="Cambria Math" w:cs="Times New Roman"/>
          <w:b/>
          <w:sz w:val="24"/>
        </w:rPr>
      </w:pPr>
      <w:r w:rsidRPr="002C3255">
        <w:rPr>
          <w:rFonts w:ascii="Cambria Math" w:eastAsia="Calibri" w:hAnsi="Cambria Math" w:cs="Times New Roman"/>
          <w:b/>
          <w:sz w:val="28"/>
          <w:szCs w:val="24"/>
        </w:rPr>
        <w:t>T</w:t>
      </w:r>
      <w:r w:rsidRPr="002C3255">
        <w:rPr>
          <w:rFonts w:ascii="Cambria Math" w:eastAsia="Calibri" w:hAnsi="Cambria Math" w:cs="Times New Roman"/>
          <w:b/>
          <w:sz w:val="24"/>
        </w:rPr>
        <w:t>EACHING</w:t>
      </w:r>
      <w:r w:rsidR="00D60791" w:rsidRPr="002C3255">
        <w:rPr>
          <w:rFonts w:ascii="Cambria Math" w:eastAsia="Calibri" w:hAnsi="Cambria Math" w:cs="Times New Roman"/>
          <w:b/>
          <w:sz w:val="24"/>
        </w:rPr>
        <w:t xml:space="preserve"> </w:t>
      </w:r>
      <w:r w:rsidR="00D60791" w:rsidRPr="002C3255">
        <w:rPr>
          <w:rFonts w:ascii="Cambria Math" w:eastAsia="Calibri" w:hAnsi="Cambria Math" w:cs="Times New Roman"/>
          <w:b/>
          <w:sz w:val="28"/>
          <w:szCs w:val="24"/>
        </w:rPr>
        <w:t>E</w:t>
      </w:r>
      <w:r w:rsidR="00D60791" w:rsidRPr="002C3255">
        <w:rPr>
          <w:rFonts w:ascii="Cambria Math" w:eastAsia="Calibri" w:hAnsi="Cambria Math" w:cs="Times New Roman"/>
          <w:b/>
          <w:sz w:val="24"/>
        </w:rPr>
        <w:t xml:space="preserve">XPERIENCE 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158"/>
        <w:gridCol w:w="7201"/>
      </w:tblGrid>
      <w:tr w:rsidR="006E11D8" w:rsidRPr="002C3255" w14:paraId="227C1DAD" w14:textId="77777777" w:rsidTr="00B86BDA">
        <w:tc>
          <w:tcPr>
            <w:tcW w:w="1153" w:type="pct"/>
            <w:shd w:val="clear" w:color="auto" w:fill="auto"/>
            <w:vAlign w:val="center"/>
          </w:tcPr>
          <w:p w14:paraId="7A2D899D" w14:textId="3F053E7D" w:rsidR="006E11D8" w:rsidRPr="002C3255" w:rsidRDefault="006E11D8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September 2022 – Present</w:t>
            </w:r>
          </w:p>
        </w:tc>
        <w:tc>
          <w:tcPr>
            <w:tcW w:w="3847" w:type="pct"/>
            <w:shd w:val="clear" w:color="auto" w:fill="auto"/>
          </w:tcPr>
          <w:p w14:paraId="564C631F" w14:textId="77777777" w:rsidR="005E66EC" w:rsidRPr="002C3255" w:rsidRDefault="00B91DD4" w:rsidP="005E66EC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Peer-to-Peer </w:t>
            </w:r>
            <w:r w:rsidR="006E11D8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Lecturer –</w:t>
            </w:r>
            <w:r w:rsidR="00D47BCD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</w:t>
            </w:r>
            <w:r w:rsidR="006E11D8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Anatom</w:t>
            </w:r>
            <w:r w:rsidR="00A8739C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y</w:t>
            </w:r>
            <w:r w:rsidR="006E11D8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Teaching Group</w:t>
            </w:r>
            <w:r w:rsidR="005E66EC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, NOSM </w:t>
            </w:r>
          </w:p>
          <w:p w14:paraId="400532D6" w14:textId="7AE24A61" w:rsidR="006E11D8" w:rsidRPr="002C3255" w:rsidRDefault="006E11D8" w:rsidP="005E66EC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 xml:space="preserve">Histology &amp; Pathology Sessions: Intro Cell &amp; Epithelium, Hematopathology, Normal &amp; Neoplastic Integumentary  </w:t>
            </w:r>
          </w:p>
        </w:tc>
      </w:tr>
      <w:tr w:rsidR="006E11D8" w:rsidRPr="002C3255" w14:paraId="0F3E1C80" w14:textId="77777777" w:rsidTr="00B86BDA">
        <w:tc>
          <w:tcPr>
            <w:tcW w:w="1153" w:type="pct"/>
            <w:shd w:val="clear" w:color="auto" w:fill="auto"/>
            <w:vAlign w:val="center"/>
          </w:tcPr>
          <w:p w14:paraId="212EAAE0" w14:textId="54A775D2" w:rsidR="006E11D8" w:rsidRPr="002C3255" w:rsidRDefault="006E11D8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September 2018 –</w:t>
            </w:r>
          </w:p>
          <w:p w14:paraId="42B7E5FE" w14:textId="2034B5C9" w:rsidR="006E11D8" w:rsidRPr="002C3255" w:rsidRDefault="006E11D8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May 2020</w:t>
            </w:r>
          </w:p>
        </w:tc>
        <w:tc>
          <w:tcPr>
            <w:tcW w:w="3847" w:type="pct"/>
            <w:shd w:val="clear" w:color="auto" w:fill="auto"/>
          </w:tcPr>
          <w:p w14:paraId="159169A2" w14:textId="1B619295" w:rsidR="006E11D8" w:rsidRPr="002C3255" w:rsidRDefault="006E11D8" w:rsidP="006E11D8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Teaching Assistant</w:t>
            </w:r>
            <w:r w:rsidR="00636F45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– La</w:t>
            </w: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kehead University</w:t>
            </w:r>
            <w:r w:rsidR="00D47BCD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</w:t>
            </w:r>
          </w:p>
          <w:p w14:paraId="23FF2BC0" w14:textId="32A96BB5" w:rsidR="006E11D8" w:rsidRPr="002C3255" w:rsidRDefault="006E11D8" w:rsidP="00202D9B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>Instructor and assessor of non-calculus physics at the first-year level to students. Setup for laboratory experiments.</w:t>
            </w:r>
          </w:p>
        </w:tc>
      </w:tr>
      <w:tr w:rsidR="006E11D8" w:rsidRPr="002C3255" w14:paraId="05192C53" w14:textId="77777777" w:rsidTr="00B86BDA">
        <w:tc>
          <w:tcPr>
            <w:tcW w:w="1153" w:type="pct"/>
            <w:shd w:val="clear" w:color="auto" w:fill="auto"/>
            <w:vAlign w:val="center"/>
          </w:tcPr>
          <w:p w14:paraId="7227C037" w14:textId="375FC9B0" w:rsidR="006E11D8" w:rsidRPr="002C3255" w:rsidRDefault="006E11D8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September 2015 –</w:t>
            </w:r>
          </w:p>
          <w:p w14:paraId="1BFBC3CF" w14:textId="03E137D6" w:rsidR="006E11D8" w:rsidRPr="002C3255" w:rsidRDefault="006E11D8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December 2016</w:t>
            </w:r>
          </w:p>
        </w:tc>
        <w:tc>
          <w:tcPr>
            <w:tcW w:w="3847" w:type="pct"/>
            <w:shd w:val="clear" w:color="auto" w:fill="auto"/>
          </w:tcPr>
          <w:p w14:paraId="4C8E4AEC" w14:textId="2306EA83" w:rsidR="006E11D8" w:rsidRPr="002C3255" w:rsidRDefault="006E11D8" w:rsidP="006E11D8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sz w:val="24"/>
              </w:rPr>
              <w:t>Student Tutor</w:t>
            </w:r>
            <w:r w:rsidR="005E66EC" w:rsidRPr="002C3255">
              <w:rPr>
                <w:rFonts w:ascii="Cambria Math" w:eastAsia="Calibri" w:hAnsi="Cambria Math" w:cs="Times New Roman"/>
                <w:b/>
                <w:sz w:val="24"/>
              </w:rPr>
              <w:t xml:space="preserve"> – </w:t>
            </w:r>
            <w:r w:rsidRPr="002C3255">
              <w:rPr>
                <w:rFonts w:ascii="Cambria Math" w:eastAsia="Calibri" w:hAnsi="Cambria Math" w:cs="Times New Roman"/>
                <w:b/>
                <w:sz w:val="24"/>
              </w:rPr>
              <w:t>Private &amp; Lakehead University</w:t>
            </w:r>
          </w:p>
          <w:p w14:paraId="09DD2D22" w14:textId="78E03AF5" w:rsidR="006E11D8" w:rsidRPr="002C3255" w:rsidRDefault="006E11D8" w:rsidP="00CD1B17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>Tutor of multiple first year level calculus and physics classes.</w:t>
            </w:r>
            <w:r w:rsidR="00CB7A4F" w:rsidRPr="002C3255">
              <w:rPr>
                <w:rFonts w:ascii="Cambria Math" w:eastAsia="Calibri" w:hAnsi="Cambria Math" w:cs="Times New Roman"/>
                <w:sz w:val="24"/>
              </w:rPr>
              <w:t xml:space="preserve"> 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 xml:space="preserve">Multiple </w:t>
            </w:r>
            <w:r w:rsidR="00CB7A4F" w:rsidRPr="002C3255">
              <w:rPr>
                <w:rFonts w:ascii="Cambria Math" w:eastAsia="Calibri" w:hAnsi="Cambria Math" w:cs="Times New Roman"/>
                <w:sz w:val="24"/>
              </w:rPr>
              <w:t>Pupils.</w:t>
            </w:r>
          </w:p>
        </w:tc>
      </w:tr>
    </w:tbl>
    <w:p w14:paraId="6A199379" w14:textId="77777777" w:rsidR="0020073F" w:rsidRPr="002C3255" w:rsidRDefault="0020073F" w:rsidP="00F64F60">
      <w:pPr>
        <w:spacing w:after="0"/>
        <w:rPr>
          <w:rFonts w:ascii="Cambria Math" w:eastAsia="Calibri" w:hAnsi="Cambria Math" w:cs="Times New Roman"/>
          <w:b/>
          <w:sz w:val="28"/>
          <w:szCs w:val="24"/>
        </w:rPr>
      </w:pPr>
    </w:p>
    <w:p w14:paraId="6A6D6391" w14:textId="5FB97DBD" w:rsidR="000C7113" w:rsidRPr="002C3255" w:rsidRDefault="000C7113" w:rsidP="000C7113">
      <w:pPr>
        <w:rPr>
          <w:rFonts w:ascii="Cambria Math" w:eastAsia="Calibri" w:hAnsi="Cambria Math" w:cs="Times New Roman"/>
          <w:b/>
          <w:sz w:val="24"/>
        </w:rPr>
      </w:pPr>
      <w:r w:rsidRPr="002C3255">
        <w:rPr>
          <w:rFonts w:ascii="Cambria Math" w:eastAsia="Calibri" w:hAnsi="Cambria Math" w:cs="Times New Roman"/>
          <w:b/>
          <w:sz w:val="28"/>
          <w:szCs w:val="24"/>
        </w:rPr>
        <w:t>R</w:t>
      </w:r>
      <w:r w:rsidRPr="002C3255">
        <w:rPr>
          <w:rFonts w:ascii="Cambria Math" w:eastAsia="Calibri" w:hAnsi="Cambria Math" w:cs="Times New Roman"/>
          <w:b/>
          <w:sz w:val="24"/>
        </w:rPr>
        <w:t>ESEARCH</w:t>
      </w:r>
      <w:r w:rsidR="009C21D3" w:rsidRPr="002C3255">
        <w:rPr>
          <w:rFonts w:ascii="Cambria Math" w:eastAsia="Calibri" w:hAnsi="Cambria Math" w:cs="Times New Roman"/>
          <w:b/>
          <w:sz w:val="24"/>
        </w:rPr>
        <w:t xml:space="preserve"> </w:t>
      </w:r>
      <w:r w:rsidR="009C21D3" w:rsidRPr="002C3255">
        <w:rPr>
          <w:rFonts w:ascii="Cambria Math" w:eastAsia="Calibri" w:hAnsi="Cambria Math" w:cs="Times New Roman"/>
          <w:b/>
          <w:sz w:val="28"/>
          <w:szCs w:val="24"/>
        </w:rPr>
        <w:t>&amp;</w:t>
      </w:r>
      <w:r w:rsidRPr="002C3255">
        <w:rPr>
          <w:rFonts w:ascii="Cambria Math" w:eastAsia="Calibri" w:hAnsi="Cambria Math" w:cs="Times New Roman"/>
          <w:b/>
          <w:sz w:val="24"/>
        </w:rPr>
        <w:t xml:space="preserve"> </w:t>
      </w:r>
      <w:r w:rsidR="009C21D3" w:rsidRPr="002C3255">
        <w:rPr>
          <w:rFonts w:ascii="Cambria Math" w:eastAsia="Calibri" w:hAnsi="Cambria Math" w:cs="Times New Roman"/>
          <w:b/>
          <w:sz w:val="28"/>
          <w:szCs w:val="24"/>
        </w:rPr>
        <w:t>P</w:t>
      </w:r>
      <w:r w:rsidR="009C21D3" w:rsidRPr="002C3255">
        <w:rPr>
          <w:rFonts w:ascii="Cambria Math" w:eastAsia="Calibri" w:hAnsi="Cambria Math" w:cs="Times New Roman"/>
          <w:b/>
          <w:sz w:val="24"/>
        </w:rPr>
        <w:t>UBLICATIONS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158"/>
        <w:gridCol w:w="7201"/>
      </w:tblGrid>
      <w:tr w:rsidR="00113E2D" w:rsidRPr="002C3255" w14:paraId="72194284" w14:textId="77777777" w:rsidTr="00B86BDA">
        <w:trPr>
          <w:trHeight w:val="557"/>
        </w:trPr>
        <w:tc>
          <w:tcPr>
            <w:tcW w:w="1153" w:type="pct"/>
            <w:shd w:val="clear" w:color="auto" w:fill="auto"/>
            <w:vAlign w:val="center"/>
          </w:tcPr>
          <w:p w14:paraId="4273C6E9" w14:textId="77777777" w:rsidR="00113E2D" w:rsidRPr="002C3255" w:rsidRDefault="00113E2D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</w:p>
        </w:tc>
        <w:tc>
          <w:tcPr>
            <w:tcW w:w="3847" w:type="pct"/>
            <w:shd w:val="clear" w:color="auto" w:fill="auto"/>
          </w:tcPr>
          <w:p w14:paraId="73C077E4" w14:textId="127949B5" w:rsidR="00113E2D" w:rsidRDefault="00CD41D1" w:rsidP="006E11D8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r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Research Article - </w:t>
            </w:r>
            <w:r w:rsidRPr="00CD41D1">
              <w:rPr>
                <w:rFonts w:ascii="Cambria Math" w:eastAsia="Calibri" w:hAnsi="Cambria Math" w:cs="Times New Roman"/>
                <w:sz w:val="24"/>
              </w:rPr>
              <w:t>The Journal of Physical Chemistry</w:t>
            </w:r>
            <w:r>
              <w:rPr>
                <w:rFonts w:ascii="Cambria Math" w:eastAsia="Calibri" w:hAnsi="Cambria Math" w:cs="Times New Roman"/>
                <w:sz w:val="24"/>
              </w:rPr>
              <w:t xml:space="preserve">: </w:t>
            </w:r>
            <w:r w:rsidRPr="00CD41D1">
              <w:rPr>
                <w:rFonts w:ascii="Cambria Math" w:eastAsia="Calibri" w:hAnsi="Cambria Math" w:cs="Times New Roman"/>
                <w:i/>
                <w:iCs/>
                <w:sz w:val="24"/>
              </w:rPr>
              <w:t xml:space="preserve">Self-Assembly of a halogenated organic molecule on the </w:t>
            </w:r>
            <w:proofErr w:type="gramStart"/>
            <w:r w:rsidRPr="00CD41D1">
              <w:rPr>
                <w:rFonts w:ascii="Cambria Math" w:eastAsia="Calibri" w:hAnsi="Cambria Math" w:cs="Times New Roman"/>
                <w:i/>
                <w:iCs/>
                <w:sz w:val="24"/>
              </w:rPr>
              <w:t>Si(</w:t>
            </w:r>
            <w:proofErr w:type="gramEnd"/>
            <w:r w:rsidRPr="00CD41D1">
              <w:rPr>
                <w:rFonts w:ascii="Cambria Math" w:eastAsia="Calibri" w:hAnsi="Cambria Math" w:cs="Times New Roman"/>
                <w:i/>
                <w:iCs/>
                <w:sz w:val="24"/>
              </w:rPr>
              <w:t>111) √3×√3-Ag surface</w:t>
            </w:r>
            <w:r>
              <w:rPr>
                <w:rFonts w:ascii="Cambria Math" w:eastAsia="Calibri" w:hAnsi="Cambria Math" w:cs="Times New Roman"/>
                <w:i/>
                <w:iCs/>
                <w:sz w:val="24"/>
              </w:rPr>
              <w:t xml:space="preserve">. </w:t>
            </w:r>
          </w:p>
          <w:p w14:paraId="6EA2AED0" w14:textId="24D65F22" w:rsidR="00CD41D1" w:rsidRPr="00CD41D1" w:rsidRDefault="00CD41D1" w:rsidP="00CD41D1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r w:rsidRPr="00CD41D1">
              <w:rPr>
                <w:rFonts w:ascii="Cambria Math" w:eastAsia="Calibri" w:hAnsi="Cambria Math" w:cs="Times New Roman"/>
                <w:sz w:val="24"/>
              </w:rPr>
              <w:t>Second Author</w:t>
            </w:r>
            <w:r>
              <w:rPr>
                <w:rFonts w:ascii="Cambria Math" w:eastAsia="Calibri" w:hAnsi="Cambria Math" w:cs="Times New Roman"/>
                <w:sz w:val="24"/>
              </w:rPr>
              <w:t xml:space="preserve"> – </w:t>
            </w:r>
            <w:proofErr w:type="spellStart"/>
            <w:r>
              <w:rPr>
                <w:rFonts w:ascii="Cambria Math" w:eastAsia="Calibri" w:hAnsi="Cambria Math" w:cs="Times New Roman"/>
                <w:sz w:val="24"/>
              </w:rPr>
              <w:t>doi</w:t>
            </w:r>
            <w:proofErr w:type="spellEnd"/>
            <w:r>
              <w:rPr>
                <w:rFonts w:ascii="Cambria Math" w:eastAsia="Calibri" w:hAnsi="Cambria Math" w:cs="Times New Roman"/>
                <w:sz w:val="24"/>
              </w:rPr>
              <w:t xml:space="preserve">: </w:t>
            </w:r>
          </w:p>
        </w:tc>
      </w:tr>
      <w:tr w:rsidR="006E11D8" w:rsidRPr="002C3255" w14:paraId="6AF1A940" w14:textId="77777777" w:rsidTr="00B86BDA">
        <w:trPr>
          <w:trHeight w:val="557"/>
        </w:trPr>
        <w:tc>
          <w:tcPr>
            <w:tcW w:w="1153" w:type="pct"/>
            <w:shd w:val="clear" w:color="auto" w:fill="auto"/>
            <w:vAlign w:val="center"/>
          </w:tcPr>
          <w:p w14:paraId="1B222FF6" w14:textId="6AEED5A4" w:rsidR="006E11D8" w:rsidRPr="002C3255" w:rsidRDefault="006E11D8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April 2022 –</w:t>
            </w:r>
          </w:p>
          <w:p w14:paraId="0191A6A5" w14:textId="0996B4DB" w:rsidR="006E11D8" w:rsidRPr="002C3255" w:rsidRDefault="006E11D8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August 2022</w:t>
            </w:r>
          </w:p>
        </w:tc>
        <w:tc>
          <w:tcPr>
            <w:tcW w:w="3847" w:type="pct"/>
            <w:shd w:val="clear" w:color="auto" w:fill="auto"/>
          </w:tcPr>
          <w:p w14:paraId="75A4E9C8" w14:textId="0AED8A14" w:rsidR="006E11D8" w:rsidRPr="002C3255" w:rsidRDefault="006E11D8" w:rsidP="006E11D8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i/>
                <w:i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Research Assistant 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>–</w:t>
            </w: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</w:t>
            </w:r>
            <w:r w:rsidRPr="002C3255">
              <w:rPr>
                <w:rFonts w:ascii="Cambria Math" w:eastAsia="Calibri" w:hAnsi="Cambria Math" w:cs="Times New Roman"/>
                <w:i/>
                <w:iCs/>
                <w:sz w:val="24"/>
              </w:rPr>
              <w:t>‘</w:t>
            </w:r>
            <w:r w:rsidRPr="002C3255">
              <w:rPr>
                <w:rFonts w:ascii="Cambria Math" w:eastAsia="Calibri" w:hAnsi="Cambria Math" w:cs="Times New Roman"/>
                <w:i/>
                <w:iCs/>
                <w:sz w:val="18"/>
                <w:szCs w:val="16"/>
              </w:rPr>
              <w:t>An Adverse Event following Hip Fracture Case Control Study’</w:t>
            </w:r>
          </w:p>
          <w:p w14:paraId="52A98EA6" w14:textId="5E6A0F41" w:rsidR="006E11D8" w:rsidRPr="002C3255" w:rsidRDefault="006E11D8" w:rsidP="006E11D8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Thunder Bay Regional Health Research Institute</w:t>
            </w:r>
            <w:r w:rsidR="005E66EC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</w:t>
            </w:r>
            <w:r w:rsidR="005E66EC" w:rsidRPr="002C3255">
              <w:rPr>
                <w:rFonts w:ascii="Cambria Math" w:eastAsia="Calibri" w:hAnsi="Cambria Math" w:cs="Times New Roman"/>
                <w:sz w:val="24"/>
              </w:rPr>
              <w:t>– Dr. T. Marion</w:t>
            </w:r>
          </w:p>
          <w:p w14:paraId="6AB98A0B" w14:textId="5C8318FA" w:rsidR="00B86BDA" w:rsidRPr="002C3255" w:rsidRDefault="006930B6" w:rsidP="006E11D8">
            <w:pPr>
              <w:spacing w:after="0" w:line="240" w:lineRule="auto"/>
              <w:rPr>
                <w:rFonts w:ascii="Cambria Math" w:eastAsia="Calibri" w:hAnsi="Cambria Math" w:cs="Times New Roman"/>
                <w:b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>Duties included data entry, evaluating patient health / adverse events as well as protecting confidentiality.</w:t>
            </w:r>
          </w:p>
        </w:tc>
      </w:tr>
      <w:tr w:rsidR="006E11D8" w:rsidRPr="002C3255" w14:paraId="50229217" w14:textId="77777777" w:rsidTr="00B86BDA">
        <w:trPr>
          <w:trHeight w:val="557"/>
        </w:trPr>
        <w:tc>
          <w:tcPr>
            <w:tcW w:w="1153" w:type="pct"/>
            <w:shd w:val="clear" w:color="auto" w:fill="auto"/>
            <w:vAlign w:val="center"/>
          </w:tcPr>
          <w:p w14:paraId="2A1A076F" w14:textId="033223EE" w:rsidR="006E11D8" w:rsidRPr="002C3255" w:rsidRDefault="006E11D8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September 2018 – October 2020</w:t>
            </w:r>
          </w:p>
        </w:tc>
        <w:tc>
          <w:tcPr>
            <w:tcW w:w="3847" w:type="pct"/>
            <w:shd w:val="clear" w:color="auto" w:fill="auto"/>
          </w:tcPr>
          <w:p w14:paraId="095CE1D4" w14:textId="7D63E0EA" w:rsidR="006E11D8" w:rsidRPr="002C3255" w:rsidRDefault="006E11D8" w:rsidP="006E11D8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proofErr w:type="gramStart"/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Masters</w:t>
            </w:r>
            <w:proofErr w:type="gramEnd"/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Thesis – </w:t>
            </w:r>
            <w:r w:rsidR="00A16EDA" w:rsidRPr="002C3255">
              <w:rPr>
                <w:rFonts w:ascii="Cambria Math" w:eastAsia="Calibri" w:hAnsi="Cambria Math" w:cs="Times New Roman"/>
                <w:i/>
                <w:iCs/>
                <w:szCs w:val="20"/>
              </w:rPr>
              <w:t>‘</w:t>
            </w:r>
            <w:r w:rsidR="00A16EDA" w:rsidRPr="002C3255">
              <w:rPr>
                <w:rFonts w:ascii="Cambria Math" w:eastAsia="Calibri" w:hAnsi="Cambria Math" w:cs="Times New Roman"/>
                <w:i/>
                <w:iCs/>
                <w:sz w:val="18"/>
                <w:szCs w:val="16"/>
              </w:rPr>
              <w:t>S</w:t>
            </w:r>
            <w:r w:rsidRPr="002C3255">
              <w:rPr>
                <w:rFonts w:ascii="Cambria Math" w:eastAsia="Calibri" w:hAnsi="Cambria Math" w:cs="Times New Roman"/>
                <w:i/>
                <w:iCs/>
                <w:sz w:val="18"/>
                <w:szCs w:val="16"/>
              </w:rPr>
              <w:t>tudy of a Brominated Triphenylamine Derivative on Metal and Semiconducting Surface</w:t>
            </w:r>
            <w:r w:rsidR="00A16EDA" w:rsidRPr="002C3255">
              <w:rPr>
                <w:rFonts w:ascii="Cambria Math" w:eastAsia="Calibri" w:hAnsi="Cambria Math" w:cs="Times New Roman"/>
                <w:i/>
                <w:iCs/>
                <w:sz w:val="18"/>
                <w:szCs w:val="16"/>
              </w:rPr>
              <w:t>s’</w:t>
            </w:r>
          </w:p>
          <w:p w14:paraId="4B503484" w14:textId="24D87B47" w:rsidR="006E11D8" w:rsidRPr="002C3255" w:rsidRDefault="006E11D8" w:rsidP="006E11D8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Lakehead University</w:t>
            </w:r>
            <w:r w:rsidR="00BD50A4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</w:t>
            </w:r>
            <w:r w:rsidR="00BD50A4" w:rsidRPr="002C3255">
              <w:rPr>
                <w:rFonts w:ascii="Cambria Math" w:eastAsia="Calibri" w:hAnsi="Cambria Math" w:cs="Times New Roman"/>
                <w:sz w:val="24"/>
              </w:rPr>
              <w:t>– Dr. M. Gallagher</w:t>
            </w:r>
          </w:p>
          <w:p w14:paraId="3B4A2757" w14:textId="77777777" w:rsidR="00064A50" w:rsidRDefault="00AF1202" w:rsidP="00B86BDA">
            <w:pPr>
              <w:spacing w:after="0" w:line="240" w:lineRule="auto"/>
              <w:ind w:left="29"/>
              <w:rPr>
                <w:rStyle w:val="Hyperlink"/>
                <w:rFonts w:ascii="Cambria Math" w:eastAsia="Calibri" w:hAnsi="Cambria Math" w:cs="Times New Roman"/>
                <w:bCs/>
                <w:sz w:val="24"/>
              </w:rPr>
            </w:pPr>
            <w:hyperlink r:id="rId12" w:history="1">
              <w:r w:rsidR="0020073F" w:rsidRPr="002C3255">
                <w:rPr>
                  <w:rStyle w:val="Hyperlink"/>
                  <w:rFonts w:ascii="Cambria Math" w:eastAsia="Calibri" w:hAnsi="Cambria Math" w:cs="Times New Roman"/>
                  <w:bCs/>
                  <w:sz w:val="24"/>
                </w:rPr>
                <w:t>lurepository.lakeheadu.ca/handle/2453/4714</w:t>
              </w:r>
            </w:hyperlink>
          </w:p>
          <w:p w14:paraId="2F8E84D9" w14:textId="368798A7" w:rsidR="0050628A" w:rsidRDefault="0050628A" w:rsidP="00B86BDA">
            <w:pPr>
              <w:spacing w:after="0" w:line="240" w:lineRule="auto"/>
              <w:ind w:left="29"/>
              <w:rPr>
                <w:rStyle w:val="Hyperlink"/>
                <w:rFonts w:ascii="Cambria Math" w:eastAsia="Calibri" w:hAnsi="Cambria Math" w:cs="Times New Roman"/>
                <w:bCs/>
                <w:sz w:val="24"/>
              </w:rPr>
            </w:pPr>
          </w:p>
          <w:p w14:paraId="439BEEBD" w14:textId="42228F7F" w:rsidR="0050628A" w:rsidRPr="002C3255" w:rsidRDefault="0050628A" w:rsidP="0050628A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r>
              <w:rPr>
                <w:rFonts w:ascii="Cambria Math" w:eastAsia="Calibri" w:hAnsi="Cambria Math" w:cs="Times New Roman"/>
                <w:sz w:val="24"/>
                <w:szCs w:val="24"/>
              </w:rPr>
              <w:t xml:space="preserve">Results </w:t>
            </w:r>
            <w:r w:rsidRPr="0050628A">
              <w:rPr>
                <w:rFonts w:ascii="Cambria Math" w:eastAsia="Calibri" w:hAnsi="Cambria Math" w:cs="Times New Roman"/>
                <w:sz w:val="24"/>
                <w:szCs w:val="24"/>
              </w:rPr>
              <w:t>P</w:t>
            </w:r>
            <w:r w:rsidRPr="0050628A">
              <w:rPr>
                <w:rFonts w:ascii="Cambria Math" w:hAnsi="Cambria Math"/>
                <w:sz w:val="24"/>
                <w:szCs w:val="24"/>
              </w:rPr>
              <w:t>resented</w:t>
            </w:r>
            <w:r>
              <w:rPr>
                <w:rFonts w:ascii="Cambria Math" w:hAnsi="Cambria Math"/>
                <w:sz w:val="24"/>
                <w:szCs w:val="24"/>
              </w:rPr>
              <w:t xml:space="preserve"> June 2022 at Canadian Association of Physicists Congress </w:t>
            </w:r>
            <w:r>
              <w:rPr>
                <w:rFonts w:ascii="Cambria Math" w:eastAsia="Calibri" w:hAnsi="Cambria Math" w:cs="Times New Roman"/>
                <w:sz w:val="24"/>
                <w:szCs w:val="24"/>
              </w:rPr>
              <w:t xml:space="preserve">- </w:t>
            </w:r>
            <w:hyperlink r:id="rId13" w:history="1">
              <w:r w:rsidRPr="001E2087">
                <w:rPr>
                  <w:rStyle w:val="Hyperlink"/>
                  <w:rFonts w:ascii="Cambria Math" w:eastAsia="Calibri" w:hAnsi="Cambria Math" w:cs="Times New Roman"/>
                  <w:sz w:val="24"/>
                </w:rPr>
                <w:t>https://indi.to/5VdhB</w:t>
              </w:r>
            </w:hyperlink>
            <w:r>
              <w:rPr>
                <w:rFonts w:ascii="Cambria Math" w:eastAsia="Calibri" w:hAnsi="Cambria Math" w:cs="Times New Roman"/>
                <w:sz w:val="24"/>
              </w:rPr>
              <w:t xml:space="preserve"> </w:t>
            </w:r>
          </w:p>
        </w:tc>
      </w:tr>
      <w:tr w:rsidR="006E11D8" w:rsidRPr="002C3255" w14:paraId="00155F2F" w14:textId="77777777" w:rsidTr="00B86BDA">
        <w:trPr>
          <w:trHeight w:val="600"/>
        </w:trPr>
        <w:tc>
          <w:tcPr>
            <w:tcW w:w="1153" w:type="pct"/>
            <w:shd w:val="clear" w:color="auto" w:fill="auto"/>
            <w:vAlign w:val="center"/>
          </w:tcPr>
          <w:p w14:paraId="248350F3" w14:textId="6786E558" w:rsidR="006E11D8" w:rsidRPr="002C3255" w:rsidRDefault="006E11D8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  <w:szCs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  <w:szCs w:val="24"/>
              </w:rPr>
              <w:t>May 2016 –</w:t>
            </w:r>
          </w:p>
          <w:p w14:paraId="7204FF6C" w14:textId="5CC548A7" w:rsidR="006E11D8" w:rsidRPr="002C3255" w:rsidRDefault="006E11D8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  <w:szCs w:val="24"/>
              </w:rPr>
              <w:t>August 2016</w:t>
            </w:r>
          </w:p>
        </w:tc>
        <w:tc>
          <w:tcPr>
            <w:tcW w:w="3847" w:type="pct"/>
            <w:shd w:val="clear" w:color="auto" w:fill="auto"/>
          </w:tcPr>
          <w:p w14:paraId="4C2A7528" w14:textId="4AB4F9BA" w:rsidR="006E11D8" w:rsidRPr="002C3255" w:rsidRDefault="006E11D8" w:rsidP="006E11D8">
            <w:pPr>
              <w:tabs>
                <w:tab w:val="left" w:pos="454"/>
              </w:tabs>
              <w:spacing w:after="0" w:line="240" w:lineRule="auto"/>
              <w:rPr>
                <w:rFonts w:ascii="Cambria Math" w:eastAsia="Calibri" w:hAnsi="Cambria Math" w:cs="Times New Roman"/>
                <w:b/>
                <w:sz w:val="24"/>
                <w:szCs w:val="24"/>
              </w:rPr>
            </w:pPr>
            <w:r w:rsidRPr="002C3255">
              <w:rPr>
                <w:rFonts w:ascii="Cambria Math" w:eastAsia="Calibri" w:hAnsi="Cambria Math" w:cs="Times New Roman"/>
                <w:b/>
                <w:sz w:val="24"/>
                <w:szCs w:val="24"/>
              </w:rPr>
              <w:t>Student Research Assistant</w:t>
            </w:r>
            <w:r w:rsidR="00BD50A4" w:rsidRPr="002C3255">
              <w:rPr>
                <w:rFonts w:ascii="Cambria Math" w:eastAsia="Calibri" w:hAnsi="Cambria Math" w:cs="Times New Roman"/>
                <w:b/>
                <w:sz w:val="24"/>
                <w:szCs w:val="24"/>
              </w:rPr>
              <w:t>,</w:t>
            </w:r>
            <w:r w:rsidRPr="002C3255">
              <w:rPr>
                <w:rFonts w:ascii="Cambria Math" w:eastAsia="Calibri" w:hAnsi="Cambria Math" w:cs="Times New Roman"/>
                <w:b/>
                <w:sz w:val="24"/>
                <w:szCs w:val="24"/>
              </w:rPr>
              <w:t xml:space="preserve"> Lakehead University</w:t>
            </w:r>
            <w:r w:rsidRPr="002C3255">
              <w:rPr>
                <w:rFonts w:ascii="Cambria Math" w:eastAsia="Calibri" w:hAnsi="Cambria Math" w:cs="Times New Roman"/>
                <w:sz w:val="24"/>
                <w:szCs w:val="24"/>
              </w:rPr>
              <w:t xml:space="preserve"> </w:t>
            </w:r>
            <w:r w:rsidR="00D47BCD" w:rsidRPr="002C3255">
              <w:rPr>
                <w:rFonts w:ascii="Cambria Math" w:eastAsia="Calibri" w:hAnsi="Cambria Math" w:cs="Times New Roman"/>
                <w:sz w:val="24"/>
                <w:szCs w:val="24"/>
              </w:rPr>
              <w:t>–</w:t>
            </w:r>
            <w:r w:rsidRPr="002C3255">
              <w:rPr>
                <w:rFonts w:ascii="Cambria Math" w:eastAsia="Calibri" w:hAnsi="Cambria Math" w:cs="Times New Roman"/>
                <w:sz w:val="24"/>
                <w:szCs w:val="24"/>
              </w:rPr>
              <w:t xml:space="preserve"> Dr. M. Gallagher</w:t>
            </w:r>
          </w:p>
          <w:p w14:paraId="12D13CC7" w14:textId="50D08799" w:rsidR="006E11D8" w:rsidRPr="002C3255" w:rsidRDefault="006E11D8" w:rsidP="00B86BDA">
            <w:pPr>
              <w:tabs>
                <w:tab w:val="left" w:pos="454"/>
              </w:tabs>
              <w:spacing w:after="0" w:line="240" w:lineRule="auto"/>
              <w:rPr>
                <w:rFonts w:ascii="Cambria Math" w:eastAsia="Calibri" w:hAnsi="Cambria Math" w:cs="Times New Roman"/>
                <w:sz w:val="24"/>
                <w:szCs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  <w:szCs w:val="24"/>
              </w:rPr>
              <w:t>Senior laboratory student responsible for supervision and training of other students. Independent use of specialized physics equipment</w:t>
            </w:r>
            <w:r w:rsidR="006305CF" w:rsidRPr="002C3255">
              <w:rPr>
                <w:rFonts w:ascii="Cambria Math" w:eastAsia="Calibri" w:hAnsi="Cambria Math" w:cs="Times New Roman"/>
                <w:sz w:val="24"/>
                <w:szCs w:val="24"/>
              </w:rPr>
              <w:t>.</w:t>
            </w:r>
          </w:p>
        </w:tc>
      </w:tr>
      <w:tr w:rsidR="006E11D8" w:rsidRPr="002C3255" w14:paraId="5F74751C" w14:textId="77777777" w:rsidTr="00B86BDA">
        <w:trPr>
          <w:trHeight w:val="738"/>
        </w:trPr>
        <w:tc>
          <w:tcPr>
            <w:tcW w:w="1153" w:type="pct"/>
            <w:shd w:val="clear" w:color="auto" w:fill="auto"/>
            <w:vAlign w:val="center"/>
          </w:tcPr>
          <w:p w14:paraId="2F16E018" w14:textId="3D19490B" w:rsidR="006E11D8" w:rsidRPr="002C3255" w:rsidRDefault="006E11D8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May 2015 –</w:t>
            </w:r>
          </w:p>
          <w:p w14:paraId="4EF14D17" w14:textId="0E14104D" w:rsidR="006E11D8" w:rsidRPr="002C3255" w:rsidRDefault="006E11D8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August 2015</w:t>
            </w:r>
          </w:p>
        </w:tc>
        <w:tc>
          <w:tcPr>
            <w:tcW w:w="3847" w:type="pct"/>
            <w:shd w:val="clear" w:color="auto" w:fill="auto"/>
          </w:tcPr>
          <w:p w14:paraId="1606A43A" w14:textId="3A078C12" w:rsidR="006E11D8" w:rsidRPr="002C3255" w:rsidRDefault="006E11D8" w:rsidP="006E11D8">
            <w:pPr>
              <w:tabs>
                <w:tab w:val="left" w:pos="454"/>
              </w:tabs>
              <w:spacing w:after="0" w:line="240" w:lineRule="auto"/>
              <w:rPr>
                <w:rFonts w:ascii="Cambria Math" w:eastAsia="Calibri" w:hAnsi="Cambria Math" w:cs="Times New Roman"/>
                <w:b/>
                <w:sz w:val="24"/>
                <w:szCs w:val="24"/>
              </w:rPr>
            </w:pPr>
            <w:r w:rsidRPr="002C3255">
              <w:rPr>
                <w:rFonts w:ascii="Cambria Math" w:eastAsia="Calibri" w:hAnsi="Cambria Math" w:cs="Times New Roman"/>
                <w:b/>
                <w:sz w:val="24"/>
                <w:szCs w:val="24"/>
              </w:rPr>
              <w:t>Student Research Assistant</w:t>
            </w:r>
            <w:r w:rsidR="00BD50A4" w:rsidRPr="002C3255">
              <w:rPr>
                <w:rFonts w:ascii="Cambria Math" w:eastAsia="Calibri" w:hAnsi="Cambria Math" w:cs="Times New Roman"/>
                <w:b/>
                <w:sz w:val="24"/>
                <w:szCs w:val="24"/>
              </w:rPr>
              <w:t>,</w:t>
            </w:r>
            <w:r w:rsidRPr="002C3255">
              <w:rPr>
                <w:rFonts w:ascii="Cambria Math" w:eastAsia="Calibri" w:hAnsi="Cambria Math" w:cs="Times New Roman"/>
                <w:sz w:val="24"/>
                <w:szCs w:val="24"/>
              </w:rPr>
              <w:t xml:space="preserve"> </w:t>
            </w:r>
            <w:r w:rsidRPr="002C3255">
              <w:rPr>
                <w:rFonts w:ascii="Cambria Math" w:eastAsia="Calibri" w:hAnsi="Cambria Math" w:cs="Times New Roman"/>
                <w:b/>
                <w:sz w:val="24"/>
                <w:szCs w:val="24"/>
              </w:rPr>
              <w:t>Lakehead University</w:t>
            </w:r>
            <w:r w:rsidRPr="002C3255">
              <w:rPr>
                <w:rFonts w:ascii="Cambria Math" w:eastAsia="Calibri" w:hAnsi="Cambria Math" w:cs="Times New Roman"/>
                <w:sz w:val="24"/>
                <w:szCs w:val="24"/>
              </w:rPr>
              <w:t xml:space="preserve"> </w:t>
            </w:r>
            <w:r w:rsidR="005E66EC" w:rsidRPr="002C3255">
              <w:rPr>
                <w:rFonts w:ascii="Cambria Math" w:eastAsia="Calibri" w:hAnsi="Cambria Math" w:cs="Times New Roman"/>
                <w:sz w:val="24"/>
                <w:szCs w:val="24"/>
              </w:rPr>
              <w:t>– Dr. M. Gallagher</w:t>
            </w:r>
          </w:p>
          <w:p w14:paraId="379B64BD" w14:textId="06C8B35C" w:rsidR="006E11D8" w:rsidRPr="002C3255" w:rsidRDefault="006E11D8" w:rsidP="006E11D8">
            <w:pPr>
              <w:tabs>
                <w:tab w:val="left" w:pos="454"/>
              </w:tabs>
              <w:spacing w:after="0" w:line="240" w:lineRule="auto"/>
              <w:rPr>
                <w:rFonts w:ascii="Cambria Math" w:eastAsia="Calibri" w:hAnsi="Cambria Math" w:cs="Times New Roman"/>
                <w:sz w:val="24"/>
                <w:szCs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  <w:szCs w:val="24"/>
              </w:rPr>
              <w:t>Workflow optimization through redesign of maintenance experiments and computer program automation</w:t>
            </w:r>
            <w:r w:rsidR="006305CF" w:rsidRPr="002C3255">
              <w:rPr>
                <w:rFonts w:ascii="Cambria Math" w:eastAsia="Calibri" w:hAnsi="Cambria Math" w:cs="Times New Roman"/>
                <w:sz w:val="24"/>
                <w:szCs w:val="24"/>
              </w:rPr>
              <w:t>.</w:t>
            </w:r>
          </w:p>
        </w:tc>
      </w:tr>
    </w:tbl>
    <w:p w14:paraId="5AEDA8B1" w14:textId="77777777" w:rsidR="000C7113" w:rsidRPr="002C3255" w:rsidRDefault="000C7113" w:rsidP="00B86BDA">
      <w:pPr>
        <w:spacing w:after="0"/>
        <w:rPr>
          <w:rFonts w:ascii="Cambria Math" w:eastAsia="Calibri" w:hAnsi="Cambria Math" w:cs="Times New Roman"/>
          <w:b/>
          <w:sz w:val="24"/>
        </w:rPr>
      </w:pPr>
    </w:p>
    <w:p w14:paraId="37492EA7" w14:textId="50E288D7" w:rsidR="009748E2" w:rsidRPr="002C3255" w:rsidRDefault="006C466F" w:rsidP="00FE13E5">
      <w:pPr>
        <w:rPr>
          <w:rFonts w:ascii="Cambria Math" w:eastAsia="Calibri" w:hAnsi="Cambria Math" w:cs="Times New Roman"/>
          <w:b/>
          <w:sz w:val="24"/>
        </w:rPr>
      </w:pPr>
      <w:r w:rsidRPr="002C3255">
        <w:rPr>
          <w:rFonts w:ascii="Cambria Math" w:eastAsia="Calibri" w:hAnsi="Cambria Math" w:cs="Times New Roman"/>
          <w:b/>
          <w:sz w:val="28"/>
          <w:szCs w:val="24"/>
        </w:rPr>
        <w:t>V</w:t>
      </w:r>
      <w:r w:rsidRPr="002C3255">
        <w:rPr>
          <w:rFonts w:ascii="Cambria Math" w:eastAsia="Calibri" w:hAnsi="Cambria Math" w:cs="Times New Roman"/>
          <w:b/>
          <w:sz w:val="24"/>
        </w:rPr>
        <w:t>OLUNTEER</w:t>
      </w:r>
      <w:r w:rsidR="009C21D3" w:rsidRPr="002C3255">
        <w:rPr>
          <w:rFonts w:ascii="Cambria Math" w:eastAsia="Calibri" w:hAnsi="Cambria Math" w:cs="Times New Roman"/>
          <w:b/>
          <w:sz w:val="24"/>
        </w:rPr>
        <w:t>ISM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158"/>
        <w:gridCol w:w="7201"/>
      </w:tblGrid>
      <w:tr w:rsidR="0021638D" w:rsidRPr="002C3255" w14:paraId="6FF56F3B" w14:textId="77777777" w:rsidTr="00B86BDA">
        <w:tc>
          <w:tcPr>
            <w:tcW w:w="1153" w:type="pct"/>
            <w:shd w:val="clear" w:color="auto" w:fill="auto"/>
            <w:vAlign w:val="center"/>
          </w:tcPr>
          <w:p w14:paraId="5D2BEDE7" w14:textId="0A636D2D" w:rsidR="0021638D" w:rsidRPr="002C3255" w:rsidRDefault="0021638D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November 2015 – </w:t>
            </w:r>
            <w:r w:rsidR="003A6BCE">
              <w:rPr>
                <w:rFonts w:ascii="Cambria Math" w:eastAsia="Calibri" w:hAnsi="Cambria Math" w:cs="Times New Roman"/>
                <w:bCs/>
                <w:sz w:val="24"/>
              </w:rPr>
              <w:t>May 2024</w:t>
            </w:r>
          </w:p>
        </w:tc>
        <w:tc>
          <w:tcPr>
            <w:tcW w:w="3847" w:type="pct"/>
            <w:shd w:val="clear" w:color="auto" w:fill="auto"/>
          </w:tcPr>
          <w:p w14:paraId="31AD3898" w14:textId="37AEB5AA" w:rsidR="0021638D" w:rsidRPr="002C3255" w:rsidRDefault="0021638D" w:rsidP="0021638D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North Shore Steelhead Association</w:t>
            </w:r>
          </w:p>
          <w:p w14:paraId="7952939A" w14:textId="747A7861" w:rsidR="0021638D" w:rsidRPr="002C3255" w:rsidRDefault="0021638D" w:rsidP="0021638D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>Fundraising for conservation efforts</w:t>
            </w:r>
            <w:r w:rsidR="000A1CDA" w:rsidRPr="002C3255">
              <w:rPr>
                <w:rFonts w:ascii="Cambria Math" w:eastAsia="Calibri" w:hAnsi="Cambria Math" w:cs="Times New Roman"/>
                <w:sz w:val="24"/>
              </w:rPr>
              <w:t>.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 xml:space="preserve"> Physically restoring riverbanks.</w:t>
            </w:r>
          </w:p>
        </w:tc>
      </w:tr>
      <w:tr w:rsidR="000E6FBB" w:rsidRPr="002C3255" w14:paraId="2506E92F" w14:textId="77777777" w:rsidTr="00B86BDA">
        <w:tc>
          <w:tcPr>
            <w:tcW w:w="1153" w:type="pct"/>
            <w:shd w:val="clear" w:color="auto" w:fill="auto"/>
            <w:vAlign w:val="center"/>
          </w:tcPr>
          <w:p w14:paraId="4A4181AD" w14:textId="306886E6" w:rsidR="000E6FBB" w:rsidRPr="002C3255" w:rsidRDefault="000E6FBB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August 2019 – January 2021</w:t>
            </w:r>
          </w:p>
        </w:tc>
        <w:tc>
          <w:tcPr>
            <w:tcW w:w="3847" w:type="pct"/>
            <w:shd w:val="clear" w:color="auto" w:fill="auto"/>
          </w:tcPr>
          <w:p w14:paraId="54B64E61" w14:textId="5EC34572" w:rsidR="000E6FBB" w:rsidRPr="002C3255" w:rsidRDefault="000E6FBB" w:rsidP="00FE13E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Big Bothers, Big Sisters</w:t>
            </w:r>
            <w:r w:rsidR="009E1979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Mentor</w:t>
            </w: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</w:t>
            </w:r>
            <w:r w:rsidR="005E66EC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– </w:t>
            </w: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Our Kids Count</w:t>
            </w:r>
          </w:p>
          <w:p w14:paraId="4E18B5E5" w14:textId="3531DBB2" w:rsidR="0021254A" w:rsidRPr="002C3255" w:rsidRDefault="0021254A" w:rsidP="00B86BDA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 xml:space="preserve">One-on-one mentorship for children at risk </w:t>
            </w:r>
            <w:r w:rsidR="00283FB6" w:rsidRPr="002C3255">
              <w:rPr>
                <w:rFonts w:ascii="Cambria Math" w:eastAsia="Calibri" w:hAnsi="Cambria Math" w:cs="Times New Roman"/>
                <w:sz w:val="24"/>
              </w:rPr>
              <w:t>of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 xml:space="preserve"> addictions or criminal activity, including children living in poverty or household instability.</w:t>
            </w:r>
          </w:p>
        </w:tc>
      </w:tr>
      <w:tr w:rsidR="000E6FBB" w:rsidRPr="002C3255" w14:paraId="1C9F0662" w14:textId="77777777" w:rsidTr="00B86BDA">
        <w:tc>
          <w:tcPr>
            <w:tcW w:w="1153" w:type="pct"/>
            <w:shd w:val="clear" w:color="auto" w:fill="auto"/>
            <w:vAlign w:val="center"/>
          </w:tcPr>
          <w:p w14:paraId="56DD929E" w14:textId="56A64944" w:rsidR="000E6FBB" w:rsidRPr="002C3255" w:rsidRDefault="000E6FBB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August 2019 – December 2020</w:t>
            </w:r>
          </w:p>
        </w:tc>
        <w:tc>
          <w:tcPr>
            <w:tcW w:w="3847" w:type="pct"/>
            <w:shd w:val="clear" w:color="auto" w:fill="auto"/>
          </w:tcPr>
          <w:p w14:paraId="560B8693" w14:textId="2838F86F" w:rsidR="000E6FBB" w:rsidRPr="002C3255" w:rsidRDefault="000E6FBB" w:rsidP="00FE13E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Student Ambassador</w:t>
            </w:r>
            <w:r w:rsidR="005E66EC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– </w:t>
            </w: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Lakehead University</w:t>
            </w:r>
          </w:p>
          <w:p w14:paraId="0D4EA1BA" w14:textId="5CDDA02B" w:rsidR="00064A50" w:rsidRPr="002C3255" w:rsidRDefault="001C1072" w:rsidP="00B86BDA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 xml:space="preserve">Assist with and prepare for school events such as new student orientation. Provide </w:t>
            </w:r>
            <w:r w:rsidR="001E0A5B" w:rsidRPr="002C3255">
              <w:rPr>
                <w:rFonts w:ascii="Cambria Math" w:eastAsia="Calibri" w:hAnsi="Cambria Math" w:cs="Times New Roman"/>
                <w:sz w:val="24"/>
              </w:rPr>
              <w:t>s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>tudent</w:t>
            </w:r>
            <w:r w:rsidR="001E0A5B" w:rsidRPr="002C3255">
              <w:rPr>
                <w:rFonts w:ascii="Cambria Math" w:eastAsia="Calibri" w:hAnsi="Cambria Math" w:cs="Times New Roman"/>
                <w:sz w:val="24"/>
              </w:rPr>
              <w:t>s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 xml:space="preserve"> tours and lead rallies or game nights among other team-spirit building activities.</w:t>
            </w:r>
          </w:p>
        </w:tc>
      </w:tr>
      <w:tr w:rsidR="001D4423" w:rsidRPr="002C3255" w14:paraId="13EF4D68" w14:textId="77777777" w:rsidTr="00B86BDA">
        <w:tc>
          <w:tcPr>
            <w:tcW w:w="1153" w:type="pct"/>
            <w:shd w:val="clear" w:color="auto" w:fill="auto"/>
            <w:vAlign w:val="center"/>
          </w:tcPr>
          <w:p w14:paraId="712C8DD5" w14:textId="0466B757" w:rsidR="001D4423" w:rsidRPr="002C3255" w:rsidRDefault="00921078" w:rsidP="001D4423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May</w:t>
            </w:r>
            <w:r w:rsidR="001D4423"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201</w:t>
            </w: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8</w:t>
            </w:r>
            <w:r w:rsidR="001D4423"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– </w:t>
            </w: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October</w:t>
            </w:r>
            <w:r w:rsidR="001D4423"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2020</w:t>
            </w:r>
          </w:p>
        </w:tc>
        <w:tc>
          <w:tcPr>
            <w:tcW w:w="3847" w:type="pct"/>
            <w:shd w:val="clear" w:color="auto" w:fill="auto"/>
          </w:tcPr>
          <w:p w14:paraId="5B36017F" w14:textId="6B528824" w:rsidR="001D4423" w:rsidRPr="002C3255" w:rsidRDefault="001D4423" w:rsidP="001D442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Volunteer Advisory Council to the Board of Directors for the Thunder Bay Regional Hospital </w:t>
            </w:r>
          </w:p>
          <w:p w14:paraId="554A06AF" w14:textId="35DCDF87" w:rsidR="001D4423" w:rsidRPr="002C3255" w:rsidRDefault="00921078" w:rsidP="001D442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>Monthly meetings with the purpose of advising on the challenges and successes facing the hospital’s volunteers and programs.</w:t>
            </w:r>
          </w:p>
        </w:tc>
      </w:tr>
      <w:tr w:rsidR="001D4423" w:rsidRPr="002C3255" w14:paraId="041B1F22" w14:textId="77777777" w:rsidTr="00B86BDA">
        <w:tc>
          <w:tcPr>
            <w:tcW w:w="1153" w:type="pct"/>
            <w:shd w:val="clear" w:color="auto" w:fill="auto"/>
            <w:vAlign w:val="center"/>
          </w:tcPr>
          <w:p w14:paraId="2200D262" w14:textId="78437CDB" w:rsidR="001D4423" w:rsidRPr="002C3255" w:rsidRDefault="001D4423" w:rsidP="001D4423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December 2015 – January 2020</w:t>
            </w:r>
          </w:p>
        </w:tc>
        <w:tc>
          <w:tcPr>
            <w:tcW w:w="3847" w:type="pct"/>
            <w:shd w:val="clear" w:color="auto" w:fill="auto"/>
          </w:tcPr>
          <w:p w14:paraId="0BED0D20" w14:textId="1B860EB6" w:rsidR="001D4423" w:rsidRPr="002C3255" w:rsidRDefault="001D4423" w:rsidP="001D442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Hospital Elder Life Program</w:t>
            </w: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–</w:t>
            </w: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Thunder Bay Regional Hospital </w:t>
            </w:r>
          </w:p>
          <w:p w14:paraId="1493C5E2" w14:textId="3D5672CE" w:rsidR="001D4423" w:rsidRPr="002C3255" w:rsidRDefault="001D4423" w:rsidP="001D442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lastRenderedPageBreak/>
              <w:t>Friendly visitation and companionship for elderly patients in hospital to combat delirium. Included specific training to care for persons living with dementia. 650h total.</w:t>
            </w:r>
          </w:p>
        </w:tc>
      </w:tr>
      <w:tr w:rsidR="001D4423" w:rsidRPr="002C3255" w14:paraId="7A463713" w14:textId="77777777" w:rsidTr="00B86BDA">
        <w:tc>
          <w:tcPr>
            <w:tcW w:w="1153" w:type="pct"/>
            <w:shd w:val="clear" w:color="auto" w:fill="auto"/>
            <w:vAlign w:val="center"/>
          </w:tcPr>
          <w:p w14:paraId="64CDCAFC" w14:textId="6CC8A83E" w:rsidR="001D4423" w:rsidRPr="002C3255" w:rsidRDefault="001D4423" w:rsidP="001D4423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lastRenderedPageBreak/>
              <w:t>August 2017 – June 2019</w:t>
            </w:r>
          </w:p>
        </w:tc>
        <w:tc>
          <w:tcPr>
            <w:tcW w:w="3847" w:type="pct"/>
            <w:shd w:val="clear" w:color="auto" w:fill="auto"/>
          </w:tcPr>
          <w:p w14:paraId="4D25A0BC" w14:textId="3FB42C8B" w:rsidR="001D4423" w:rsidRPr="002C3255" w:rsidRDefault="001D4423" w:rsidP="001D442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Cancer Centre</w:t>
            </w: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– </w:t>
            </w: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Thunder Bay Regional Hospital </w:t>
            </w:r>
          </w:p>
          <w:p w14:paraId="4A96123B" w14:textId="38103313" w:rsidR="001D4423" w:rsidRPr="002C3255" w:rsidRDefault="001D4423" w:rsidP="001D442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>Assist cancer patients with medical surveys prior to their doctor appointment. Provide refreshments as well as tending to miscellaneous patient requests. 275h total.</w:t>
            </w:r>
          </w:p>
        </w:tc>
      </w:tr>
    </w:tbl>
    <w:p w14:paraId="5874D48E" w14:textId="77777777" w:rsidR="009D0D73" w:rsidRPr="002C3255" w:rsidRDefault="009D0D73" w:rsidP="00B86BDA">
      <w:pPr>
        <w:spacing w:after="0"/>
        <w:rPr>
          <w:rFonts w:ascii="Cambria Math" w:eastAsia="Calibri" w:hAnsi="Cambria Math" w:cs="Times New Roman"/>
          <w:b/>
          <w:sz w:val="24"/>
        </w:rPr>
      </w:pPr>
    </w:p>
    <w:p w14:paraId="0BA42566" w14:textId="7608DEEF" w:rsidR="00F40355" w:rsidRPr="002C3255" w:rsidRDefault="00D016ED" w:rsidP="00FE13E5">
      <w:pPr>
        <w:rPr>
          <w:rFonts w:ascii="Cambria Math" w:eastAsia="Calibri" w:hAnsi="Cambria Math" w:cs="Times New Roman"/>
          <w:b/>
          <w:sz w:val="24"/>
        </w:rPr>
      </w:pPr>
      <w:r w:rsidRPr="002C3255">
        <w:rPr>
          <w:rFonts w:ascii="Cambria Math" w:eastAsia="Calibri" w:hAnsi="Cambria Math" w:cs="Times New Roman"/>
          <w:b/>
          <w:sz w:val="28"/>
          <w:szCs w:val="24"/>
        </w:rPr>
        <w:t>L</w:t>
      </w:r>
      <w:r w:rsidRPr="002C3255">
        <w:rPr>
          <w:rFonts w:ascii="Cambria Math" w:eastAsia="Calibri" w:hAnsi="Cambria Math" w:cs="Times New Roman"/>
          <w:b/>
          <w:sz w:val="24"/>
        </w:rPr>
        <w:t>EADERSHIP</w:t>
      </w:r>
      <w:r w:rsidR="00EE61C3" w:rsidRPr="002C3255">
        <w:rPr>
          <w:rFonts w:ascii="Cambria Math" w:eastAsia="Calibri" w:hAnsi="Cambria Math" w:cs="Times New Roman"/>
          <w:b/>
          <w:sz w:val="24"/>
        </w:rPr>
        <w:t xml:space="preserve"> &amp;</w:t>
      </w:r>
      <w:r w:rsidRPr="002C3255">
        <w:rPr>
          <w:rFonts w:ascii="Cambria Math" w:eastAsia="Calibri" w:hAnsi="Cambria Math" w:cs="Times New Roman"/>
          <w:b/>
          <w:sz w:val="24"/>
        </w:rPr>
        <w:t xml:space="preserve"> </w:t>
      </w:r>
      <w:r w:rsidRPr="002C3255">
        <w:rPr>
          <w:rFonts w:ascii="Cambria Math" w:eastAsia="Calibri" w:hAnsi="Cambria Math" w:cs="Times New Roman"/>
          <w:b/>
          <w:sz w:val="28"/>
          <w:szCs w:val="24"/>
        </w:rPr>
        <w:t>S</w:t>
      </w:r>
      <w:r w:rsidRPr="002C3255">
        <w:rPr>
          <w:rFonts w:ascii="Cambria Math" w:eastAsia="Calibri" w:hAnsi="Cambria Math" w:cs="Times New Roman"/>
          <w:b/>
          <w:sz w:val="24"/>
        </w:rPr>
        <w:t>ERVICE</w:t>
      </w:r>
      <w:r w:rsidR="00EE61C3" w:rsidRPr="002C3255">
        <w:rPr>
          <w:rFonts w:ascii="Cambria Math" w:eastAsia="Calibri" w:hAnsi="Cambria Math" w:cs="Times New Roman"/>
          <w:b/>
          <w:sz w:val="24"/>
        </w:rPr>
        <w:t xml:space="preserve"> 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156"/>
        <w:gridCol w:w="7200"/>
      </w:tblGrid>
      <w:tr w:rsidR="00F40355" w:rsidRPr="002C3255" w14:paraId="3600425E" w14:textId="77777777" w:rsidTr="00B86BDA">
        <w:tc>
          <w:tcPr>
            <w:tcW w:w="1152" w:type="pct"/>
            <w:shd w:val="clear" w:color="auto" w:fill="auto"/>
            <w:vAlign w:val="center"/>
          </w:tcPr>
          <w:p w14:paraId="333B752D" w14:textId="76BDBA6D" w:rsidR="00F40355" w:rsidRPr="002C3255" w:rsidRDefault="00F40355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July 2022</w:t>
            </w:r>
            <w:r w:rsidR="007A4705"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– </w:t>
            </w:r>
            <w:r w:rsidR="003A6BCE">
              <w:rPr>
                <w:rFonts w:ascii="Cambria Math" w:eastAsia="Calibri" w:hAnsi="Cambria Math" w:cs="Times New Roman"/>
                <w:bCs/>
                <w:sz w:val="24"/>
              </w:rPr>
              <w:t>May 2024</w:t>
            </w:r>
          </w:p>
        </w:tc>
        <w:tc>
          <w:tcPr>
            <w:tcW w:w="3848" w:type="pct"/>
            <w:shd w:val="clear" w:color="auto" w:fill="auto"/>
          </w:tcPr>
          <w:p w14:paraId="0B0AFEE4" w14:textId="503FE2C8" w:rsidR="00F40355" w:rsidRPr="002C3255" w:rsidRDefault="00F40355" w:rsidP="00FE13E5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President</w:t>
            </w:r>
            <w:r w:rsidR="005C636C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, Treasurer</w:t>
            </w: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</w:t>
            </w:r>
            <w:r w:rsidR="005C636C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&amp; Secretary </w:t>
            </w:r>
            <w:r w:rsidR="00786739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–</w:t>
            </w: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Pathology Interest Group </w:t>
            </w:r>
          </w:p>
          <w:p w14:paraId="5E3EF61B" w14:textId="68771B30" w:rsidR="00F83BBE" w:rsidRPr="002C3255" w:rsidRDefault="00F83BBE" w:rsidP="00FE13E5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Northern Ontario School of Medicine</w:t>
            </w:r>
          </w:p>
          <w:p w14:paraId="3B6893F0" w14:textId="387F12DE" w:rsidR="001D662B" w:rsidRPr="002C3255" w:rsidRDefault="001D662B" w:rsidP="00B86BDA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 xml:space="preserve">Plan pathology related school events. Budget planning, funding applications and organizing honorariums for guest speakers. </w:t>
            </w:r>
          </w:p>
        </w:tc>
      </w:tr>
      <w:tr w:rsidR="00013FB1" w:rsidRPr="002C3255" w14:paraId="4F8A7715" w14:textId="77777777" w:rsidTr="00B86BDA">
        <w:tc>
          <w:tcPr>
            <w:tcW w:w="1152" w:type="pct"/>
            <w:shd w:val="clear" w:color="auto" w:fill="auto"/>
            <w:vAlign w:val="center"/>
          </w:tcPr>
          <w:p w14:paraId="4053AC53" w14:textId="5152BFB2" w:rsidR="00013FB1" w:rsidRPr="002C3255" w:rsidRDefault="00013FB1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September 2022 - Present</w:t>
            </w:r>
          </w:p>
        </w:tc>
        <w:tc>
          <w:tcPr>
            <w:tcW w:w="3848" w:type="pct"/>
            <w:shd w:val="clear" w:color="auto" w:fill="auto"/>
          </w:tcPr>
          <w:p w14:paraId="07909EA8" w14:textId="77777777" w:rsidR="005E66EC" w:rsidRPr="002C3255" w:rsidRDefault="00786739" w:rsidP="005E66EC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Confidant – </w:t>
            </w:r>
            <w:r w:rsidR="00013FB1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Peer Support Network</w:t>
            </w:r>
            <w:r w:rsidR="005E66EC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, NOSM</w:t>
            </w:r>
          </w:p>
          <w:p w14:paraId="6506C397" w14:textId="1EC50655" w:rsidR="006418CC" w:rsidRPr="002C3255" w:rsidRDefault="001D662B" w:rsidP="005E66EC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 xml:space="preserve">Available </w:t>
            </w:r>
            <w:r w:rsidR="00D74E90" w:rsidRPr="002C3255">
              <w:rPr>
                <w:rFonts w:ascii="Cambria Math" w:eastAsia="Calibri" w:hAnsi="Cambria Math" w:cs="Times New Roman"/>
                <w:sz w:val="24"/>
              </w:rPr>
              <w:t xml:space="preserve">as a confidant 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 xml:space="preserve">anytime for confidential discussions with junior year students to discuss challenges of school or life. Training </w:t>
            </w:r>
            <w:r w:rsidR="00283FB6" w:rsidRPr="002C3255">
              <w:rPr>
                <w:rFonts w:ascii="Cambria Math" w:eastAsia="Calibri" w:hAnsi="Cambria Math" w:cs="Times New Roman"/>
                <w:sz w:val="24"/>
              </w:rPr>
              <w:t>i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 xml:space="preserve">n active listening, mindfulness and crisis intervention provided to better assist students in need. Contact info provided </w:t>
            </w:r>
            <w:r w:rsidR="006418CC" w:rsidRPr="002C3255">
              <w:rPr>
                <w:rFonts w:ascii="Cambria Math" w:eastAsia="Calibri" w:hAnsi="Cambria Math" w:cs="Times New Roman"/>
                <w:sz w:val="24"/>
              </w:rPr>
              <w:t>publicly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>.</w:t>
            </w:r>
          </w:p>
        </w:tc>
      </w:tr>
      <w:tr w:rsidR="00F40355" w:rsidRPr="002C3255" w14:paraId="67970892" w14:textId="77777777" w:rsidTr="00B86BDA">
        <w:tc>
          <w:tcPr>
            <w:tcW w:w="1152" w:type="pct"/>
            <w:shd w:val="clear" w:color="auto" w:fill="auto"/>
            <w:vAlign w:val="center"/>
          </w:tcPr>
          <w:p w14:paraId="42FEE45E" w14:textId="264648F9" w:rsidR="00F40355" w:rsidRPr="002C3255" w:rsidRDefault="005D7868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September</w:t>
            </w:r>
            <w:r w:rsidR="00F40355"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2022 </w:t>
            </w: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– Present</w:t>
            </w:r>
          </w:p>
        </w:tc>
        <w:tc>
          <w:tcPr>
            <w:tcW w:w="3848" w:type="pct"/>
            <w:shd w:val="clear" w:color="auto" w:fill="auto"/>
          </w:tcPr>
          <w:p w14:paraId="478BCA48" w14:textId="1CC946C3" w:rsidR="00F40355" w:rsidRPr="002C3255" w:rsidRDefault="007A4705" w:rsidP="00FE13E5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Year 3</w:t>
            </w:r>
            <w:r w:rsidR="00F40355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Representative </w:t>
            </w: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–</w:t>
            </w:r>
            <w:r w:rsidR="00F40355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</w:t>
            </w: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Evidence Based Medicine Interest Group</w:t>
            </w:r>
          </w:p>
          <w:p w14:paraId="70AC67BA" w14:textId="1F366FC1" w:rsidR="00F83BBE" w:rsidRPr="002C3255" w:rsidRDefault="00F83BBE" w:rsidP="00FE13E5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Northern Ontario School of Medicine</w:t>
            </w:r>
            <w:r w:rsidR="005E66EC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, NOSM</w:t>
            </w:r>
          </w:p>
          <w:p w14:paraId="0C20F656" w14:textId="2345E96D" w:rsidR="00064A50" w:rsidRPr="002C3255" w:rsidRDefault="005B0A7D" w:rsidP="005B0A7D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 xml:space="preserve">Assist with the development of </w:t>
            </w:r>
            <w:r w:rsidR="00283FB6" w:rsidRPr="002C3255">
              <w:rPr>
                <w:rFonts w:ascii="Cambria Math" w:eastAsia="Calibri" w:hAnsi="Cambria Math" w:cs="Times New Roman"/>
                <w:sz w:val="24"/>
              </w:rPr>
              <w:t xml:space="preserve">a </w:t>
            </w:r>
            <w:r w:rsidRPr="002C3255">
              <w:rPr>
                <w:rFonts w:ascii="Cambria Math" w:eastAsia="Calibri" w:hAnsi="Cambria Math" w:cs="Times New Roman"/>
                <w:sz w:val="24"/>
              </w:rPr>
              <w:t>student hosted NOSM chapter for research publications in addition to a critical appraisal framework.</w:t>
            </w:r>
          </w:p>
        </w:tc>
      </w:tr>
      <w:tr w:rsidR="00013FB1" w:rsidRPr="002C3255" w14:paraId="25BF9222" w14:textId="77777777" w:rsidTr="00B86BDA">
        <w:tc>
          <w:tcPr>
            <w:tcW w:w="1152" w:type="pct"/>
            <w:shd w:val="clear" w:color="auto" w:fill="auto"/>
            <w:vAlign w:val="center"/>
          </w:tcPr>
          <w:p w14:paraId="4A0685E5" w14:textId="3C70F659" w:rsidR="00013FB1" w:rsidRPr="002C3255" w:rsidRDefault="000B1656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December</w:t>
            </w:r>
            <w:r w:rsidR="004C636B"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202</w:t>
            </w: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2</w:t>
            </w:r>
          </w:p>
        </w:tc>
        <w:tc>
          <w:tcPr>
            <w:tcW w:w="3848" w:type="pct"/>
            <w:shd w:val="clear" w:color="auto" w:fill="auto"/>
          </w:tcPr>
          <w:p w14:paraId="1CFCB60E" w14:textId="4E1528C1" w:rsidR="004C636B" w:rsidRPr="002C3255" w:rsidRDefault="00013FB1" w:rsidP="00FE13E5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Longitudinal Leadership </w:t>
            </w:r>
            <w:r w:rsidR="000B1656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Training </w:t>
            </w: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Series</w:t>
            </w:r>
          </w:p>
          <w:p w14:paraId="774B7B21" w14:textId="6A4A38C6" w:rsidR="005C37A5" w:rsidRPr="002C3255" w:rsidRDefault="005C37A5" w:rsidP="00B86BDA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>Participant in a series of interactive sessions with the express purpose of practising our interpersonal, listening and reflecting skills to develop our leadership characteristics.</w:t>
            </w:r>
          </w:p>
        </w:tc>
      </w:tr>
      <w:tr w:rsidR="00F40355" w:rsidRPr="002C3255" w14:paraId="1EC1C56E" w14:textId="77777777" w:rsidTr="00B86BDA">
        <w:tc>
          <w:tcPr>
            <w:tcW w:w="1152" w:type="pct"/>
            <w:shd w:val="clear" w:color="auto" w:fill="auto"/>
            <w:vAlign w:val="center"/>
          </w:tcPr>
          <w:p w14:paraId="2830C63F" w14:textId="3CE2D81E" w:rsidR="00F40355" w:rsidRPr="002C3255" w:rsidRDefault="005D7868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August</w:t>
            </w:r>
            <w:r w:rsidR="00F40355"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2022</w:t>
            </w:r>
            <w:r w:rsidR="007A4705"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– </w:t>
            </w: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May</w:t>
            </w:r>
            <w:r w:rsidR="007A4705" w:rsidRPr="002C3255">
              <w:rPr>
                <w:rFonts w:ascii="Cambria Math" w:eastAsia="Calibri" w:hAnsi="Cambria Math" w:cs="Times New Roman"/>
                <w:bCs/>
                <w:sz w:val="24"/>
              </w:rPr>
              <w:t xml:space="preserve"> 2023</w:t>
            </w:r>
          </w:p>
        </w:tc>
        <w:tc>
          <w:tcPr>
            <w:tcW w:w="3848" w:type="pct"/>
            <w:shd w:val="clear" w:color="auto" w:fill="auto"/>
          </w:tcPr>
          <w:p w14:paraId="24C9F264" w14:textId="6A2F8E58" w:rsidR="00F83BBE" w:rsidRPr="002C3255" w:rsidRDefault="007A4705" w:rsidP="005E66EC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Year 3 Representative – </w:t>
            </w:r>
            <w:proofErr w:type="spellStart"/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PoCUS</w:t>
            </w:r>
            <w:proofErr w:type="spellEnd"/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 xml:space="preserve"> Interest Gr</w:t>
            </w:r>
            <w:r w:rsidR="005E66EC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oup, NOSM</w:t>
            </w:r>
          </w:p>
          <w:p w14:paraId="7E8711C6" w14:textId="7CA12E7F" w:rsidR="00064A50" w:rsidRPr="002C3255" w:rsidRDefault="005B0A7D" w:rsidP="00FE13E5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>Advertisement of interest group events. Recruitment of male models for practice teaching sessions hosted by the group.</w:t>
            </w:r>
          </w:p>
        </w:tc>
      </w:tr>
      <w:tr w:rsidR="00C1486B" w:rsidRPr="002C3255" w14:paraId="1B7EF398" w14:textId="77777777" w:rsidTr="00B86BDA">
        <w:tc>
          <w:tcPr>
            <w:tcW w:w="1152" w:type="pct"/>
            <w:shd w:val="clear" w:color="auto" w:fill="auto"/>
            <w:vAlign w:val="center"/>
          </w:tcPr>
          <w:p w14:paraId="34FB7B64" w14:textId="4D94E2E1" w:rsidR="00C1486B" w:rsidRPr="002C3255" w:rsidRDefault="00C1486B" w:rsidP="00B86BDA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Cs/>
                <w:sz w:val="24"/>
              </w:rPr>
              <w:t>September 2021 – July 2022</w:t>
            </w:r>
          </w:p>
        </w:tc>
        <w:tc>
          <w:tcPr>
            <w:tcW w:w="3848" w:type="pct"/>
            <w:shd w:val="clear" w:color="auto" w:fill="auto"/>
          </w:tcPr>
          <w:p w14:paraId="781F6E7E" w14:textId="55AA037F" w:rsidR="00F83BBE" w:rsidRPr="002C3255" w:rsidRDefault="00C1486B" w:rsidP="005E66EC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b/>
                <w:bCs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Year 2 Representative – Pathology Interest Group</w:t>
            </w:r>
            <w:r w:rsidR="005E66EC" w:rsidRPr="002C3255">
              <w:rPr>
                <w:rFonts w:ascii="Cambria Math" w:eastAsia="Calibri" w:hAnsi="Cambria Math" w:cs="Times New Roman"/>
                <w:b/>
                <w:bCs/>
                <w:sz w:val="24"/>
              </w:rPr>
              <w:t>, NOSM</w:t>
            </w:r>
          </w:p>
          <w:p w14:paraId="2EB97309" w14:textId="3C24D429" w:rsidR="00064A50" w:rsidRPr="002C3255" w:rsidRDefault="00366C11" w:rsidP="00FE13E5">
            <w:pPr>
              <w:spacing w:after="0" w:line="240" w:lineRule="auto"/>
              <w:ind w:left="29"/>
              <w:rPr>
                <w:rFonts w:ascii="Cambria Math" w:eastAsia="Calibri" w:hAnsi="Cambria Math" w:cs="Times New Roman"/>
                <w:sz w:val="24"/>
              </w:rPr>
            </w:pPr>
            <w:r w:rsidRPr="002C3255">
              <w:rPr>
                <w:rFonts w:ascii="Cambria Math" w:eastAsia="Calibri" w:hAnsi="Cambria Math" w:cs="Times New Roman"/>
                <w:sz w:val="24"/>
              </w:rPr>
              <w:t>Assist with planning for interest group events. Advertisement of events</w:t>
            </w:r>
            <w:r w:rsidR="009C6842" w:rsidRPr="002C3255">
              <w:rPr>
                <w:rFonts w:ascii="Cambria Math" w:eastAsia="Calibri" w:hAnsi="Cambria Math" w:cs="Times New Roman"/>
                <w:sz w:val="24"/>
              </w:rPr>
              <w:t>.</w:t>
            </w:r>
          </w:p>
        </w:tc>
      </w:tr>
    </w:tbl>
    <w:p w14:paraId="2935C45A" w14:textId="77777777" w:rsidR="00F40355" w:rsidRPr="002C3255" w:rsidRDefault="00F40355" w:rsidP="00FE13E5">
      <w:pPr>
        <w:rPr>
          <w:rFonts w:ascii="Cambria Math" w:hAnsi="Cambria Math" w:cs="Times New Roman"/>
          <w:sz w:val="24"/>
          <w:szCs w:val="24"/>
        </w:rPr>
      </w:pPr>
    </w:p>
    <w:sectPr w:rsidR="00F40355" w:rsidRPr="002C3255" w:rsidSect="009E1979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F299F" w14:textId="77777777" w:rsidR="00C0584D" w:rsidRDefault="00C0584D" w:rsidP="008A4A7D">
      <w:pPr>
        <w:spacing w:after="0" w:line="240" w:lineRule="auto"/>
      </w:pPr>
      <w:r>
        <w:separator/>
      </w:r>
    </w:p>
  </w:endnote>
  <w:endnote w:type="continuationSeparator" w:id="0">
    <w:p w14:paraId="59AF63C6" w14:textId="77777777" w:rsidR="00C0584D" w:rsidRDefault="00C0584D" w:rsidP="008A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mbria Math" w:hAnsi="Cambria Math"/>
      </w:rPr>
      <w:id w:val="-8288257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19C97F" w14:textId="191E3202" w:rsidR="00E56B34" w:rsidRPr="00A0418B" w:rsidRDefault="00FE13E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ambria Math" w:hAnsi="Cambria Math"/>
          </w:rPr>
        </w:pPr>
        <w:r w:rsidRPr="00A0418B">
          <w:rPr>
            <w:rFonts w:ascii="Cambria Math" w:hAnsi="Cambria Math"/>
            <w:color w:val="7F7F7F" w:themeColor="background1" w:themeShade="7F"/>
            <w:spacing w:val="60"/>
          </w:rPr>
          <w:t>Page</w:t>
        </w:r>
        <w:r w:rsidRPr="00A0418B">
          <w:rPr>
            <w:rFonts w:ascii="Cambria Math" w:hAnsi="Cambria Math"/>
          </w:rPr>
          <w:t xml:space="preserve"> </w:t>
        </w:r>
        <w:r w:rsidR="00E56B34" w:rsidRPr="00A0418B">
          <w:rPr>
            <w:rFonts w:ascii="Cambria Math" w:hAnsi="Cambria Math"/>
          </w:rPr>
          <w:fldChar w:fldCharType="begin"/>
        </w:r>
        <w:r w:rsidR="00E56B34" w:rsidRPr="00A0418B">
          <w:rPr>
            <w:rFonts w:ascii="Cambria Math" w:hAnsi="Cambria Math"/>
          </w:rPr>
          <w:instrText xml:space="preserve"> PAGE   \* MERGEFORMAT </w:instrText>
        </w:r>
        <w:r w:rsidR="00E56B34" w:rsidRPr="00A0418B">
          <w:rPr>
            <w:rFonts w:ascii="Cambria Math" w:hAnsi="Cambria Math"/>
          </w:rPr>
          <w:fldChar w:fldCharType="separate"/>
        </w:r>
        <w:r w:rsidR="002D78E3" w:rsidRPr="00A0418B">
          <w:rPr>
            <w:rFonts w:ascii="Cambria Math" w:hAnsi="Cambria Math"/>
            <w:noProof/>
          </w:rPr>
          <w:t>1</w:t>
        </w:r>
        <w:r w:rsidR="00E56B34" w:rsidRPr="00A0418B">
          <w:rPr>
            <w:rFonts w:ascii="Cambria Math" w:hAnsi="Cambria Math"/>
            <w:noProof/>
          </w:rPr>
          <w:fldChar w:fldCharType="end"/>
        </w:r>
        <w:r w:rsidR="00E56B34" w:rsidRPr="00A0418B">
          <w:rPr>
            <w:rFonts w:ascii="Cambria Math" w:hAnsi="Cambria Math"/>
          </w:rPr>
          <w:t xml:space="preserve"> | </w:t>
        </w:r>
      </w:p>
    </w:sdtContent>
  </w:sdt>
  <w:p w14:paraId="4753DFC8" w14:textId="77777777" w:rsidR="00E56B34" w:rsidRPr="00A0418B" w:rsidRDefault="00E56B34">
    <w:pPr>
      <w:pStyle w:val="Footer"/>
      <w:rPr>
        <w:rFonts w:ascii="Cambria Math" w:hAnsi="Cambria Mat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9B67F" w14:textId="77777777" w:rsidR="00C0584D" w:rsidRDefault="00C0584D" w:rsidP="008A4A7D">
      <w:pPr>
        <w:spacing w:after="0" w:line="240" w:lineRule="auto"/>
      </w:pPr>
      <w:r>
        <w:separator/>
      </w:r>
    </w:p>
  </w:footnote>
  <w:footnote w:type="continuationSeparator" w:id="0">
    <w:p w14:paraId="6FF14291" w14:textId="77777777" w:rsidR="00C0584D" w:rsidRDefault="00C0584D" w:rsidP="008A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BA4DB" w14:textId="77777777" w:rsidR="00E56B34" w:rsidRDefault="00E56B34" w:rsidP="006E11D8">
    <w:pPr>
      <w:pStyle w:val="Header"/>
      <w:tabs>
        <w:tab w:val="clear" w:pos="4680"/>
      </w:tabs>
      <w:jc w:val="right"/>
    </w:pPr>
  </w:p>
  <w:p w14:paraId="595047F0" w14:textId="77777777" w:rsidR="00E56B34" w:rsidRDefault="00E56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478FE"/>
    <w:multiLevelType w:val="hybridMultilevel"/>
    <w:tmpl w:val="06040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6474"/>
    <w:multiLevelType w:val="hybridMultilevel"/>
    <w:tmpl w:val="E7347BF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53A3C"/>
    <w:multiLevelType w:val="hybridMultilevel"/>
    <w:tmpl w:val="F30A56D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73C7F"/>
    <w:multiLevelType w:val="hybridMultilevel"/>
    <w:tmpl w:val="87EE5D52"/>
    <w:lvl w:ilvl="0" w:tplc="824898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80C2F"/>
    <w:multiLevelType w:val="hybridMultilevel"/>
    <w:tmpl w:val="3834B26C"/>
    <w:lvl w:ilvl="0" w:tplc="E3527B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E0B3C"/>
    <w:multiLevelType w:val="hybridMultilevel"/>
    <w:tmpl w:val="A2704894"/>
    <w:lvl w:ilvl="0" w:tplc="AFE6A9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826CC"/>
    <w:multiLevelType w:val="hybridMultilevel"/>
    <w:tmpl w:val="0AE201F0"/>
    <w:lvl w:ilvl="0" w:tplc="40E86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15EFF"/>
    <w:multiLevelType w:val="hybridMultilevel"/>
    <w:tmpl w:val="0AE201F0"/>
    <w:lvl w:ilvl="0" w:tplc="40E86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494043">
    <w:abstractNumId w:val="0"/>
  </w:num>
  <w:num w:numId="2" w16cid:durableId="1522746928">
    <w:abstractNumId w:val="1"/>
  </w:num>
  <w:num w:numId="3" w16cid:durableId="1556087399">
    <w:abstractNumId w:val="2"/>
  </w:num>
  <w:num w:numId="4" w16cid:durableId="67269854">
    <w:abstractNumId w:val="4"/>
  </w:num>
  <w:num w:numId="5" w16cid:durableId="1338849245">
    <w:abstractNumId w:val="6"/>
  </w:num>
  <w:num w:numId="6" w16cid:durableId="1108544383">
    <w:abstractNumId w:val="5"/>
  </w:num>
  <w:num w:numId="7" w16cid:durableId="1080173319">
    <w:abstractNumId w:val="3"/>
  </w:num>
  <w:num w:numId="8" w16cid:durableId="1998999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9C1"/>
    <w:rsid w:val="00003E10"/>
    <w:rsid w:val="0000403F"/>
    <w:rsid w:val="0000520C"/>
    <w:rsid w:val="00005B80"/>
    <w:rsid w:val="0000621C"/>
    <w:rsid w:val="000072C6"/>
    <w:rsid w:val="000118B0"/>
    <w:rsid w:val="00013FB1"/>
    <w:rsid w:val="00014681"/>
    <w:rsid w:val="00035724"/>
    <w:rsid w:val="0003650A"/>
    <w:rsid w:val="00041B26"/>
    <w:rsid w:val="000445F0"/>
    <w:rsid w:val="00046BB3"/>
    <w:rsid w:val="00050CB6"/>
    <w:rsid w:val="00051C09"/>
    <w:rsid w:val="00062F7E"/>
    <w:rsid w:val="00064A50"/>
    <w:rsid w:val="000658F1"/>
    <w:rsid w:val="000676F2"/>
    <w:rsid w:val="000728C3"/>
    <w:rsid w:val="0007650B"/>
    <w:rsid w:val="00076B40"/>
    <w:rsid w:val="00077B97"/>
    <w:rsid w:val="000A1CDA"/>
    <w:rsid w:val="000B1656"/>
    <w:rsid w:val="000B6A85"/>
    <w:rsid w:val="000B7992"/>
    <w:rsid w:val="000C7113"/>
    <w:rsid w:val="000D42BF"/>
    <w:rsid w:val="000E2534"/>
    <w:rsid w:val="000E3514"/>
    <w:rsid w:val="000E6FBB"/>
    <w:rsid w:val="000E7A32"/>
    <w:rsid w:val="000F7496"/>
    <w:rsid w:val="001014ED"/>
    <w:rsid w:val="0010764D"/>
    <w:rsid w:val="00113E2D"/>
    <w:rsid w:val="00114983"/>
    <w:rsid w:val="001228B5"/>
    <w:rsid w:val="001371DE"/>
    <w:rsid w:val="001377D8"/>
    <w:rsid w:val="00140295"/>
    <w:rsid w:val="00146A9E"/>
    <w:rsid w:val="00151093"/>
    <w:rsid w:val="00161511"/>
    <w:rsid w:val="00161E0E"/>
    <w:rsid w:val="00165727"/>
    <w:rsid w:val="00171A36"/>
    <w:rsid w:val="00176B6B"/>
    <w:rsid w:val="00193B67"/>
    <w:rsid w:val="0019659A"/>
    <w:rsid w:val="001A6E8D"/>
    <w:rsid w:val="001B58BD"/>
    <w:rsid w:val="001C1072"/>
    <w:rsid w:val="001C1A63"/>
    <w:rsid w:val="001C1B94"/>
    <w:rsid w:val="001C4EC3"/>
    <w:rsid w:val="001C69C4"/>
    <w:rsid w:val="001D4423"/>
    <w:rsid w:val="001D662B"/>
    <w:rsid w:val="001D7528"/>
    <w:rsid w:val="001E0A5B"/>
    <w:rsid w:val="001F2E9E"/>
    <w:rsid w:val="001F7E2F"/>
    <w:rsid w:val="0020073F"/>
    <w:rsid w:val="00202D9B"/>
    <w:rsid w:val="00211291"/>
    <w:rsid w:val="00212514"/>
    <w:rsid w:val="0021254A"/>
    <w:rsid w:val="00212A92"/>
    <w:rsid w:val="00213FCC"/>
    <w:rsid w:val="00214FC5"/>
    <w:rsid w:val="0021638D"/>
    <w:rsid w:val="0022660C"/>
    <w:rsid w:val="00235810"/>
    <w:rsid w:val="00241934"/>
    <w:rsid w:val="00252D71"/>
    <w:rsid w:val="00254BCC"/>
    <w:rsid w:val="00254DB8"/>
    <w:rsid w:val="00256A70"/>
    <w:rsid w:val="002641AE"/>
    <w:rsid w:val="00283FB6"/>
    <w:rsid w:val="00290351"/>
    <w:rsid w:val="00291320"/>
    <w:rsid w:val="00292139"/>
    <w:rsid w:val="00292CC4"/>
    <w:rsid w:val="00294D47"/>
    <w:rsid w:val="00295C56"/>
    <w:rsid w:val="002A126A"/>
    <w:rsid w:val="002A3491"/>
    <w:rsid w:val="002A44EB"/>
    <w:rsid w:val="002A76CA"/>
    <w:rsid w:val="002C1C35"/>
    <w:rsid w:val="002C1DD3"/>
    <w:rsid w:val="002C3255"/>
    <w:rsid w:val="002D1658"/>
    <w:rsid w:val="002D1F5F"/>
    <w:rsid w:val="002D5CD9"/>
    <w:rsid w:val="002D766F"/>
    <w:rsid w:val="002D78E3"/>
    <w:rsid w:val="002E0473"/>
    <w:rsid w:val="002E636B"/>
    <w:rsid w:val="002E7FBA"/>
    <w:rsid w:val="002F3269"/>
    <w:rsid w:val="002F56F2"/>
    <w:rsid w:val="002F784B"/>
    <w:rsid w:val="0030380C"/>
    <w:rsid w:val="00303D81"/>
    <w:rsid w:val="0030429C"/>
    <w:rsid w:val="00310756"/>
    <w:rsid w:val="00333AE5"/>
    <w:rsid w:val="003464AD"/>
    <w:rsid w:val="003501D3"/>
    <w:rsid w:val="00363617"/>
    <w:rsid w:val="00364D09"/>
    <w:rsid w:val="00366C11"/>
    <w:rsid w:val="00383BE2"/>
    <w:rsid w:val="003840D9"/>
    <w:rsid w:val="00390B2D"/>
    <w:rsid w:val="00391D20"/>
    <w:rsid w:val="003940BA"/>
    <w:rsid w:val="00395223"/>
    <w:rsid w:val="00396588"/>
    <w:rsid w:val="003A6BCE"/>
    <w:rsid w:val="003B6F77"/>
    <w:rsid w:val="003B7640"/>
    <w:rsid w:val="003D30C0"/>
    <w:rsid w:val="003E403F"/>
    <w:rsid w:val="003E7326"/>
    <w:rsid w:val="003F0D64"/>
    <w:rsid w:val="003F1930"/>
    <w:rsid w:val="003F1CAD"/>
    <w:rsid w:val="0040117F"/>
    <w:rsid w:val="00403731"/>
    <w:rsid w:val="00403803"/>
    <w:rsid w:val="004044A0"/>
    <w:rsid w:val="0040552E"/>
    <w:rsid w:val="00410782"/>
    <w:rsid w:val="0041112B"/>
    <w:rsid w:val="00411A26"/>
    <w:rsid w:val="00412FFA"/>
    <w:rsid w:val="004153B4"/>
    <w:rsid w:val="004209B0"/>
    <w:rsid w:val="0042490F"/>
    <w:rsid w:val="004372E5"/>
    <w:rsid w:val="00444AC7"/>
    <w:rsid w:val="004518D4"/>
    <w:rsid w:val="0045237B"/>
    <w:rsid w:val="0046690F"/>
    <w:rsid w:val="00481EA7"/>
    <w:rsid w:val="004876AD"/>
    <w:rsid w:val="00491C91"/>
    <w:rsid w:val="004A39C1"/>
    <w:rsid w:val="004A4C50"/>
    <w:rsid w:val="004A5B3E"/>
    <w:rsid w:val="004B78F2"/>
    <w:rsid w:val="004C31F0"/>
    <w:rsid w:val="004C5FE1"/>
    <w:rsid w:val="004C60CA"/>
    <w:rsid w:val="004C636B"/>
    <w:rsid w:val="004D332A"/>
    <w:rsid w:val="004D3CBF"/>
    <w:rsid w:val="004D61B5"/>
    <w:rsid w:val="004D6C5E"/>
    <w:rsid w:val="004F3287"/>
    <w:rsid w:val="004F3647"/>
    <w:rsid w:val="005019B2"/>
    <w:rsid w:val="0050628A"/>
    <w:rsid w:val="005073F3"/>
    <w:rsid w:val="0051592B"/>
    <w:rsid w:val="0052024C"/>
    <w:rsid w:val="0052592D"/>
    <w:rsid w:val="00535289"/>
    <w:rsid w:val="00535F61"/>
    <w:rsid w:val="00541878"/>
    <w:rsid w:val="00546E1E"/>
    <w:rsid w:val="00555191"/>
    <w:rsid w:val="0056427D"/>
    <w:rsid w:val="005676C5"/>
    <w:rsid w:val="005854E7"/>
    <w:rsid w:val="0059537A"/>
    <w:rsid w:val="0059775A"/>
    <w:rsid w:val="005A744D"/>
    <w:rsid w:val="005B0A7D"/>
    <w:rsid w:val="005B2EC6"/>
    <w:rsid w:val="005B77CF"/>
    <w:rsid w:val="005B7D20"/>
    <w:rsid w:val="005C37A5"/>
    <w:rsid w:val="005C636C"/>
    <w:rsid w:val="005C6E20"/>
    <w:rsid w:val="005D5052"/>
    <w:rsid w:val="005D7868"/>
    <w:rsid w:val="005E66EC"/>
    <w:rsid w:val="00604B85"/>
    <w:rsid w:val="00612B41"/>
    <w:rsid w:val="006154F1"/>
    <w:rsid w:val="006155F8"/>
    <w:rsid w:val="006171BD"/>
    <w:rsid w:val="006270B3"/>
    <w:rsid w:val="006305CF"/>
    <w:rsid w:val="00636F45"/>
    <w:rsid w:val="006418CC"/>
    <w:rsid w:val="00643AC7"/>
    <w:rsid w:val="00647035"/>
    <w:rsid w:val="00651BFD"/>
    <w:rsid w:val="006604D0"/>
    <w:rsid w:val="006613FB"/>
    <w:rsid w:val="00662FD6"/>
    <w:rsid w:val="006646C8"/>
    <w:rsid w:val="00664D7C"/>
    <w:rsid w:val="00666A44"/>
    <w:rsid w:val="006676A5"/>
    <w:rsid w:val="00667A9D"/>
    <w:rsid w:val="00671E66"/>
    <w:rsid w:val="00687235"/>
    <w:rsid w:val="006930B6"/>
    <w:rsid w:val="006A2040"/>
    <w:rsid w:val="006A4E85"/>
    <w:rsid w:val="006A7883"/>
    <w:rsid w:val="006B1E69"/>
    <w:rsid w:val="006B3C38"/>
    <w:rsid w:val="006B4B2A"/>
    <w:rsid w:val="006C466F"/>
    <w:rsid w:val="006D2589"/>
    <w:rsid w:val="006D2FA0"/>
    <w:rsid w:val="006D6675"/>
    <w:rsid w:val="006D7EE8"/>
    <w:rsid w:val="006E11D8"/>
    <w:rsid w:val="006E17FD"/>
    <w:rsid w:val="006F09C7"/>
    <w:rsid w:val="006F1195"/>
    <w:rsid w:val="00704AC6"/>
    <w:rsid w:val="007057AE"/>
    <w:rsid w:val="00707D5B"/>
    <w:rsid w:val="00713AEC"/>
    <w:rsid w:val="0072000D"/>
    <w:rsid w:val="007244EB"/>
    <w:rsid w:val="00725F8A"/>
    <w:rsid w:val="00734BB2"/>
    <w:rsid w:val="00752F26"/>
    <w:rsid w:val="00760DB6"/>
    <w:rsid w:val="0078051E"/>
    <w:rsid w:val="0078314C"/>
    <w:rsid w:val="00785001"/>
    <w:rsid w:val="00786739"/>
    <w:rsid w:val="00787711"/>
    <w:rsid w:val="00787ED1"/>
    <w:rsid w:val="0079272A"/>
    <w:rsid w:val="007A0239"/>
    <w:rsid w:val="007A07A0"/>
    <w:rsid w:val="007A4705"/>
    <w:rsid w:val="007A61EF"/>
    <w:rsid w:val="007B10EF"/>
    <w:rsid w:val="007B498F"/>
    <w:rsid w:val="007B4E18"/>
    <w:rsid w:val="007B50D6"/>
    <w:rsid w:val="007C0304"/>
    <w:rsid w:val="007D219D"/>
    <w:rsid w:val="007D2595"/>
    <w:rsid w:val="007D49A8"/>
    <w:rsid w:val="007D5A7F"/>
    <w:rsid w:val="007E75EA"/>
    <w:rsid w:val="007E778C"/>
    <w:rsid w:val="00823834"/>
    <w:rsid w:val="008238B3"/>
    <w:rsid w:val="00827C87"/>
    <w:rsid w:val="0083715D"/>
    <w:rsid w:val="00845350"/>
    <w:rsid w:val="00846C46"/>
    <w:rsid w:val="00851393"/>
    <w:rsid w:val="00851914"/>
    <w:rsid w:val="0085542A"/>
    <w:rsid w:val="008556D5"/>
    <w:rsid w:val="00874159"/>
    <w:rsid w:val="00874EF9"/>
    <w:rsid w:val="00880EAC"/>
    <w:rsid w:val="00883B6E"/>
    <w:rsid w:val="00886697"/>
    <w:rsid w:val="0089067A"/>
    <w:rsid w:val="00894961"/>
    <w:rsid w:val="008A0719"/>
    <w:rsid w:val="008A1EB9"/>
    <w:rsid w:val="008A4A7D"/>
    <w:rsid w:val="008B5879"/>
    <w:rsid w:val="008C118A"/>
    <w:rsid w:val="008C36EC"/>
    <w:rsid w:val="008C4C19"/>
    <w:rsid w:val="008C54A3"/>
    <w:rsid w:val="008C6403"/>
    <w:rsid w:val="008D0E3B"/>
    <w:rsid w:val="008D6412"/>
    <w:rsid w:val="008E2E2E"/>
    <w:rsid w:val="00901167"/>
    <w:rsid w:val="00903EE0"/>
    <w:rsid w:val="009118C7"/>
    <w:rsid w:val="00912269"/>
    <w:rsid w:val="00920B5C"/>
    <w:rsid w:val="00921078"/>
    <w:rsid w:val="00930FB6"/>
    <w:rsid w:val="00932BA3"/>
    <w:rsid w:val="00941FB0"/>
    <w:rsid w:val="00942E27"/>
    <w:rsid w:val="00947EA8"/>
    <w:rsid w:val="00951D67"/>
    <w:rsid w:val="00961303"/>
    <w:rsid w:val="00963DBF"/>
    <w:rsid w:val="009748E2"/>
    <w:rsid w:val="00987538"/>
    <w:rsid w:val="00997CE4"/>
    <w:rsid w:val="009A0632"/>
    <w:rsid w:val="009A537A"/>
    <w:rsid w:val="009B4038"/>
    <w:rsid w:val="009B44F6"/>
    <w:rsid w:val="009C0667"/>
    <w:rsid w:val="009C21D3"/>
    <w:rsid w:val="009C6842"/>
    <w:rsid w:val="009D0D73"/>
    <w:rsid w:val="009D4BFC"/>
    <w:rsid w:val="009D5DB5"/>
    <w:rsid w:val="009E1979"/>
    <w:rsid w:val="009E4DBD"/>
    <w:rsid w:val="009F4675"/>
    <w:rsid w:val="009F7FAD"/>
    <w:rsid w:val="00A0022D"/>
    <w:rsid w:val="00A03D3C"/>
    <w:rsid w:val="00A0418B"/>
    <w:rsid w:val="00A05BC6"/>
    <w:rsid w:val="00A16EDA"/>
    <w:rsid w:val="00A219D0"/>
    <w:rsid w:val="00A40DCB"/>
    <w:rsid w:val="00A435A0"/>
    <w:rsid w:val="00A53766"/>
    <w:rsid w:val="00A54222"/>
    <w:rsid w:val="00A614B0"/>
    <w:rsid w:val="00A77159"/>
    <w:rsid w:val="00A82D94"/>
    <w:rsid w:val="00A8739C"/>
    <w:rsid w:val="00A90F5E"/>
    <w:rsid w:val="00A91517"/>
    <w:rsid w:val="00A95FB9"/>
    <w:rsid w:val="00AA6A95"/>
    <w:rsid w:val="00AA7207"/>
    <w:rsid w:val="00AC1F26"/>
    <w:rsid w:val="00AC2302"/>
    <w:rsid w:val="00AC5FB6"/>
    <w:rsid w:val="00AC6827"/>
    <w:rsid w:val="00AD51C5"/>
    <w:rsid w:val="00AD6FE5"/>
    <w:rsid w:val="00AD7E46"/>
    <w:rsid w:val="00AE1309"/>
    <w:rsid w:val="00AE221D"/>
    <w:rsid w:val="00AE5C0B"/>
    <w:rsid w:val="00AE772D"/>
    <w:rsid w:val="00AF1202"/>
    <w:rsid w:val="00AF7A39"/>
    <w:rsid w:val="00B05064"/>
    <w:rsid w:val="00B102DC"/>
    <w:rsid w:val="00B10BEB"/>
    <w:rsid w:val="00B20E90"/>
    <w:rsid w:val="00B337A7"/>
    <w:rsid w:val="00B46E79"/>
    <w:rsid w:val="00B502C7"/>
    <w:rsid w:val="00B53257"/>
    <w:rsid w:val="00B56A10"/>
    <w:rsid w:val="00B62EAF"/>
    <w:rsid w:val="00B62F25"/>
    <w:rsid w:val="00B63950"/>
    <w:rsid w:val="00B72E44"/>
    <w:rsid w:val="00B77B0C"/>
    <w:rsid w:val="00B86BDA"/>
    <w:rsid w:val="00B91AE9"/>
    <w:rsid w:val="00B91DD4"/>
    <w:rsid w:val="00B93EB1"/>
    <w:rsid w:val="00B94E4A"/>
    <w:rsid w:val="00B9662E"/>
    <w:rsid w:val="00B96A1A"/>
    <w:rsid w:val="00BA07B0"/>
    <w:rsid w:val="00BA1A75"/>
    <w:rsid w:val="00BB480E"/>
    <w:rsid w:val="00BB4D77"/>
    <w:rsid w:val="00BB61E9"/>
    <w:rsid w:val="00BB6986"/>
    <w:rsid w:val="00BC1054"/>
    <w:rsid w:val="00BC3200"/>
    <w:rsid w:val="00BC4176"/>
    <w:rsid w:val="00BC6928"/>
    <w:rsid w:val="00BD50A4"/>
    <w:rsid w:val="00BD68E0"/>
    <w:rsid w:val="00BE4B2F"/>
    <w:rsid w:val="00BF29A4"/>
    <w:rsid w:val="00BF73A3"/>
    <w:rsid w:val="00C0584D"/>
    <w:rsid w:val="00C06B45"/>
    <w:rsid w:val="00C14437"/>
    <w:rsid w:val="00C1486B"/>
    <w:rsid w:val="00C17A81"/>
    <w:rsid w:val="00C250A8"/>
    <w:rsid w:val="00C339A7"/>
    <w:rsid w:val="00C36E0A"/>
    <w:rsid w:val="00C371D7"/>
    <w:rsid w:val="00C42D9C"/>
    <w:rsid w:val="00C47660"/>
    <w:rsid w:val="00C51977"/>
    <w:rsid w:val="00C534F5"/>
    <w:rsid w:val="00C63F71"/>
    <w:rsid w:val="00C6499F"/>
    <w:rsid w:val="00C64CD7"/>
    <w:rsid w:val="00C64EEE"/>
    <w:rsid w:val="00C67B73"/>
    <w:rsid w:val="00C7147E"/>
    <w:rsid w:val="00C83A9E"/>
    <w:rsid w:val="00C848A4"/>
    <w:rsid w:val="00C872C4"/>
    <w:rsid w:val="00C90059"/>
    <w:rsid w:val="00C9008B"/>
    <w:rsid w:val="00C91467"/>
    <w:rsid w:val="00CA1CF0"/>
    <w:rsid w:val="00CA5523"/>
    <w:rsid w:val="00CB6F68"/>
    <w:rsid w:val="00CB7A4F"/>
    <w:rsid w:val="00CC144C"/>
    <w:rsid w:val="00CC1D57"/>
    <w:rsid w:val="00CC665C"/>
    <w:rsid w:val="00CD1B17"/>
    <w:rsid w:val="00CD41D1"/>
    <w:rsid w:val="00CD5F3A"/>
    <w:rsid w:val="00CD727E"/>
    <w:rsid w:val="00CE77AB"/>
    <w:rsid w:val="00CF5894"/>
    <w:rsid w:val="00D016ED"/>
    <w:rsid w:val="00D06BB1"/>
    <w:rsid w:val="00D073EF"/>
    <w:rsid w:val="00D10CA7"/>
    <w:rsid w:val="00D14310"/>
    <w:rsid w:val="00D14B5C"/>
    <w:rsid w:val="00D1564A"/>
    <w:rsid w:val="00D17DD7"/>
    <w:rsid w:val="00D249C2"/>
    <w:rsid w:val="00D2581F"/>
    <w:rsid w:val="00D2757D"/>
    <w:rsid w:val="00D3717F"/>
    <w:rsid w:val="00D37236"/>
    <w:rsid w:val="00D413E1"/>
    <w:rsid w:val="00D429D3"/>
    <w:rsid w:val="00D4464D"/>
    <w:rsid w:val="00D47BCD"/>
    <w:rsid w:val="00D5372E"/>
    <w:rsid w:val="00D569A4"/>
    <w:rsid w:val="00D60791"/>
    <w:rsid w:val="00D6204D"/>
    <w:rsid w:val="00D74E90"/>
    <w:rsid w:val="00D829F0"/>
    <w:rsid w:val="00D833C9"/>
    <w:rsid w:val="00D86AD6"/>
    <w:rsid w:val="00D9287A"/>
    <w:rsid w:val="00D958A0"/>
    <w:rsid w:val="00DA0958"/>
    <w:rsid w:val="00DB425C"/>
    <w:rsid w:val="00DC0268"/>
    <w:rsid w:val="00DC0D90"/>
    <w:rsid w:val="00DC590C"/>
    <w:rsid w:val="00DC6525"/>
    <w:rsid w:val="00DD1938"/>
    <w:rsid w:val="00DD3417"/>
    <w:rsid w:val="00DD53BF"/>
    <w:rsid w:val="00DD54A6"/>
    <w:rsid w:val="00DE05C2"/>
    <w:rsid w:val="00DE4C54"/>
    <w:rsid w:val="00E0039F"/>
    <w:rsid w:val="00E02653"/>
    <w:rsid w:val="00E048CC"/>
    <w:rsid w:val="00E07462"/>
    <w:rsid w:val="00E17A2F"/>
    <w:rsid w:val="00E246C9"/>
    <w:rsid w:val="00E27DFD"/>
    <w:rsid w:val="00E3130F"/>
    <w:rsid w:val="00E3225B"/>
    <w:rsid w:val="00E45B7A"/>
    <w:rsid w:val="00E54C08"/>
    <w:rsid w:val="00E56B34"/>
    <w:rsid w:val="00E570B2"/>
    <w:rsid w:val="00E63FE4"/>
    <w:rsid w:val="00E73BF3"/>
    <w:rsid w:val="00E75EB2"/>
    <w:rsid w:val="00E76147"/>
    <w:rsid w:val="00E76FB6"/>
    <w:rsid w:val="00E82EC1"/>
    <w:rsid w:val="00E87421"/>
    <w:rsid w:val="00E95AD1"/>
    <w:rsid w:val="00E9615D"/>
    <w:rsid w:val="00EA5DA5"/>
    <w:rsid w:val="00EB0906"/>
    <w:rsid w:val="00EB6279"/>
    <w:rsid w:val="00EC08A4"/>
    <w:rsid w:val="00EC6F47"/>
    <w:rsid w:val="00ED6A69"/>
    <w:rsid w:val="00EE61C3"/>
    <w:rsid w:val="00EE67EA"/>
    <w:rsid w:val="00EF2494"/>
    <w:rsid w:val="00EF4089"/>
    <w:rsid w:val="00F22BE8"/>
    <w:rsid w:val="00F322C2"/>
    <w:rsid w:val="00F337BA"/>
    <w:rsid w:val="00F40355"/>
    <w:rsid w:val="00F418BE"/>
    <w:rsid w:val="00F51C8B"/>
    <w:rsid w:val="00F64F60"/>
    <w:rsid w:val="00F66FF8"/>
    <w:rsid w:val="00F67CD6"/>
    <w:rsid w:val="00F76CFF"/>
    <w:rsid w:val="00F83AE4"/>
    <w:rsid w:val="00F83BBE"/>
    <w:rsid w:val="00F85ED7"/>
    <w:rsid w:val="00F87797"/>
    <w:rsid w:val="00F879FD"/>
    <w:rsid w:val="00F900A5"/>
    <w:rsid w:val="00F90E01"/>
    <w:rsid w:val="00F93D04"/>
    <w:rsid w:val="00FA085C"/>
    <w:rsid w:val="00FA1FF1"/>
    <w:rsid w:val="00FA317A"/>
    <w:rsid w:val="00FA3D4F"/>
    <w:rsid w:val="00FA6A5D"/>
    <w:rsid w:val="00FB076B"/>
    <w:rsid w:val="00FB4C64"/>
    <w:rsid w:val="00FB6531"/>
    <w:rsid w:val="00FC703E"/>
    <w:rsid w:val="00FD1777"/>
    <w:rsid w:val="00FD43F7"/>
    <w:rsid w:val="00FD54F3"/>
    <w:rsid w:val="00FD7104"/>
    <w:rsid w:val="00FE051D"/>
    <w:rsid w:val="00FE13E5"/>
    <w:rsid w:val="00F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933E"/>
  <w15:chartTrackingRefBased/>
  <w15:docId w15:val="{266F0260-8913-4045-8621-7C77005D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B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303D8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03D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32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1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A7D"/>
  </w:style>
  <w:style w:type="paragraph" w:styleId="Footer">
    <w:name w:val="footer"/>
    <w:basedOn w:val="Normal"/>
    <w:link w:val="FooterChar"/>
    <w:uiPriority w:val="99"/>
    <w:unhideWhenUsed/>
    <w:rsid w:val="008A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A7D"/>
  </w:style>
  <w:style w:type="paragraph" w:customStyle="1" w:styleId="Default">
    <w:name w:val="Default"/>
    <w:rsid w:val="00DD54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927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7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7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7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7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2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59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ndi.to/5VdhB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urepository.lakeheadu.ca/handle/2453/471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urepository.lakeheadu.ca/handle/2453/4714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5CE80482805A4EB125AFE33EA44A84" ma:contentTypeVersion="0" ma:contentTypeDescription="Create a new document." ma:contentTypeScope="" ma:versionID="91e9c3811c0895463168d926fd663c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325adb3ed945f808ef7f3b2eb5513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43338C-D41A-45EF-886D-552B8F11CA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D2E76E-581C-4316-B252-6A92F62D1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6F08A5-4EFE-4A7B-B94D-40D9D97B94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999D40-E065-4D2B-BA1D-1EC8243D111B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Carlina Marchese</dc:creator>
  <cp:keywords/>
  <dc:description/>
  <cp:lastModifiedBy>Davide Marchese</cp:lastModifiedBy>
  <cp:revision>2</cp:revision>
  <cp:lastPrinted>2024-04-03T03:18:00Z</cp:lastPrinted>
  <dcterms:created xsi:type="dcterms:W3CDTF">2024-09-21T18:38:00Z</dcterms:created>
  <dcterms:modified xsi:type="dcterms:W3CDTF">2024-09-21T18:38:00Z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0x0101002C5CE80482805A4EB125AFE33EA44A84</vt:lpwstr>
  </property>
</Properties>
</file>