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D21F0" w14:textId="77777777" w:rsidR="00BF56B6" w:rsidRDefault="003925E4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BF56B6" w14:paraId="02ABDCF3" w14:textId="77777777">
        <w:tc>
          <w:tcPr>
            <w:tcW w:w="2532" w:type="dxa"/>
            <w:gridSpan w:val="2"/>
            <w:vAlign w:val="center"/>
          </w:tcPr>
          <w:p w14:paraId="7B5BB885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14:paraId="08C2B956" w14:textId="77777777" w:rsidR="00BF56B6" w:rsidRDefault="003925E4">
            <w:pPr>
              <w:jc w:val="center"/>
            </w:pPr>
            <w:r>
              <w:rPr>
                <w:rFonts w:hint="eastAsia"/>
              </w:rPr>
              <w:t>王文辉</w:t>
            </w:r>
          </w:p>
        </w:tc>
        <w:tc>
          <w:tcPr>
            <w:tcW w:w="1387" w:type="dxa"/>
            <w:vAlign w:val="center"/>
          </w:tcPr>
          <w:p w14:paraId="314CDBC1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14:paraId="6C9747D6" w14:textId="77777777" w:rsidR="00BF56B6" w:rsidRDefault="00392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20190904</w:t>
            </w:r>
          </w:p>
        </w:tc>
      </w:tr>
      <w:tr w:rsidR="00BF56B6" w14:paraId="70470CD8" w14:textId="77777777">
        <w:tc>
          <w:tcPr>
            <w:tcW w:w="2532" w:type="dxa"/>
            <w:gridSpan w:val="2"/>
            <w:vAlign w:val="center"/>
          </w:tcPr>
          <w:p w14:paraId="164801AA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14:paraId="637490C1" w14:textId="2FBEBB78" w:rsidR="00BF56B6" w:rsidRDefault="003925E4" w:rsidP="003925E4">
            <w:pPr>
              <w:jc w:val="center"/>
            </w:pPr>
            <w:bookmarkStart w:id="0" w:name="_GoBack"/>
            <w:r>
              <w:rPr>
                <w:rFonts w:hint="eastAsia"/>
              </w:rPr>
              <w:t>贷款前台（第二组）</w:t>
            </w:r>
            <w:bookmarkEnd w:id="0"/>
          </w:p>
        </w:tc>
        <w:tc>
          <w:tcPr>
            <w:tcW w:w="1387" w:type="dxa"/>
            <w:vAlign w:val="center"/>
          </w:tcPr>
          <w:p w14:paraId="09E21D39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14:paraId="4287D6C5" w14:textId="77777777" w:rsidR="00BF56B6" w:rsidRDefault="003925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20:</w:t>
            </w:r>
            <w:r>
              <w:rPr>
                <w:szCs w:val="21"/>
              </w:rPr>
              <w:t>00-22:00</w:t>
            </w:r>
          </w:p>
        </w:tc>
      </w:tr>
      <w:tr w:rsidR="00BF56B6" w14:paraId="60578134" w14:textId="77777777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14:paraId="70C4AD08" w14:textId="77777777" w:rsidR="00BF56B6" w:rsidRDefault="003925E4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14:paraId="442F01C5" w14:textId="77777777" w:rsidR="00BF56B6" w:rsidRDefault="003925E4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已完成事项</w:t>
            </w:r>
          </w:p>
        </w:tc>
        <w:tc>
          <w:tcPr>
            <w:tcW w:w="8667" w:type="dxa"/>
            <w:gridSpan w:val="5"/>
          </w:tcPr>
          <w:p w14:paraId="5A63B1C4" w14:textId="77777777" w:rsidR="00BF56B6" w:rsidRDefault="003925E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08/28-08/29</w:t>
            </w:r>
            <w:r>
              <w:rPr>
                <w:rFonts w:hint="eastAsia"/>
              </w:rPr>
              <w:t>租房贷款平台的需求文档设计</w:t>
            </w:r>
          </w:p>
          <w:p w14:paraId="3DA785D1" w14:textId="77777777" w:rsidR="00BF56B6" w:rsidRDefault="003925E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08/30-08/31</w:t>
            </w:r>
            <w:r>
              <w:rPr>
                <w:rFonts w:hint="eastAsia"/>
              </w:rPr>
              <w:t>数据库设计</w:t>
            </w:r>
          </w:p>
          <w:p w14:paraId="5EC5860E" w14:textId="77777777" w:rsidR="00BF56B6" w:rsidRDefault="003925E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09/01-09/02</w:t>
            </w:r>
            <w:r>
              <w:rPr>
                <w:rFonts w:hint="eastAsia"/>
              </w:rPr>
              <w:t>技术选型</w:t>
            </w:r>
          </w:p>
          <w:p w14:paraId="5AB4ACD6" w14:textId="77777777" w:rsidR="00BF56B6" w:rsidRDefault="003925E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09/03-09/04</w:t>
            </w:r>
            <w:r>
              <w:rPr>
                <w:rFonts w:hint="eastAsia"/>
              </w:rPr>
              <w:t>前端页面设计</w:t>
            </w:r>
          </w:p>
        </w:tc>
      </w:tr>
      <w:tr w:rsidR="00BF56B6" w14:paraId="025C8A8B" w14:textId="77777777">
        <w:trPr>
          <w:cantSplit/>
          <w:trHeight w:val="2269"/>
        </w:trPr>
        <w:tc>
          <w:tcPr>
            <w:tcW w:w="1271" w:type="dxa"/>
            <w:vMerge/>
          </w:tcPr>
          <w:p w14:paraId="1804A493" w14:textId="77777777" w:rsidR="00BF56B6" w:rsidRDefault="00BF56B6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052A5879" w14:textId="77777777" w:rsidR="00BF56B6" w:rsidRDefault="003925E4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14:paraId="4490CEDB" w14:textId="77777777" w:rsidR="00BF56B6" w:rsidRDefault="003925E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前端页面布局微调，需要丰富界面内容</w:t>
            </w:r>
          </w:p>
        </w:tc>
      </w:tr>
      <w:tr w:rsidR="00BF56B6" w14:paraId="61C31849" w14:textId="77777777">
        <w:trPr>
          <w:cantSplit/>
          <w:trHeight w:val="2684"/>
        </w:trPr>
        <w:tc>
          <w:tcPr>
            <w:tcW w:w="1271" w:type="dxa"/>
            <w:vMerge/>
          </w:tcPr>
          <w:p w14:paraId="333BA7F3" w14:textId="77777777" w:rsidR="00BF56B6" w:rsidRDefault="00BF56B6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12A6EAA0" w14:textId="77777777" w:rsidR="00BF56B6" w:rsidRDefault="003925E4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14:paraId="2883C256" w14:textId="77777777" w:rsidR="00BF56B6" w:rsidRDefault="003925E4">
            <w:r>
              <w:rPr>
                <w:rFonts w:hint="eastAsia"/>
              </w:rPr>
              <w:t>对于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以及</w:t>
            </w:r>
            <w:proofErr w:type="spellStart"/>
            <w:r>
              <w:rPr>
                <w:rFonts w:hint="eastAsia"/>
              </w:rPr>
              <w:t>element</w:t>
            </w:r>
            <w:r>
              <w:t>UI</w:t>
            </w:r>
            <w:proofErr w:type="spellEnd"/>
            <w:r>
              <w:rPr>
                <w:rFonts w:hint="eastAsia"/>
              </w:rPr>
              <w:t>的技术不是很熟悉，立即快速学习然后调整和丰富内容</w:t>
            </w:r>
            <w:r>
              <w:rPr>
                <w:rFonts w:hint="eastAsia"/>
              </w:rPr>
              <w:t>。</w:t>
            </w:r>
          </w:p>
        </w:tc>
      </w:tr>
      <w:tr w:rsidR="00BF56B6" w14:paraId="143CF9D1" w14:textId="77777777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14878775" w14:textId="77777777" w:rsidR="00BF56B6" w:rsidRDefault="003925E4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14:paraId="2E644C4D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58CFF3AC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14:paraId="3CC3F530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14:paraId="44A1F4E6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F56B6" w14:paraId="42DB54A8" w14:textId="77777777">
        <w:trPr>
          <w:trHeight w:val="425"/>
        </w:trPr>
        <w:tc>
          <w:tcPr>
            <w:tcW w:w="1271" w:type="dxa"/>
            <w:vMerge/>
          </w:tcPr>
          <w:p w14:paraId="02488DBD" w14:textId="77777777" w:rsidR="00BF56B6" w:rsidRDefault="00BF56B6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47231BA" w14:textId="77777777" w:rsidR="00BF56B6" w:rsidRDefault="003925E4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14:paraId="1BEA6A8A" w14:textId="77777777" w:rsidR="00BF56B6" w:rsidRDefault="003925E4">
            <w:pPr>
              <w:jc w:val="center"/>
            </w:pPr>
            <w:r>
              <w:rPr>
                <w:rFonts w:hint="eastAsia"/>
              </w:rPr>
              <w:t>框架定型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贷款业务整理</w:t>
            </w:r>
          </w:p>
        </w:tc>
        <w:tc>
          <w:tcPr>
            <w:tcW w:w="1248" w:type="dxa"/>
            <w:vAlign w:val="center"/>
          </w:tcPr>
          <w:p w14:paraId="0B0602EF" w14:textId="77777777" w:rsidR="00BF56B6" w:rsidRDefault="003925E4">
            <w:pPr>
              <w:jc w:val="center"/>
            </w:pPr>
            <w:r>
              <w:rPr>
                <w:rFonts w:hint="eastAsia"/>
              </w:rPr>
              <w:t>下周</w:t>
            </w:r>
          </w:p>
        </w:tc>
        <w:tc>
          <w:tcPr>
            <w:tcW w:w="1101" w:type="dxa"/>
            <w:vAlign w:val="center"/>
          </w:tcPr>
          <w:p w14:paraId="00AB334A" w14:textId="77777777" w:rsidR="00BF56B6" w:rsidRDefault="00BF56B6">
            <w:pPr>
              <w:jc w:val="center"/>
            </w:pPr>
          </w:p>
        </w:tc>
      </w:tr>
      <w:tr w:rsidR="00BF56B6" w14:paraId="1E74D8B5" w14:textId="77777777">
        <w:trPr>
          <w:trHeight w:val="425"/>
        </w:trPr>
        <w:tc>
          <w:tcPr>
            <w:tcW w:w="1271" w:type="dxa"/>
            <w:vMerge/>
          </w:tcPr>
          <w:p w14:paraId="734B8267" w14:textId="77777777" w:rsidR="00BF56B6" w:rsidRDefault="00BF56B6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2D698C3" w14:textId="77777777" w:rsidR="00BF56B6" w:rsidRDefault="00BF56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6DAF47AE" w14:textId="77777777" w:rsidR="00BF56B6" w:rsidRDefault="00BF56B6">
            <w:pPr>
              <w:jc w:val="center"/>
            </w:pPr>
          </w:p>
        </w:tc>
        <w:tc>
          <w:tcPr>
            <w:tcW w:w="1248" w:type="dxa"/>
            <w:vAlign w:val="center"/>
          </w:tcPr>
          <w:p w14:paraId="785DCC0D" w14:textId="77777777" w:rsidR="00BF56B6" w:rsidRDefault="00BF56B6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16A1A04" w14:textId="77777777" w:rsidR="00BF56B6" w:rsidRDefault="00BF56B6">
            <w:pPr>
              <w:jc w:val="center"/>
            </w:pPr>
          </w:p>
        </w:tc>
      </w:tr>
      <w:tr w:rsidR="00BF56B6" w14:paraId="3DE3429F" w14:textId="77777777">
        <w:trPr>
          <w:trHeight w:val="425"/>
        </w:trPr>
        <w:tc>
          <w:tcPr>
            <w:tcW w:w="1271" w:type="dxa"/>
            <w:vMerge/>
          </w:tcPr>
          <w:p w14:paraId="03AA55A6" w14:textId="77777777" w:rsidR="00BF56B6" w:rsidRDefault="00BF56B6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8A47621" w14:textId="77777777" w:rsidR="00BF56B6" w:rsidRDefault="00BF56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1854AC01" w14:textId="77777777" w:rsidR="00BF56B6" w:rsidRDefault="00BF56B6">
            <w:pPr>
              <w:jc w:val="center"/>
            </w:pPr>
          </w:p>
        </w:tc>
        <w:tc>
          <w:tcPr>
            <w:tcW w:w="1248" w:type="dxa"/>
            <w:vAlign w:val="center"/>
          </w:tcPr>
          <w:p w14:paraId="035757F1" w14:textId="77777777" w:rsidR="00BF56B6" w:rsidRDefault="00BF56B6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8D56728" w14:textId="77777777" w:rsidR="00BF56B6" w:rsidRDefault="00BF56B6">
            <w:pPr>
              <w:jc w:val="center"/>
            </w:pPr>
          </w:p>
        </w:tc>
      </w:tr>
      <w:tr w:rsidR="00BF56B6" w14:paraId="43502AD9" w14:textId="77777777">
        <w:trPr>
          <w:trHeight w:val="425"/>
        </w:trPr>
        <w:tc>
          <w:tcPr>
            <w:tcW w:w="1271" w:type="dxa"/>
            <w:vMerge/>
          </w:tcPr>
          <w:p w14:paraId="527FA67A" w14:textId="77777777" w:rsidR="00BF56B6" w:rsidRDefault="00BF56B6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6227290" w14:textId="77777777" w:rsidR="00BF56B6" w:rsidRDefault="00BF56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7291A26D" w14:textId="77777777" w:rsidR="00BF56B6" w:rsidRDefault="00BF56B6">
            <w:pPr>
              <w:jc w:val="center"/>
            </w:pPr>
          </w:p>
        </w:tc>
        <w:tc>
          <w:tcPr>
            <w:tcW w:w="1248" w:type="dxa"/>
            <w:vAlign w:val="center"/>
          </w:tcPr>
          <w:p w14:paraId="58111E91" w14:textId="77777777" w:rsidR="00BF56B6" w:rsidRDefault="00BF56B6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3CE7AF7" w14:textId="77777777" w:rsidR="00BF56B6" w:rsidRDefault="00BF56B6">
            <w:pPr>
              <w:jc w:val="center"/>
            </w:pPr>
          </w:p>
        </w:tc>
      </w:tr>
      <w:tr w:rsidR="00BF56B6" w14:paraId="30A5A42E" w14:textId="77777777">
        <w:trPr>
          <w:trHeight w:val="425"/>
        </w:trPr>
        <w:tc>
          <w:tcPr>
            <w:tcW w:w="1271" w:type="dxa"/>
            <w:vMerge/>
          </w:tcPr>
          <w:p w14:paraId="7588ADDB" w14:textId="77777777" w:rsidR="00BF56B6" w:rsidRDefault="00BF56B6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782A166" w14:textId="77777777" w:rsidR="00BF56B6" w:rsidRDefault="00BF56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09767CD5" w14:textId="77777777" w:rsidR="00BF56B6" w:rsidRDefault="00BF56B6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19FA264" w14:textId="77777777" w:rsidR="00BF56B6" w:rsidRDefault="00BF56B6">
            <w:pPr>
              <w:jc w:val="center"/>
            </w:pPr>
          </w:p>
        </w:tc>
        <w:tc>
          <w:tcPr>
            <w:tcW w:w="1101" w:type="dxa"/>
            <w:vAlign w:val="center"/>
          </w:tcPr>
          <w:p w14:paraId="042593D9" w14:textId="77777777" w:rsidR="00BF56B6" w:rsidRDefault="00BF56B6">
            <w:pPr>
              <w:jc w:val="center"/>
            </w:pPr>
          </w:p>
        </w:tc>
      </w:tr>
      <w:tr w:rsidR="00BF56B6" w14:paraId="4057720F" w14:textId="77777777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5D9842F7" w14:textId="77777777" w:rsidR="00BF56B6" w:rsidRDefault="003925E4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14:paraId="354DD7CC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065C6D54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14:paraId="22DAD62E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BF56B6" w14:paraId="7901A287" w14:textId="77777777">
        <w:trPr>
          <w:trHeight w:val="425"/>
        </w:trPr>
        <w:tc>
          <w:tcPr>
            <w:tcW w:w="1271" w:type="dxa"/>
            <w:vMerge/>
          </w:tcPr>
          <w:p w14:paraId="75BF90FF" w14:textId="77777777" w:rsidR="00BF56B6" w:rsidRDefault="00BF56B6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512A87E3" w14:textId="77777777" w:rsidR="00BF56B6" w:rsidRDefault="00BF56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67ABF60A" w14:textId="77777777" w:rsidR="00BF56B6" w:rsidRDefault="00BF56B6"/>
        </w:tc>
        <w:tc>
          <w:tcPr>
            <w:tcW w:w="2349" w:type="dxa"/>
            <w:gridSpan w:val="2"/>
          </w:tcPr>
          <w:p w14:paraId="4B0AD106" w14:textId="77777777" w:rsidR="00BF56B6" w:rsidRDefault="00BF56B6"/>
        </w:tc>
      </w:tr>
      <w:tr w:rsidR="00BF56B6" w14:paraId="6C1097E0" w14:textId="77777777">
        <w:trPr>
          <w:trHeight w:val="425"/>
        </w:trPr>
        <w:tc>
          <w:tcPr>
            <w:tcW w:w="1271" w:type="dxa"/>
            <w:vMerge/>
          </w:tcPr>
          <w:p w14:paraId="4EC4FC98" w14:textId="77777777" w:rsidR="00BF56B6" w:rsidRDefault="00BF56B6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761B2E41" w14:textId="77777777" w:rsidR="00BF56B6" w:rsidRDefault="00BF56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0BCA680E" w14:textId="77777777" w:rsidR="00BF56B6" w:rsidRDefault="00BF56B6"/>
        </w:tc>
        <w:tc>
          <w:tcPr>
            <w:tcW w:w="2349" w:type="dxa"/>
            <w:gridSpan w:val="2"/>
          </w:tcPr>
          <w:p w14:paraId="6F069F0D" w14:textId="77777777" w:rsidR="00BF56B6" w:rsidRDefault="00BF56B6"/>
        </w:tc>
      </w:tr>
      <w:tr w:rsidR="00BF56B6" w14:paraId="40FF0392" w14:textId="77777777">
        <w:trPr>
          <w:trHeight w:val="755"/>
        </w:trPr>
        <w:tc>
          <w:tcPr>
            <w:tcW w:w="1271" w:type="dxa"/>
            <w:vAlign w:val="center"/>
          </w:tcPr>
          <w:p w14:paraId="539F6AC7" w14:textId="77777777" w:rsidR="00BF56B6" w:rsidRDefault="003925E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14:paraId="25D03E9E" w14:textId="77777777" w:rsidR="00BF56B6" w:rsidRDefault="00BF56B6">
            <w:pPr>
              <w:rPr>
                <w:sz w:val="24"/>
                <w:szCs w:val="24"/>
              </w:rPr>
            </w:pPr>
          </w:p>
        </w:tc>
      </w:tr>
    </w:tbl>
    <w:p w14:paraId="1238DF85" w14:textId="77777777" w:rsidR="00BF56B6" w:rsidRDefault="00BF56B6"/>
    <w:sectPr w:rsidR="00BF5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2311AF"/>
    <w:rsid w:val="003925E4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BF56B6"/>
    <w:rsid w:val="00C672E4"/>
    <w:rsid w:val="00D01D82"/>
    <w:rsid w:val="00D7558C"/>
    <w:rsid w:val="543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BBA2"/>
  <w15:docId w15:val="{AA9CFB98-EC36-45CD-91BD-EF3D32E5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Sky123.Org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Jun</cp:lastModifiedBy>
  <cp:revision>16</cp:revision>
  <dcterms:created xsi:type="dcterms:W3CDTF">2016-08-05T01:36:00Z</dcterms:created>
  <dcterms:modified xsi:type="dcterms:W3CDTF">2019-09-05T00:39:00Z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