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B93C" w14:textId="3B83305D" w:rsidR="00A623D3" w:rsidRDefault="00426C55">
      <w:r>
        <w:t>Starter Document</w:t>
      </w:r>
    </w:p>
    <w:sectPr w:rsidR="00A62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55"/>
    <w:rsid w:val="00426C55"/>
    <w:rsid w:val="00A6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894D"/>
  <w15:chartTrackingRefBased/>
  <w15:docId w15:val="{714B68F6-889F-4044-BCDA-AB576116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 Thomson</dc:creator>
  <cp:keywords/>
  <dc:description/>
  <cp:lastModifiedBy>William D Thomson</cp:lastModifiedBy>
  <cp:revision>1</cp:revision>
  <dcterms:created xsi:type="dcterms:W3CDTF">2021-11-27T07:04:00Z</dcterms:created>
  <dcterms:modified xsi:type="dcterms:W3CDTF">2021-11-27T07:04:00Z</dcterms:modified>
</cp:coreProperties>
</file>