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Rule="auto"/>
        <w:rPr/>
      </w:pPr>
      <w:bookmarkStart w:colFirst="0" w:colLast="0" w:name="_heading=h.exfr2ahyxcdz" w:id="0"/>
      <w:bookmarkEnd w:id="0"/>
      <w:r w:rsidDel="00000000" w:rsidR="00000000" w:rsidRPr="00000000">
        <w:rPr>
          <w:rtl w:val="0"/>
        </w:rPr>
      </w:r>
    </w:p>
    <w:p w:rsidR="00000000" w:rsidDel="00000000" w:rsidP="00000000" w:rsidRDefault="00000000" w:rsidRPr="00000000" w14:paraId="00000002">
      <w:pPr>
        <w:pStyle w:val="Title"/>
        <w:spacing w:after="240" w:before="240" w:lineRule="auto"/>
        <w:rPr/>
      </w:pPr>
      <w:bookmarkStart w:colFirst="0" w:colLast="0" w:name="_heading=h.8x5hyccmf9js" w:id="1"/>
      <w:bookmarkEnd w:id="1"/>
      <w:r w:rsidDel="00000000" w:rsidR="00000000" w:rsidRPr="00000000">
        <w:rPr>
          <w:rtl w:val="0"/>
        </w:rPr>
      </w:r>
    </w:p>
    <w:p w:rsidR="00000000" w:rsidDel="00000000" w:rsidP="00000000" w:rsidRDefault="00000000" w:rsidRPr="00000000" w14:paraId="00000003">
      <w:pPr>
        <w:pStyle w:val="Title"/>
        <w:spacing w:after="240" w:before="240" w:lineRule="auto"/>
        <w:rPr/>
      </w:pPr>
      <w:bookmarkStart w:colFirst="0" w:colLast="0" w:name="_heading=h.t88sheatcl75" w:id="2"/>
      <w:bookmarkEnd w:id="2"/>
      <w:r w:rsidDel="00000000" w:rsidR="00000000" w:rsidRPr="00000000">
        <w:rPr>
          <w:rtl w:val="0"/>
        </w:rPr>
      </w:r>
    </w:p>
    <w:p w:rsidR="00000000" w:rsidDel="00000000" w:rsidP="00000000" w:rsidRDefault="00000000" w:rsidRPr="00000000" w14:paraId="00000004">
      <w:pPr>
        <w:pStyle w:val="Title"/>
        <w:spacing w:after="240" w:before="240" w:lineRule="auto"/>
        <w:jc w:val="center"/>
        <w:rPr/>
      </w:pPr>
      <w:bookmarkStart w:colFirst="0" w:colLast="0" w:name="_heading=h.dipcpjjdg4jd" w:id="3"/>
      <w:bookmarkEnd w:id="3"/>
      <w:r w:rsidDel="00000000" w:rsidR="00000000" w:rsidRPr="00000000">
        <w:rPr>
          <w:rtl w:val="0"/>
        </w:rPr>
        <w:t xml:space="preserve">Minuta de requerimientos inicial</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spacing w:after="240" w:before="240" w:lineRule="auto"/>
        <w:rPr>
          <w:b w:val="1"/>
        </w:rPr>
      </w:pPr>
      <w:r w:rsidDel="00000000" w:rsidR="00000000" w:rsidRPr="00000000">
        <w:rPr>
          <w:b w:val="1"/>
          <w:rtl w:val="0"/>
        </w:rPr>
        <w:t xml:space="preserve">Autor:</w:t>
      </w:r>
    </w:p>
    <w:p w:rsidR="00000000" w:rsidDel="00000000" w:rsidP="00000000" w:rsidRDefault="00000000" w:rsidRPr="00000000" w14:paraId="00000013">
      <w:pPr>
        <w:numPr>
          <w:ilvl w:val="0"/>
          <w:numId w:val="2"/>
        </w:numPr>
        <w:spacing w:after="240" w:before="240" w:lineRule="auto"/>
        <w:ind w:left="720" w:hanging="360"/>
        <w:rPr/>
      </w:pPr>
      <w:r w:rsidDel="00000000" w:rsidR="00000000" w:rsidRPr="00000000">
        <w:rPr>
          <w:rtl w:val="0"/>
        </w:rPr>
        <w:t xml:space="preserve">Camilo Chávez</w:t>
      </w:r>
    </w:p>
    <w:p w:rsidR="00000000" w:rsidDel="00000000" w:rsidP="00000000" w:rsidRDefault="00000000" w:rsidRPr="00000000" w14:paraId="00000014">
      <w:pPr>
        <w:numPr>
          <w:ilvl w:val="0"/>
          <w:numId w:val="2"/>
        </w:numPr>
        <w:spacing w:after="240" w:before="240" w:lineRule="auto"/>
        <w:ind w:left="720" w:hanging="360"/>
        <w:rPr>
          <w:u w:val="none"/>
        </w:rPr>
      </w:pPr>
      <w:r w:rsidDel="00000000" w:rsidR="00000000" w:rsidRPr="00000000">
        <w:rPr>
          <w:rtl w:val="0"/>
        </w:rPr>
        <w:t xml:space="preserve">Hugo Gonzalez</w:t>
      </w:r>
    </w:p>
    <w:p w:rsidR="00000000" w:rsidDel="00000000" w:rsidP="00000000" w:rsidRDefault="00000000" w:rsidRPr="00000000" w14:paraId="00000015">
      <w:pPr>
        <w:numPr>
          <w:ilvl w:val="0"/>
          <w:numId w:val="2"/>
        </w:numPr>
        <w:spacing w:after="240" w:before="240" w:lineRule="auto"/>
        <w:ind w:left="720" w:hanging="360"/>
        <w:rPr>
          <w:u w:val="none"/>
        </w:rPr>
      </w:pPr>
      <w:r w:rsidDel="00000000" w:rsidR="00000000" w:rsidRPr="00000000">
        <w:rPr>
          <w:rtl w:val="0"/>
        </w:rPr>
        <w:t xml:space="preserve">Diego Osores</w:t>
      </w:r>
    </w:p>
    <w:p w:rsidR="00000000" w:rsidDel="00000000" w:rsidP="00000000" w:rsidRDefault="00000000" w:rsidRPr="00000000" w14:paraId="00000016">
      <w:pPr>
        <w:numPr>
          <w:ilvl w:val="0"/>
          <w:numId w:val="2"/>
        </w:numPr>
        <w:spacing w:after="240" w:before="240" w:lineRule="auto"/>
        <w:ind w:left="720" w:hanging="360"/>
        <w:rPr>
          <w:u w:val="none"/>
        </w:rPr>
      </w:pPr>
      <w:r w:rsidDel="00000000" w:rsidR="00000000" w:rsidRPr="00000000">
        <w:rPr>
          <w:rtl w:val="0"/>
        </w:rPr>
        <w:t xml:space="preserve">Bayron Ventura</w:t>
      </w:r>
    </w:p>
    <w:p w:rsidR="00000000" w:rsidDel="00000000" w:rsidP="00000000" w:rsidRDefault="00000000" w:rsidRPr="00000000" w14:paraId="00000017">
      <w:pPr>
        <w:spacing w:after="240" w:before="240" w:lineRule="auto"/>
        <w:rPr/>
      </w:pPr>
      <w:r w:rsidDel="00000000" w:rsidR="00000000" w:rsidRPr="00000000">
        <w:rPr>
          <w:b w:val="1"/>
          <w:rtl w:val="0"/>
        </w:rPr>
        <w:t xml:space="preserve">Profesor:</w:t>
      </w:r>
      <w:r w:rsidDel="00000000" w:rsidR="00000000" w:rsidRPr="00000000">
        <w:rPr>
          <w:rtl w:val="0"/>
        </w:rPr>
        <w:t xml:space="preserve"> Marcela Orellana</w:t>
      </w:r>
    </w:p>
    <w:p w:rsidR="00000000" w:rsidDel="00000000" w:rsidP="00000000" w:rsidRDefault="00000000" w:rsidRPr="00000000" w14:paraId="00000018">
      <w:pPr>
        <w:spacing w:after="240" w:before="240" w:lineRule="auto"/>
        <w:rPr/>
      </w:pPr>
      <w:r w:rsidDel="00000000" w:rsidR="00000000" w:rsidRPr="00000000">
        <w:rPr>
          <w:b w:val="1"/>
          <w:rtl w:val="0"/>
        </w:rPr>
        <w:t xml:space="preserve">Asignatura:</w:t>
      </w:r>
      <w:r w:rsidDel="00000000" w:rsidR="00000000" w:rsidRPr="00000000">
        <w:rPr>
          <w:rtl w:val="0"/>
        </w:rPr>
        <w:t xml:space="preserve"> PTY4614 – Capstone</w:t>
      </w:r>
    </w:p>
    <w:p w:rsidR="00000000" w:rsidDel="00000000" w:rsidP="00000000" w:rsidRDefault="00000000" w:rsidRPr="00000000" w14:paraId="00000019">
      <w:pPr>
        <w:spacing w:after="240" w:before="240" w:lineRule="auto"/>
        <w:rPr/>
      </w:pPr>
      <w:r w:rsidDel="00000000" w:rsidR="00000000" w:rsidRPr="00000000">
        <w:rPr>
          <w:b w:val="1"/>
          <w:rtl w:val="0"/>
        </w:rPr>
        <w:t xml:space="preserve">Fecha de Entrega:</w:t>
      </w:r>
      <w:r w:rsidDel="00000000" w:rsidR="00000000" w:rsidRPr="00000000">
        <w:rPr>
          <w:rtl w:val="0"/>
        </w:rPr>
        <w:t xml:space="preserve"> 04/09/2025</w:t>
      </w:r>
    </w:p>
    <w:p w:rsidR="00000000" w:rsidDel="00000000" w:rsidP="00000000" w:rsidRDefault="00000000" w:rsidRPr="00000000" w14:paraId="0000001A">
      <w:pPr>
        <w:spacing w:after="240" w:before="240" w:lineRule="auto"/>
        <w:rPr/>
      </w:pP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tl w:val="0"/>
        </w:rPr>
      </w:r>
    </w:p>
    <w:p w:rsidR="00000000" w:rsidDel="00000000" w:rsidP="00000000" w:rsidRDefault="00000000" w:rsidRPr="00000000" w14:paraId="0000001C">
      <w:pPr>
        <w:pStyle w:val="Heading1"/>
        <w:keepNext w:val="0"/>
        <w:keepLines w:val="0"/>
        <w:spacing w:after="80" w:lineRule="auto"/>
        <w:rPr>
          <w:sz w:val="34"/>
          <w:szCs w:val="34"/>
        </w:rPr>
      </w:pPr>
      <w:bookmarkStart w:colFirst="0" w:colLast="0" w:name="_heading=h.tv2fjgmleikf" w:id="4"/>
      <w:bookmarkEnd w:id="4"/>
      <w:r w:rsidDel="00000000" w:rsidR="00000000" w:rsidRPr="00000000">
        <w:rPr>
          <w:sz w:val="34"/>
          <w:szCs w:val="34"/>
          <w:rtl w:val="0"/>
        </w:rPr>
        <w:t xml:space="preserve">II. Índice</w:t>
      </w:r>
    </w:p>
    <w:p w:rsidR="00000000" w:rsidDel="00000000" w:rsidP="00000000" w:rsidRDefault="00000000" w:rsidRPr="00000000" w14:paraId="0000001D">
      <w:pPr>
        <w:rPr/>
      </w:pPr>
      <w:r w:rsidDel="00000000" w:rsidR="00000000" w:rsidRPr="00000000">
        <w:rPr>
          <w:rtl w:val="0"/>
        </w:rPr>
      </w:r>
    </w:p>
    <w:sdt>
      <w:sdtPr>
        <w:id w:val="-1533597815"/>
        <w:docPartObj>
          <w:docPartGallery w:val="Table of Contents"/>
          <w:docPartUnique w:val="1"/>
        </w:docPartObj>
      </w:sdtPr>
      <w:sdtContent>
        <w:p w:rsidR="00000000" w:rsidDel="00000000" w:rsidP="00000000" w:rsidRDefault="00000000" w:rsidRPr="00000000" w14:paraId="0000001E">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tv2fjgmleikf">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II. Índice</w:t>
              <w:tab/>
              <w:t xml:space="preserve">2</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xndfj4l315si">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III. Introducción</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gc03iaxxfqbh">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IV. Desarrollo</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g6i9lep76tf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 Descripción del Proyecto</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snrf2thttia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 Relación con Competencias del Perfil de Egreso</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y7ha69abx33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 Relación con Intereses Profesionales</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shd5s6effah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 Factibilidad del Proyecto</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we005re5j19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4.5 Cumplimiento de indicadores de calidad</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wew0ats9uf0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4.6 Preguntas</w:t>
              <w:tab/>
              <w:t xml:space="preserve">8</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nk9yxgydxwzv">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 Conclusions</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tlkbrh6dqnbs">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VI. Abstract</w:t>
              <w:tab/>
              <w:t xml:space="preserve">9</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gvv1fhih8nnl">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VII. Reflection</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1"/>
        <w:keepNext w:val="0"/>
        <w:keepLines w:val="0"/>
        <w:spacing w:after="80" w:lineRule="auto"/>
        <w:rPr/>
      </w:pPr>
      <w:bookmarkStart w:colFirst="0" w:colLast="0" w:name="_heading=h.xndfj4l315si" w:id="5"/>
      <w:bookmarkEnd w:id="5"/>
      <w:r w:rsidDel="00000000" w:rsidR="00000000" w:rsidRPr="00000000">
        <w:rPr>
          <w:rtl w:val="0"/>
        </w:rPr>
        <w:t xml:space="preserve">III. Introducción</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spacing w:after="240" w:lineRule="auto"/>
        <w:rPr/>
      </w:pPr>
      <w:r w:rsidDel="00000000" w:rsidR="00000000" w:rsidRPr="00000000">
        <w:rPr>
          <w:rtl w:val="0"/>
        </w:rPr>
        <w:t xml:space="preserve">La presente Minuta de Requerimientos Inicial tiene por objetivo levantar, aclarar y acordar los lineamientos funcionales y no funcionales de la plataforma web para automatizar solicitudes de insumos tecnológicos en Implementos Epysa S.A. En el estado actual, la gestión se realiza de forma manual y dispersa, generando retrasos, duplicidad de información y baja visibilidad de inventario. Como respuesta, se propone un MVP full-stack (React, Laravel, MySQL) que integre formulario estandarizado de solicitudes, validación/consulta de stock, priorización configurable, notificaciones, y reportes operacionales.</w:t>
      </w:r>
    </w:p>
    <w:p w:rsidR="00000000" w:rsidDel="00000000" w:rsidP="00000000" w:rsidRDefault="00000000" w:rsidRPr="00000000" w14:paraId="00000049">
      <w:pPr>
        <w:spacing w:after="240" w:before="240" w:lineRule="auto"/>
        <w:rPr/>
      </w:pPr>
      <w:r w:rsidDel="00000000" w:rsidR="00000000" w:rsidRPr="00000000">
        <w:rPr>
          <w:rtl w:val="0"/>
        </w:rPr>
        <w:t xml:space="preserve">Esta minuta fija el alcance inicial, explícita supuestos y dependencias, y presenta una batería de preguntas al cliente para validar decisiones de diseño (roles y permisos, flujo de aprobación, estados de seguimiento, notificaciones y KPIs). Asimismo, define criterios de calidad (normalización de datos, RBAC, auditoría, rendimiento p95 &lt; 2 s, pruebas y documentación) que servirán como base de aceptación del MVP y como punto de partida para futuras iteraciones y escalamiento tecnológico.</w:t>
      </w:r>
    </w:p>
    <w:p w:rsidR="00000000" w:rsidDel="00000000" w:rsidP="00000000" w:rsidRDefault="00000000" w:rsidRPr="00000000" w14:paraId="0000004A">
      <w:pPr>
        <w:spacing w:after="240" w:before="240" w:lineRule="auto"/>
        <w:rPr/>
      </w:pP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1"/>
        <w:keepNext w:val="0"/>
        <w:keepLines w:val="0"/>
        <w:spacing w:after="80" w:lineRule="auto"/>
        <w:rPr/>
      </w:pPr>
      <w:bookmarkStart w:colFirst="0" w:colLast="0" w:name="_heading=h.gc03iaxxfqbh" w:id="6"/>
      <w:bookmarkEnd w:id="6"/>
      <w:r w:rsidDel="00000000" w:rsidR="00000000" w:rsidRPr="00000000">
        <w:rPr>
          <w:rtl w:val="0"/>
        </w:rPr>
        <w:t xml:space="preserve">IV. Desarrollo</w:t>
      </w:r>
    </w:p>
    <w:p w:rsidR="00000000" w:rsidDel="00000000" w:rsidP="00000000" w:rsidRDefault="00000000" w:rsidRPr="00000000" w14:paraId="00000063">
      <w:pPr>
        <w:pStyle w:val="Heading2"/>
        <w:keepNext w:val="0"/>
        <w:keepLines w:val="0"/>
        <w:spacing w:before="280" w:lineRule="auto"/>
        <w:rPr/>
      </w:pPr>
      <w:bookmarkStart w:colFirst="0" w:colLast="0" w:name="_heading=h.g6i9lep76tfn" w:id="7"/>
      <w:bookmarkEnd w:id="7"/>
      <w:r w:rsidDel="00000000" w:rsidR="00000000" w:rsidRPr="00000000">
        <w:rPr>
          <w:rtl w:val="0"/>
        </w:rPr>
        <w:t xml:space="preserve">4.1 Descripción del Proyecto</w:t>
      </w:r>
    </w:p>
    <w:p w:rsidR="00000000" w:rsidDel="00000000" w:rsidP="00000000" w:rsidRDefault="00000000" w:rsidRPr="00000000" w14:paraId="00000064">
      <w:pPr>
        <w:spacing w:after="240" w:lineRule="auto"/>
        <w:rPr/>
      </w:pPr>
      <w:r w:rsidDel="00000000" w:rsidR="00000000" w:rsidRPr="00000000">
        <w:rPr>
          <w:rtl w:val="0"/>
        </w:rPr>
        <w:t xml:space="preserve">El proyecto contempla el desarrollo de una </w:t>
      </w:r>
      <w:r w:rsidDel="00000000" w:rsidR="00000000" w:rsidRPr="00000000">
        <w:rPr>
          <w:b w:val="1"/>
          <w:rtl w:val="0"/>
        </w:rPr>
        <w:t xml:space="preserve">plataforma web full-stack</w:t>
      </w:r>
      <w:r w:rsidDel="00000000" w:rsidR="00000000" w:rsidRPr="00000000">
        <w:rPr>
          <w:rtl w:val="0"/>
        </w:rPr>
        <w:t xml:space="preserve"> que permita a los colaboradores generar solicitudes estandarizadas, integrando de forma nativa el inventario y estableciendo reglas de priorización.</w:t>
      </w:r>
    </w:p>
    <w:p w:rsidR="00000000" w:rsidDel="00000000" w:rsidP="00000000" w:rsidRDefault="00000000" w:rsidRPr="00000000" w14:paraId="00000065">
      <w:pPr>
        <w:spacing w:after="240" w:before="240" w:lineRule="auto"/>
        <w:rPr>
          <w:b w:val="1"/>
        </w:rPr>
      </w:pPr>
      <w:r w:rsidDel="00000000" w:rsidR="00000000" w:rsidRPr="00000000">
        <w:rPr>
          <w:b w:val="1"/>
          <w:rtl w:val="0"/>
        </w:rPr>
        <w:t xml:space="preserve">Características clave del sistema:</w:t>
      </w:r>
    </w:p>
    <w:p w:rsidR="00000000" w:rsidDel="00000000" w:rsidP="00000000" w:rsidRDefault="00000000" w:rsidRPr="00000000" w14:paraId="00000066">
      <w:pPr>
        <w:numPr>
          <w:ilvl w:val="0"/>
          <w:numId w:val="6"/>
        </w:numPr>
        <w:spacing w:before="240" w:lineRule="auto"/>
        <w:ind w:left="720" w:hanging="360"/>
        <w:rPr/>
      </w:pPr>
      <w:r w:rsidDel="00000000" w:rsidR="00000000" w:rsidRPr="00000000">
        <w:rPr>
          <w:b w:val="1"/>
          <w:rtl w:val="0"/>
        </w:rPr>
        <w:t xml:space="preserve">Interfaz web responsiva</w:t>
      </w:r>
      <w:r w:rsidDel="00000000" w:rsidR="00000000" w:rsidRPr="00000000">
        <w:rPr>
          <w:rtl w:val="0"/>
        </w:rPr>
        <w:t xml:space="preserve">, desarrollada en React 18 + Vite, con formularios dinámicos y validaciones en cliente.</w:t>
        <w:br w:type="textWrapping"/>
      </w:r>
    </w:p>
    <w:p w:rsidR="00000000" w:rsidDel="00000000" w:rsidP="00000000" w:rsidRDefault="00000000" w:rsidRPr="00000000" w14:paraId="00000067">
      <w:pPr>
        <w:numPr>
          <w:ilvl w:val="0"/>
          <w:numId w:val="6"/>
        </w:numPr>
        <w:ind w:left="720" w:hanging="360"/>
        <w:rPr/>
      </w:pPr>
      <w:r w:rsidDel="00000000" w:rsidR="00000000" w:rsidRPr="00000000">
        <w:rPr>
          <w:b w:val="1"/>
          <w:rtl w:val="0"/>
        </w:rPr>
        <w:t xml:space="preserve">Backend en Laravel 10 con Inertia.js y Breeze/Jetstream</w:t>
      </w:r>
      <w:r w:rsidDel="00000000" w:rsidR="00000000" w:rsidRPr="00000000">
        <w:rPr>
          <w:rtl w:val="0"/>
        </w:rPr>
        <w:t xml:space="preserve">, que gestionará la lógica de negocio, seguridad y notificaciones.</w:t>
        <w:br w:type="textWrapping"/>
      </w:r>
    </w:p>
    <w:p w:rsidR="00000000" w:rsidDel="00000000" w:rsidP="00000000" w:rsidRDefault="00000000" w:rsidRPr="00000000" w14:paraId="00000068">
      <w:pPr>
        <w:numPr>
          <w:ilvl w:val="0"/>
          <w:numId w:val="6"/>
        </w:numPr>
        <w:ind w:left="720" w:hanging="360"/>
        <w:rPr/>
      </w:pPr>
      <w:r w:rsidDel="00000000" w:rsidR="00000000" w:rsidRPr="00000000">
        <w:rPr>
          <w:b w:val="1"/>
          <w:rtl w:val="0"/>
        </w:rPr>
        <w:t xml:space="preserve">Base de datos MySQL 10.6</w:t>
      </w:r>
      <w:r w:rsidDel="00000000" w:rsidR="00000000" w:rsidRPr="00000000">
        <w:rPr>
          <w:rtl w:val="0"/>
        </w:rPr>
        <w:t xml:space="preserve">, con un modelo normalizado que soporta solicitudes, usuarios, inventario y registros de auditoría.</w:t>
        <w:br w:type="textWrapping"/>
      </w:r>
    </w:p>
    <w:p w:rsidR="00000000" w:rsidDel="00000000" w:rsidP="00000000" w:rsidRDefault="00000000" w:rsidRPr="00000000" w14:paraId="00000069">
      <w:pPr>
        <w:numPr>
          <w:ilvl w:val="0"/>
          <w:numId w:val="6"/>
        </w:numPr>
        <w:ind w:left="720" w:hanging="360"/>
        <w:rPr/>
      </w:pPr>
      <w:r w:rsidDel="00000000" w:rsidR="00000000" w:rsidRPr="00000000">
        <w:rPr>
          <w:b w:val="1"/>
          <w:rtl w:val="0"/>
        </w:rPr>
        <w:t xml:space="preserve">Módulo de priorización automática</w:t>
      </w:r>
      <w:r w:rsidDel="00000000" w:rsidR="00000000" w:rsidRPr="00000000">
        <w:rPr>
          <w:rtl w:val="0"/>
        </w:rPr>
        <w:t xml:space="preserve">, configurable según urgencia, rol del solicitante o criticidad del área.</w:t>
        <w:br w:type="textWrapping"/>
      </w:r>
    </w:p>
    <w:p w:rsidR="00000000" w:rsidDel="00000000" w:rsidP="00000000" w:rsidRDefault="00000000" w:rsidRPr="00000000" w14:paraId="0000006A">
      <w:pPr>
        <w:numPr>
          <w:ilvl w:val="0"/>
          <w:numId w:val="6"/>
        </w:numPr>
        <w:ind w:left="720" w:hanging="360"/>
        <w:rPr/>
      </w:pPr>
      <w:r w:rsidDel="00000000" w:rsidR="00000000" w:rsidRPr="00000000">
        <w:rPr>
          <w:b w:val="1"/>
          <w:rtl w:val="0"/>
        </w:rPr>
        <w:t xml:space="preserve">Notificaciones automáticas</w:t>
      </w:r>
      <w:r w:rsidDel="00000000" w:rsidR="00000000" w:rsidRPr="00000000">
        <w:rPr>
          <w:rtl w:val="0"/>
        </w:rPr>
        <w:t xml:space="preserve"> mediante correo electrónico y alertas internas.</w:t>
        <w:br w:type="textWrapping"/>
      </w:r>
    </w:p>
    <w:p w:rsidR="00000000" w:rsidDel="00000000" w:rsidP="00000000" w:rsidRDefault="00000000" w:rsidRPr="00000000" w14:paraId="0000006B">
      <w:pPr>
        <w:numPr>
          <w:ilvl w:val="0"/>
          <w:numId w:val="6"/>
        </w:numPr>
        <w:spacing w:after="240" w:lineRule="auto"/>
        <w:ind w:left="720" w:hanging="360"/>
        <w:rPr/>
      </w:pPr>
      <w:r w:rsidDel="00000000" w:rsidR="00000000" w:rsidRPr="00000000">
        <w:rPr>
          <w:b w:val="1"/>
          <w:rtl w:val="0"/>
        </w:rPr>
        <w:t xml:space="preserve">Panel de reportes estratégicos</w:t>
      </w:r>
      <w:r w:rsidDel="00000000" w:rsidR="00000000" w:rsidRPr="00000000">
        <w:rPr>
          <w:rtl w:val="0"/>
        </w:rPr>
        <w:t xml:space="preserve">, implementado con Chart.js, para análisis de consumo, tiempos de atención y precisión de stock.</w:t>
        <w:br w:type="textWrapping"/>
      </w:r>
    </w:p>
    <w:p w:rsidR="00000000" w:rsidDel="00000000" w:rsidP="00000000" w:rsidRDefault="00000000" w:rsidRPr="00000000" w14:paraId="0000006C">
      <w:pPr>
        <w:spacing w:after="240" w:before="240" w:lineRule="auto"/>
        <w:rPr/>
      </w:pPr>
      <w:r w:rsidDel="00000000" w:rsidR="00000000" w:rsidRPr="00000000">
        <w:rPr>
          <w:rtl w:val="0"/>
        </w:rPr>
        <w:t xml:space="preserve">La primera etapa considera la implementación de un </w:t>
      </w:r>
      <w:r w:rsidDel="00000000" w:rsidR="00000000" w:rsidRPr="00000000">
        <w:rPr>
          <w:b w:val="1"/>
          <w:rtl w:val="0"/>
        </w:rPr>
        <w:t xml:space="preserve">MVP (Producto Mínimo Viable)</w:t>
      </w:r>
      <w:r w:rsidDel="00000000" w:rsidR="00000000" w:rsidRPr="00000000">
        <w:rPr>
          <w:rtl w:val="0"/>
        </w:rPr>
        <w:t xml:space="preserve"> con estas funcionalidades esenciales, que servirá como base para futuras mejoras y evolución hacia una arquitectura en VPS/Cloud.</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2"/>
        <w:keepNext w:val="0"/>
        <w:keepLines w:val="0"/>
        <w:spacing w:before="280" w:lineRule="auto"/>
        <w:rPr/>
      </w:pPr>
      <w:bookmarkStart w:colFirst="0" w:colLast="0" w:name="_heading=h.snrf2thttia1" w:id="8"/>
      <w:bookmarkEnd w:id="8"/>
      <w:r w:rsidDel="00000000" w:rsidR="00000000" w:rsidRPr="00000000">
        <w:rPr>
          <w:rtl w:val="0"/>
        </w:rPr>
        <w:t xml:space="preserve">4.2 Relación con Competencias del Perfil de Egreso</w:t>
      </w:r>
    </w:p>
    <w:p w:rsidR="00000000" w:rsidDel="00000000" w:rsidP="00000000" w:rsidRDefault="00000000" w:rsidRPr="00000000" w14:paraId="0000007A">
      <w:pPr>
        <w:spacing w:after="240" w:lineRule="auto"/>
        <w:rPr/>
      </w:pPr>
      <w:r w:rsidDel="00000000" w:rsidR="00000000" w:rsidRPr="00000000">
        <w:rPr>
          <w:rtl w:val="0"/>
        </w:rPr>
        <w:t xml:space="preserve">El proyecto aborda diversas áreas de desempeño del plan de estudios:</w:t>
      </w:r>
    </w:p>
    <w:p w:rsidR="00000000" w:rsidDel="00000000" w:rsidP="00000000" w:rsidRDefault="00000000" w:rsidRPr="00000000" w14:paraId="0000007B">
      <w:pPr>
        <w:numPr>
          <w:ilvl w:val="0"/>
          <w:numId w:val="5"/>
        </w:numPr>
        <w:spacing w:before="240" w:lineRule="auto"/>
        <w:ind w:left="720" w:hanging="360"/>
        <w:rPr/>
      </w:pPr>
      <w:r w:rsidDel="00000000" w:rsidR="00000000" w:rsidRPr="00000000">
        <w:rPr>
          <w:b w:val="1"/>
          <w:rtl w:val="0"/>
        </w:rPr>
        <w:t xml:space="preserve">Desarrollo de software y soluciones informáticas</w:t>
      </w:r>
      <w:r w:rsidDel="00000000" w:rsidR="00000000" w:rsidRPr="00000000">
        <w:rPr>
          <w:rtl w:val="0"/>
        </w:rPr>
        <w:t xml:space="preserve">: implementación de un sistema web full-stack, con validaciones cliente/servidor, priorización automática y módulos administrativos.</w:t>
        <w:br w:type="textWrapping"/>
      </w:r>
    </w:p>
    <w:p w:rsidR="00000000" w:rsidDel="00000000" w:rsidP="00000000" w:rsidRDefault="00000000" w:rsidRPr="00000000" w14:paraId="0000007C">
      <w:pPr>
        <w:numPr>
          <w:ilvl w:val="0"/>
          <w:numId w:val="5"/>
        </w:numPr>
        <w:ind w:left="720" w:hanging="360"/>
        <w:rPr/>
      </w:pPr>
      <w:r w:rsidDel="00000000" w:rsidR="00000000" w:rsidRPr="00000000">
        <w:rPr>
          <w:b w:val="1"/>
          <w:rtl w:val="0"/>
        </w:rPr>
        <w:t xml:space="preserve">Gestión de proyectos tecnológicos</w:t>
      </w:r>
      <w:r w:rsidDel="00000000" w:rsidR="00000000" w:rsidRPr="00000000">
        <w:rPr>
          <w:rtl w:val="0"/>
        </w:rPr>
        <w:t xml:space="preserve">: planificación en fases, definición de indicadores, control de riesgos y aseguramiento del cumplimiento de objetivos.</w:t>
        <w:br w:type="textWrapping"/>
      </w:r>
    </w:p>
    <w:p w:rsidR="00000000" w:rsidDel="00000000" w:rsidP="00000000" w:rsidRDefault="00000000" w:rsidRPr="00000000" w14:paraId="0000007D">
      <w:pPr>
        <w:numPr>
          <w:ilvl w:val="0"/>
          <w:numId w:val="5"/>
        </w:numPr>
        <w:spacing w:after="240" w:lineRule="auto"/>
        <w:ind w:left="720" w:hanging="360"/>
        <w:rPr/>
      </w:pPr>
      <w:r w:rsidDel="00000000" w:rsidR="00000000" w:rsidRPr="00000000">
        <w:rPr>
          <w:b w:val="1"/>
          <w:rtl w:val="0"/>
        </w:rPr>
        <w:t xml:space="preserve">Administración de datos y sistemas de información</w:t>
      </w:r>
      <w:r w:rsidDel="00000000" w:rsidR="00000000" w:rsidRPr="00000000">
        <w:rPr>
          <w:rtl w:val="0"/>
        </w:rPr>
        <w:t xml:space="preserve">: diseño de un modelo SQL escalable, consultas de inventario en tiempo real y generación de reportes estratégicos.</w:t>
        <w:br w:type="textWrapping"/>
      </w:r>
    </w:p>
    <w:p w:rsidR="00000000" w:rsidDel="00000000" w:rsidP="00000000" w:rsidRDefault="00000000" w:rsidRPr="00000000" w14:paraId="0000007E">
      <w:pPr>
        <w:spacing w:after="240" w:before="240" w:lineRule="auto"/>
        <w:rPr/>
      </w:pPr>
      <w:r w:rsidDel="00000000" w:rsidR="00000000" w:rsidRPr="00000000">
        <w:rPr>
          <w:rtl w:val="0"/>
        </w:rPr>
        <w:t xml:space="preserve">Asimismo, se aplican las siguientes competencias:</w:t>
      </w:r>
    </w:p>
    <w:p w:rsidR="00000000" w:rsidDel="00000000" w:rsidP="00000000" w:rsidRDefault="00000000" w:rsidRPr="00000000" w14:paraId="0000007F">
      <w:pPr>
        <w:numPr>
          <w:ilvl w:val="0"/>
          <w:numId w:val="4"/>
        </w:numPr>
        <w:spacing w:before="240" w:lineRule="auto"/>
        <w:ind w:left="720" w:hanging="360"/>
        <w:rPr/>
      </w:pPr>
      <w:r w:rsidDel="00000000" w:rsidR="00000000" w:rsidRPr="00000000">
        <w:rPr>
          <w:rtl w:val="0"/>
        </w:rPr>
        <w:t xml:space="preserve">Desarrollar soluciones de software con técnicas sistemáticas y escalables.</w:t>
        <w:br w:type="textWrapping"/>
      </w:r>
    </w:p>
    <w:p w:rsidR="00000000" w:rsidDel="00000000" w:rsidP="00000000" w:rsidRDefault="00000000" w:rsidRPr="00000000" w14:paraId="00000080">
      <w:pPr>
        <w:numPr>
          <w:ilvl w:val="0"/>
          <w:numId w:val="4"/>
        </w:numPr>
        <w:ind w:left="720" w:hanging="360"/>
        <w:rPr/>
      </w:pPr>
      <w:r w:rsidDel="00000000" w:rsidR="00000000" w:rsidRPr="00000000">
        <w:rPr>
          <w:rtl w:val="0"/>
        </w:rPr>
        <w:t xml:space="preserve">Construir modelos de datos y programar rutinas de consulta.</w:t>
        <w:br w:type="textWrapping"/>
      </w:r>
    </w:p>
    <w:p w:rsidR="00000000" w:rsidDel="00000000" w:rsidP="00000000" w:rsidRDefault="00000000" w:rsidRPr="00000000" w14:paraId="00000081">
      <w:pPr>
        <w:numPr>
          <w:ilvl w:val="0"/>
          <w:numId w:val="4"/>
        </w:numPr>
        <w:ind w:left="720" w:hanging="360"/>
        <w:rPr/>
      </w:pPr>
      <w:r w:rsidDel="00000000" w:rsidR="00000000" w:rsidRPr="00000000">
        <w:rPr>
          <w:rtl w:val="0"/>
        </w:rPr>
        <w:t xml:space="preserve">Gestionar proyectos informáticos con metodologías y herramientas de control.</w:t>
        <w:br w:type="textWrapping"/>
      </w:r>
    </w:p>
    <w:p w:rsidR="00000000" w:rsidDel="00000000" w:rsidP="00000000" w:rsidRDefault="00000000" w:rsidRPr="00000000" w14:paraId="00000082">
      <w:pPr>
        <w:numPr>
          <w:ilvl w:val="0"/>
          <w:numId w:val="4"/>
        </w:numPr>
        <w:spacing w:after="240" w:lineRule="auto"/>
        <w:ind w:left="720" w:hanging="360"/>
        <w:rPr/>
      </w:pPr>
      <w:r w:rsidDel="00000000" w:rsidR="00000000" w:rsidRPr="00000000">
        <w:rPr>
          <w:rtl w:val="0"/>
        </w:rPr>
        <w:t xml:space="preserve">Resolver vulnerabilidades de seguridad mediante buenas prácticas (roles, auditorías, HTTPS).</w:t>
        <w:br w:type="textWrapping"/>
      </w:r>
    </w:p>
    <w:p w:rsidR="00000000" w:rsidDel="00000000" w:rsidP="00000000" w:rsidRDefault="00000000" w:rsidRPr="00000000" w14:paraId="00000083">
      <w:pPr>
        <w:spacing w:after="240" w:before="240" w:lineRule="auto"/>
        <w:ind w:left="720" w:firstLine="0"/>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pStyle w:val="Heading2"/>
        <w:keepNext w:val="0"/>
        <w:keepLines w:val="0"/>
        <w:spacing w:before="280" w:lineRule="auto"/>
        <w:rPr/>
      </w:pPr>
      <w:bookmarkStart w:colFirst="0" w:colLast="0" w:name="_heading=h.y7ha69abx33o" w:id="9"/>
      <w:bookmarkEnd w:id="9"/>
      <w:r w:rsidDel="00000000" w:rsidR="00000000" w:rsidRPr="00000000">
        <w:rPr>
          <w:rtl w:val="0"/>
        </w:rPr>
        <w:t xml:space="preserve">4.3 Relación con Intereses Profesionales</w:t>
      </w:r>
    </w:p>
    <w:p w:rsidR="00000000" w:rsidDel="00000000" w:rsidP="00000000" w:rsidRDefault="00000000" w:rsidRPr="00000000" w14:paraId="00000094">
      <w:pPr>
        <w:spacing w:after="240" w:lineRule="auto"/>
        <w:rPr/>
      </w:pPr>
      <w:r w:rsidDel="00000000" w:rsidR="00000000" w:rsidRPr="00000000">
        <w:rPr>
          <w:rtl w:val="0"/>
        </w:rPr>
        <w:t xml:space="preserve">El proyecto se alinea con los intereses profesionales de los integrantes al ofrecer experiencia en:</w:t>
      </w:r>
    </w:p>
    <w:p w:rsidR="00000000" w:rsidDel="00000000" w:rsidP="00000000" w:rsidRDefault="00000000" w:rsidRPr="00000000" w14:paraId="00000095">
      <w:pPr>
        <w:numPr>
          <w:ilvl w:val="0"/>
          <w:numId w:val="3"/>
        </w:numPr>
        <w:spacing w:before="240" w:lineRule="auto"/>
        <w:ind w:left="720" w:hanging="360"/>
        <w:rPr/>
      </w:pPr>
      <w:r w:rsidDel="00000000" w:rsidR="00000000" w:rsidRPr="00000000">
        <w:rPr>
          <w:b w:val="1"/>
          <w:rtl w:val="0"/>
        </w:rPr>
        <w:t xml:space="preserve">Desarrollo web moderno</w:t>
      </w:r>
      <w:r w:rsidDel="00000000" w:rsidR="00000000" w:rsidRPr="00000000">
        <w:rPr>
          <w:rtl w:val="0"/>
        </w:rPr>
        <w:t xml:space="preserve"> con React y Laravel.</w:t>
        <w:br w:type="textWrapping"/>
      </w:r>
    </w:p>
    <w:p w:rsidR="00000000" w:rsidDel="00000000" w:rsidP="00000000" w:rsidRDefault="00000000" w:rsidRPr="00000000" w14:paraId="00000096">
      <w:pPr>
        <w:numPr>
          <w:ilvl w:val="0"/>
          <w:numId w:val="3"/>
        </w:numPr>
        <w:ind w:left="720" w:hanging="360"/>
        <w:rPr/>
      </w:pPr>
      <w:r w:rsidDel="00000000" w:rsidR="00000000" w:rsidRPr="00000000">
        <w:rPr>
          <w:b w:val="1"/>
          <w:rtl w:val="0"/>
        </w:rPr>
        <w:t xml:space="preserve">Modelado y gestión de bases de datos SQL</w:t>
      </w:r>
      <w:r w:rsidDel="00000000" w:rsidR="00000000" w:rsidRPr="00000000">
        <w:rPr>
          <w:rtl w:val="0"/>
        </w:rPr>
        <w:t xml:space="preserve">.</w:t>
        <w:br w:type="textWrapping"/>
      </w:r>
    </w:p>
    <w:p w:rsidR="00000000" w:rsidDel="00000000" w:rsidP="00000000" w:rsidRDefault="00000000" w:rsidRPr="00000000" w14:paraId="00000097">
      <w:pPr>
        <w:numPr>
          <w:ilvl w:val="0"/>
          <w:numId w:val="3"/>
        </w:numPr>
        <w:ind w:left="720" w:hanging="360"/>
        <w:rPr/>
      </w:pPr>
      <w:r w:rsidDel="00000000" w:rsidR="00000000" w:rsidRPr="00000000">
        <w:rPr>
          <w:b w:val="1"/>
          <w:rtl w:val="0"/>
        </w:rPr>
        <w:t xml:space="preserve">Transformación digital en contextos empresariales</w:t>
      </w:r>
      <w:r w:rsidDel="00000000" w:rsidR="00000000" w:rsidRPr="00000000">
        <w:rPr>
          <w:rtl w:val="0"/>
        </w:rPr>
        <w:t xml:space="preserve">, un campo en expansión laboral.</w:t>
        <w:br w:type="textWrapping"/>
      </w:r>
    </w:p>
    <w:p w:rsidR="00000000" w:rsidDel="00000000" w:rsidP="00000000" w:rsidRDefault="00000000" w:rsidRPr="00000000" w14:paraId="00000098">
      <w:pPr>
        <w:numPr>
          <w:ilvl w:val="0"/>
          <w:numId w:val="3"/>
        </w:numPr>
        <w:spacing w:after="240" w:lineRule="auto"/>
        <w:ind w:left="720" w:hanging="360"/>
        <w:rPr/>
      </w:pPr>
      <w:r w:rsidDel="00000000" w:rsidR="00000000" w:rsidRPr="00000000">
        <w:rPr>
          <w:b w:val="1"/>
          <w:rtl w:val="0"/>
        </w:rPr>
        <w:t xml:space="preserve">Gestión de proyectos tecnológicos</w:t>
      </w:r>
      <w:r w:rsidDel="00000000" w:rsidR="00000000" w:rsidRPr="00000000">
        <w:rPr>
          <w:rtl w:val="0"/>
        </w:rPr>
        <w:t xml:space="preserve">, aplicando metodologías ágiles e incrementales.</w:t>
        <w:br w:type="textWrapping"/>
      </w:r>
    </w:p>
    <w:p w:rsidR="00000000" w:rsidDel="00000000" w:rsidP="00000000" w:rsidRDefault="00000000" w:rsidRPr="00000000" w14:paraId="00000099">
      <w:pPr>
        <w:spacing w:after="240" w:before="240" w:lineRule="auto"/>
        <w:rPr/>
      </w:pPr>
      <w:r w:rsidDel="00000000" w:rsidR="00000000" w:rsidRPr="00000000">
        <w:rPr>
          <w:rtl w:val="0"/>
        </w:rPr>
        <w:t xml:space="preserve">Esta iniciativa permite consolidar habilidades que serán demandadas en el ejercicio profesional, vinculando directamente la teoría adquirida con un caso real de automatización empresarial.</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pStyle w:val="Heading2"/>
        <w:keepNext w:val="0"/>
        <w:keepLines w:val="0"/>
        <w:spacing w:before="280" w:lineRule="auto"/>
        <w:rPr/>
      </w:pPr>
      <w:bookmarkStart w:colFirst="0" w:colLast="0" w:name="_heading=h.shd5s6effahx" w:id="10"/>
      <w:bookmarkEnd w:id="10"/>
      <w:r w:rsidDel="00000000" w:rsidR="00000000" w:rsidRPr="00000000">
        <w:rPr>
          <w:rtl w:val="0"/>
        </w:rPr>
        <w:t xml:space="preserve">4.4 Factibilidad del Proyecto</w:t>
      </w:r>
    </w:p>
    <w:p w:rsidR="00000000" w:rsidDel="00000000" w:rsidP="00000000" w:rsidRDefault="00000000" w:rsidRPr="00000000" w14:paraId="0000009C">
      <w:pPr>
        <w:numPr>
          <w:ilvl w:val="0"/>
          <w:numId w:val="7"/>
        </w:numPr>
        <w:spacing w:before="240" w:lineRule="auto"/>
        <w:ind w:left="720" w:hanging="360"/>
        <w:rPr/>
      </w:pPr>
      <w:r w:rsidDel="00000000" w:rsidR="00000000" w:rsidRPr="00000000">
        <w:rPr>
          <w:b w:val="1"/>
          <w:rtl w:val="0"/>
        </w:rPr>
        <w:t xml:space="preserve">Técnica</w:t>
      </w:r>
      <w:r w:rsidDel="00000000" w:rsidR="00000000" w:rsidRPr="00000000">
        <w:rPr>
          <w:rtl w:val="0"/>
        </w:rPr>
        <w:t xml:space="preserve">: el stack tecnológico (React, Laravel, MySQL) es compatible con hosting compartido y escalable hacia VPS/Cloud.</w:t>
        <w:br w:type="textWrapping"/>
      </w:r>
    </w:p>
    <w:p w:rsidR="00000000" w:rsidDel="00000000" w:rsidP="00000000" w:rsidRDefault="00000000" w:rsidRPr="00000000" w14:paraId="0000009D">
      <w:pPr>
        <w:numPr>
          <w:ilvl w:val="0"/>
          <w:numId w:val="7"/>
        </w:numPr>
        <w:ind w:left="720" w:hanging="360"/>
        <w:rPr/>
      </w:pPr>
      <w:r w:rsidDel="00000000" w:rsidR="00000000" w:rsidRPr="00000000">
        <w:rPr>
          <w:b w:val="1"/>
          <w:rtl w:val="0"/>
        </w:rPr>
        <w:t xml:space="preserve">Económica</w:t>
      </w:r>
      <w:r w:rsidDel="00000000" w:rsidR="00000000" w:rsidRPr="00000000">
        <w:rPr>
          <w:rtl w:val="0"/>
        </w:rPr>
        <w:t xml:space="preserve">: BlueHosting ($38.900 aprox.) permite un MVP rentable; se prevé migración a VPS al aumentar la demanda.</w:t>
        <w:br w:type="textWrapping"/>
      </w:r>
    </w:p>
    <w:p w:rsidR="00000000" w:rsidDel="00000000" w:rsidP="00000000" w:rsidRDefault="00000000" w:rsidRPr="00000000" w14:paraId="0000009E">
      <w:pPr>
        <w:numPr>
          <w:ilvl w:val="0"/>
          <w:numId w:val="7"/>
        </w:numPr>
        <w:ind w:left="720" w:hanging="360"/>
        <w:rPr/>
      </w:pPr>
      <w:r w:rsidDel="00000000" w:rsidR="00000000" w:rsidRPr="00000000">
        <w:rPr>
          <w:b w:val="1"/>
          <w:rtl w:val="0"/>
        </w:rPr>
        <w:t xml:space="preserve">Académica</w:t>
      </w:r>
      <w:r w:rsidDel="00000000" w:rsidR="00000000" w:rsidRPr="00000000">
        <w:rPr>
          <w:rtl w:val="0"/>
        </w:rPr>
        <w:t xml:space="preserve">: el alcance está delimitado a un MVP, realizable en 18 semanas de asignatura.</w:t>
        <w:br w:type="textWrapping"/>
      </w:r>
    </w:p>
    <w:p w:rsidR="00000000" w:rsidDel="00000000" w:rsidP="00000000" w:rsidRDefault="00000000" w:rsidRPr="00000000" w14:paraId="0000009F">
      <w:pPr>
        <w:numPr>
          <w:ilvl w:val="0"/>
          <w:numId w:val="7"/>
        </w:numPr>
        <w:spacing w:after="240" w:lineRule="auto"/>
        <w:ind w:left="720" w:hanging="360"/>
        <w:rPr/>
      </w:pPr>
      <w:r w:rsidDel="00000000" w:rsidR="00000000" w:rsidRPr="00000000">
        <w:rPr>
          <w:b w:val="1"/>
          <w:rtl w:val="0"/>
        </w:rPr>
        <w:t xml:space="preserve">Organizacional</w:t>
      </w:r>
      <w:r w:rsidDel="00000000" w:rsidR="00000000" w:rsidRPr="00000000">
        <w:rPr>
          <w:rtl w:val="0"/>
        </w:rPr>
        <w:t xml:space="preserve">: Epysa muestra disposición a la transformación digital, lo cual favorece la adopción.</w:t>
        <w:br w:type="textWrapping"/>
      </w:r>
    </w:p>
    <w:p w:rsidR="00000000" w:rsidDel="00000000" w:rsidP="00000000" w:rsidRDefault="00000000" w:rsidRPr="00000000" w14:paraId="000000A0">
      <w:pPr>
        <w:spacing w:after="240" w:lineRule="auto"/>
        <w:rPr/>
      </w:pPr>
      <w:r w:rsidDel="00000000" w:rsidR="00000000" w:rsidRPr="00000000">
        <w:rPr>
          <w:rtl w:val="0"/>
        </w:rPr>
      </w:r>
    </w:p>
    <w:p w:rsidR="00000000" w:rsidDel="00000000" w:rsidP="00000000" w:rsidRDefault="00000000" w:rsidRPr="00000000" w14:paraId="000000A1">
      <w:pPr>
        <w:spacing w:after="240" w:lineRule="auto"/>
        <w:rPr/>
      </w:pPr>
      <w:r w:rsidDel="00000000" w:rsidR="00000000" w:rsidRPr="00000000">
        <w:rPr>
          <w:rtl w:val="0"/>
        </w:rPr>
      </w:r>
    </w:p>
    <w:p w:rsidR="00000000" w:rsidDel="00000000" w:rsidP="00000000" w:rsidRDefault="00000000" w:rsidRPr="00000000" w14:paraId="000000A2">
      <w:pPr>
        <w:spacing w:after="240" w:lineRule="auto"/>
        <w:rPr/>
      </w:pPr>
      <w:r w:rsidDel="00000000" w:rsidR="00000000" w:rsidRPr="00000000">
        <w:rPr>
          <w:rtl w:val="0"/>
        </w:rPr>
      </w:r>
    </w:p>
    <w:p w:rsidR="00000000" w:rsidDel="00000000" w:rsidP="00000000" w:rsidRDefault="00000000" w:rsidRPr="00000000" w14:paraId="000000A3">
      <w:pPr>
        <w:spacing w:after="240" w:lineRule="auto"/>
        <w:rPr/>
      </w:pPr>
      <w:r w:rsidDel="00000000" w:rsidR="00000000" w:rsidRPr="00000000">
        <w:rPr>
          <w:rtl w:val="0"/>
        </w:rPr>
      </w:r>
    </w:p>
    <w:p w:rsidR="00000000" w:rsidDel="00000000" w:rsidP="00000000" w:rsidRDefault="00000000" w:rsidRPr="00000000" w14:paraId="000000A4">
      <w:pPr>
        <w:spacing w:after="240" w:lineRule="auto"/>
        <w:rPr/>
      </w:pPr>
      <w:r w:rsidDel="00000000" w:rsidR="00000000" w:rsidRPr="00000000">
        <w:rPr>
          <w:rtl w:val="0"/>
        </w:rPr>
      </w:r>
    </w:p>
    <w:p w:rsidR="00000000" w:rsidDel="00000000" w:rsidP="00000000" w:rsidRDefault="00000000" w:rsidRPr="00000000" w14:paraId="000000A5">
      <w:pPr>
        <w:pStyle w:val="Heading2"/>
        <w:keepNext w:val="0"/>
        <w:keepLines w:val="0"/>
        <w:spacing w:before="280" w:lineRule="auto"/>
        <w:rPr/>
      </w:pPr>
      <w:bookmarkStart w:colFirst="0" w:colLast="0" w:name="_heading=h.we005re5j19s" w:id="11"/>
      <w:bookmarkEnd w:id="11"/>
      <w:r w:rsidDel="00000000" w:rsidR="00000000" w:rsidRPr="00000000">
        <w:rPr>
          <w:rtl w:val="0"/>
        </w:rPr>
        <w:t xml:space="preserve">4.5 Cumplimiento de indicadores de calidad</w:t>
      </w:r>
    </w:p>
    <w:p w:rsidR="00000000" w:rsidDel="00000000" w:rsidP="00000000" w:rsidRDefault="00000000" w:rsidRPr="00000000" w14:paraId="000000A6">
      <w:pPr>
        <w:spacing w:after="240" w:lineRule="auto"/>
        <w:ind w:left="0" w:firstLine="0"/>
        <w:rPr/>
      </w:pPr>
      <w:r w:rsidDel="00000000" w:rsidR="00000000" w:rsidRPr="00000000">
        <w:rPr>
          <w:rtl w:val="0"/>
        </w:rPr>
        <w:br w:type="textWrapping"/>
        <w:t xml:space="preserve">El Proyecto APT cumple con los indicadores de calidad exigidos en la disciplina informática al incorporar:</w:t>
      </w:r>
    </w:p>
    <w:p w:rsidR="00000000" w:rsidDel="00000000" w:rsidP="00000000" w:rsidRDefault="00000000" w:rsidRPr="00000000" w14:paraId="000000A7">
      <w:pPr>
        <w:numPr>
          <w:ilvl w:val="0"/>
          <w:numId w:val="1"/>
        </w:numPr>
        <w:spacing w:after="0" w:afterAutospacing="0" w:before="240" w:lineRule="auto"/>
        <w:ind w:left="720" w:hanging="360"/>
      </w:pPr>
      <w:r w:rsidDel="00000000" w:rsidR="00000000" w:rsidRPr="00000000">
        <w:rPr>
          <w:b w:val="1"/>
          <w:rtl w:val="0"/>
        </w:rPr>
        <w:t xml:space="preserve">Arquitectura robusta:</w:t>
      </w:r>
      <w:r w:rsidDel="00000000" w:rsidR="00000000" w:rsidRPr="00000000">
        <w:rPr>
          <w:rtl w:val="0"/>
        </w:rPr>
        <w:t xml:space="preserve"> React, Laravel y MySQL, con diseño modular, escalable y alineado a estándares de la industria.</w:t>
        <w:br w:type="textWrapping"/>
      </w:r>
    </w:p>
    <w:p w:rsidR="00000000" w:rsidDel="00000000" w:rsidP="00000000" w:rsidRDefault="00000000" w:rsidRPr="00000000" w14:paraId="000000A8">
      <w:pPr>
        <w:numPr>
          <w:ilvl w:val="0"/>
          <w:numId w:val="1"/>
        </w:numPr>
        <w:spacing w:after="0" w:afterAutospacing="0" w:before="0" w:beforeAutospacing="0" w:lineRule="auto"/>
        <w:ind w:left="720" w:hanging="360"/>
      </w:pPr>
      <w:r w:rsidDel="00000000" w:rsidR="00000000" w:rsidRPr="00000000">
        <w:rPr>
          <w:b w:val="1"/>
          <w:rtl w:val="0"/>
        </w:rPr>
        <w:t xml:space="preserve">Modelo de datos normalizado:</w:t>
      </w:r>
      <w:r w:rsidDel="00000000" w:rsidR="00000000" w:rsidRPr="00000000">
        <w:rPr>
          <w:rtl w:val="0"/>
        </w:rPr>
        <w:t xml:space="preserve"> garantiza integridad, consistencia y soporte para auditorías y control de accesos (RBAC).</w:t>
        <w:br w:type="textWrapping"/>
      </w:r>
    </w:p>
    <w:p w:rsidR="00000000" w:rsidDel="00000000" w:rsidP="00000000" w:rsidRDefault="00000000" w:rsidRPr="00000000" w14:paraId="000000A9">
      <w:pPr>
        <w:numPr>
          <w:ilvl w:val="0"/>
          <w:numId w:val="1"/>
        </w:numPr>
        <w:spacing w:after="0" w:afterAutospacing="0" w:before="0" w:beforeAutospacing="0" w:lineRule="auto"/>
        <w:ind w:left="720" w:hanging="360"/>
      </w:pPr>
      <w:r w:rsidDel="00000000" w:rsidR="00000000" w:rsidRPr="00000000">
        <w:rPr>
          <w:b w:val="1"/>
          <w:rtl w:val="0"/>
        </w:rPr>
        <w:t xml:space="preserve">Metodología iterativa:</w:t>
      </w:r>
      <w:r w:rsidDel="00000000" w:rsidR="00000000" w:rsidRPr="00000000">
        <w:rPr>
          <w:rtl w:val="0"/>
        </w:rPr>
        <w:t xml:space="preserve"> plan de trabajo con responsables, plazos y métricas claras (ejemplo: tiempo de respuesta p95 &lt; 2s).</w:t>
        <w:br w:type="textWrapping"/>
      </w:r>
    </w:p>
    <w:p w:rsidR="00000000" w:rsidDel="00000000" w:rsidP="00000000" w:rsidRDefault="00000000" w:rsidRPr="00000000" w14:paraId="000000AA">
      <w:pPr>
        <w:numPr>
          <w:ilvl w:val="0"/>
          <w:numId w:val="1"/>
        </w:numPr>
        <w:spacing w:after="0" w:afterAutospacing="0" w:before="0" w:beforeAutospacing="0" w:lineRule="auto"/>
        <w:ind w:left="720" w:hanging="360"/>
      </w:pPr>
      <w:r w:rsidDel="00000000" w:rsidR="00000000" w:rsidRPr="00000000">
        <w:rPr>
          <w:b w:val="1"/>
          <w:rtl w:val="0"/>
        </w:rPr>
        <w:t xml:space="preserve">Buenas prácticas de software:</w:t>
      </w:r>
      <w:r w:rsidDel="00000000" w:rsidR="00000000" w:rsidRPr="00000000">
        <w:rPr>
          <w:rtl w:val="0"/>
        </w:rPr>
        <w:t xml:space="preserve"> control de versiones, validaciones cliente-servidor, pruebas funcionales y de carga.</w:t>
        <w:br w:type="textWrapping"/>
      </w:r>
    </w:p>
    <w:p w:rsidR="00000000" w:rsidDel="00000000" w:rsidP="00000000" w:rsidRDefault="00000000" w:rsidRPr="00000000" w14:paraId="000000AB">
      <w:pPr>
        <w:numPr>
          <w:ilvl w:val="0"/>
          <w:numId w:val="1"/>
        </w:numPr>
        <w:spacing w:after="240" w:before="0" w:beforeAutospacing="0" w:lineRule="auto"/>
        <w:ind w:left="720" w:hanging="360"/>
      </w:pPr>
      <w:r w:rsidDel="00000000" w:rsidR="00000000" w:rsidRPr="00000000">
        <w:rPr>
          <w:b w:val="1"/>
          <w:rtl w:val="0"/>
        </w:rPr>
        <w:t xml:space="preserve">Documentación y transferibilidad:</w:t>
      </w:r>
      <w:r w:rsidDel="00000000" w:rsidR="00000000" w:rsidRPr="00000000">
        <w:rPr>
          <w:rtl w:val="0"/>
        </w:rPr>
        <w:t xml:space="preserve"> entrega de scripts SQL, manuales técnicos y acta de retroalimentación que aseguran continuidad y escalabilidad.</w:t>
        <w:br w:type="textWrapping"/>
      </w:r>
    </w:p>
    <w:p w:rsidR="00000000" w:rsidDel="00000000" w:rsidP="00000000" w:rsidRDefault="00000000" w:rsidRPr="00000000" w14:paraId="000000AC">
      <w:pPr>
        <w:spacing w:after="240" w:before="240" w:lineRule="auto"/>
        <w:rPr/>
      </w:pPr>
      <w:r w:rsidDel="00000000" w:rsidR="00000000" w:rsidRPr="00000000">
        <w:rPr>
          <w:rtl w:val="0"/>
        </w:rPr>
        <w:t xml:space="preserve">En síntesis, el proyecto se ajusta a los estándares definidos por la disciplina, garantizando un desarrollo confiable, seguro y orientado a la calidad.</w:t>
      </w:r>
    </w:p>
    <w:p w:rsidR="00000000" w:rsidDel="00000000" w:rsidP="00000000" w:rsidRDefault="00000000" w:rsidRPr="00000000" w14:paraId="000000AD">
      <w:pPr>
        <w:spacing w:after="240" w:lineRule="auto"/>
        <w:ind w:left="0" w:firstLine="0"/>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pStyle w:val="Heading2"/>
        <w:keepNext w:val="0"/>
        <w:keepLines w:val="0"/>
        <w:spacing w:before="280" w:lineRule="auto"/>
        <w:rPr/>
      </w:pPr>
      <w:bookmarkStart w:colFirst="0" w:colLast="0" w:name="_heading=h.wew0ats9uf0i" w:id="12"/>
      <w:bookmarkEnd w:id="12"/>
      <w:r w:rsidDel="00000000" w:rsidR="00000000" w:rsidRPr="00000000">
        <w:rPr>
          <w:rtl w:val="0"/>
        </w:rPr>
        <w:t xml:space="preserve">4.6 Preguntas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spacing w:line="276" w:lineRule="auto"/>
        <w:rPr/>
      </w:pPr>
      <w:r w:rsidDel="00000000" w:rsidR="00000000" w:rsidRPr="00000000">
        <w:rPr>
          <w:rtl w:val="0"/>
        </w:rPr>
        <w:t xml:space="preserve">¿Quiénes podrán crear solicitudes (todos los colaboradores o solo ciertos perfiles)?</w:t>
      </w:r>
    </w:p>
    <w:p w:rsidR="00000000" w:rsidDel="00000000" w:rsidP="00000000" w:rsidRDefault="00000000" w:rsidRPr="00000000" w14:paraId="000000C3">
      <w:pPr>
        <w:spacing w:line="276" w:lineRule="auto"/>
        <w:rPr/>
      </w:pPr>
      <w:r w:rsidDel="00000000" w:rsidR="00000000" w:rsidRPr="00000000">
        <w:rPr>
          <w:rtl w:val="0"/>
        </w:rPr>
      </w:r>
    </w:p>
    <w:p w:rsidR="00000000" w:rsidDel="00000000" w:rsidP="00000000" w:rsidRDefault="00000000" w:rsidRPr="00000000" w14:paraId="000000C4">
      <w:pPr>
        <w:spacing w:line="276" w:lineRule="auto"/>
        <w:rPr/>
      </w:pPr>
      <w:r w:rsidDel="00000000" w:rsidR="00000000" w:rsidRPr="00000000">
        <w:rPr>
          <w:rtl w:val="0"/>
        </w:rPr>
        <w:t xml:space="preserve">¿Qué insumos se deben considerar en la primera versión?</w:t>
      </w:r>
    </w:p>
    <w:p w:rsidR="00000000" w:rsidDel="00000000" w:rsidP="00000000" w:rsidRDefault="00000000" w:rsidRPr="00000000" w14:paraId="000000C5">
      <w:pPr>
        <w:spacing w:line="276" w:lineRule="auto"/>
        <w:rPr/>
      </w:pPr>
      <w:r w:rsidDel="00000000" w:rsidR="00000000" w:rsidRPr="00000000">
        <w:rPr>
          <w:rtl w:val="0"/>
        </w:rPr>
      </w:r>
    </w:p>
    <w:p w:rsidR="00000000" w:rsidDel="00000000" w:rsidP="00000000" w:rsidRDefault="00000000" w:rsidRPr="00000000" w14:paraId="000000C6">
      <w:pPr>
        <w:spacing w:line="276" w:lineRule="auto"/>
        <w:rPr/>
      </w:pPr>
      <w:r w:rsidDel="00000000" w:rsidR="00000000" w:rsidRPr="00000000">
        <w:rPr>
          <w:rtl w:val="0"/>
        </w:rPr>
        <w:t xml:space="preserve">¿Es necesario validar el stock en tiempo real o basta con registrar la solicitud?</w:t>
      </w:r>
    </w:p>
    <w:p w:rsidR="00000000" w:rsidDel="00000000" w:rsidP="00000000" w:rsidRDefault="00000000" w:rsidRPr="00000000" w14:paraId="000000C7">
      <w:pPr>
        <w:spacing w:line="276" w:lineRule="auto"/>
        <w:rPr/>
      </w:pPr>
      <w:r w:rsidDel="00000000" w:rsidR="00000000" w:rsidRPr="00000000">
        <w:rPr>
          <w:rtl w:val="0"/>
        </w:rPr>
      </w:r>
    </w:p>
    <w:p w:rsidR="00000000" w:rsidDel="00000000" w:rsidP="00000000" w:rsidRDefault="00000000" w:rsidRPr="00000000" w14:paraId="000000C8">
      <w:pPr>
        <w:spacing w:line="276" w:lineRule="auto"/>
        <w:rPr/>
      </w:pPr>
      <w:r w:rsidDel="00000000" w:rsidR="00000000" w:rsidRPr="00000000">
        <w:rPr>
          <w:rtl w:val="0"/>
        </w:rPr>
        <w:t xml:space="preserve">¿Se requiere un flujo de aprobación inicial o basta con que la solicitud se registre?</w:t>
      </w:r>
    </w:p>
    <w:p w:rsidR="00000000" w:rsidDel="00000000" w:rsidP="00000000" w:rsidRDefault="00000000" w:rsidRPr="00000000" w14:paraId="000000C9">
      <w:pPr>
        <w:spacing w:line="276" w:lineRule="auto"/>
        <w:rPr/>
      </w:pPr>
      <w:r w:rsidDel="00000000" w:rsidR="00000000" w:rsidRPr="00000000">
        <w:rPr>
          <w:rtl w:val="0"/>
        </w:rPr>
      </w:r>
    </w:p>
    <w:p w:rsidR="00000000" w:rsidDel="00000000" w:rsidP="00000000" w:rsidRDefault="00000000" w:rsidRPr="00000000" w14:paraId="000000CA">
      <w:pPr>
        <w:spacing w:line="276" w:lineRule="auto"/>
        <w:rPr/>
      </w:pPr>
      <w:r w:rsidDel="00000000" w:rsidR="00000000" w:rsidRPr="00000000">
        <w:rPr>
          <w:rtl w:val="0"/>
        </w:rPr>
        <w:t xml:space="preserve">¿Cómo se debe notificar al solicitante (correo, sistema interno, ninguno en MVP)?</w:t>
      </w:r>
    </w:p>
    <w:p w:rsidR="00000000" w:rsidDel="00000000" w:rsidP="00000000" w:rsidRDefault="00000000" w:rsidRPr="00000000" w14:paraId="000000CB">
      <w:pPr>
        <w:spacing w:line="276" w:lineRule="auto"/>
        <w:rPr/>
      </w:pPr>
      <w:r w:rsidDel="00000000" w:rsidR="00000000" w:rsidRPr="00000000">
        <w:rPr>
          <w:rtl w:val="0"/>
        </w:rPr>
      </w:r>
    </w:p>
    <w:p w:rsidR="00000000" w:rsidDel="00000000" w:rsidP="00000000" w:rsidRDefault="00000000" w:rsidRPr="00000000" w14:paraId="000000CC">
      <w:pPr>
        <w:spacing w:line="276" w:lineRule="auto"/>
        <w:rPr/>
      </w:pPr>
      <w:r w:rsidDel="00000000" w:rsidR="00000000" w:rsidRPr="00000000">
        <w:rPr>
          <w:rtl w:val="0"/>
        </w:rPr>
        <w:t xml:space="preserve">¿Qué nivel de seguimiento necesita el usuario ej:(estado simple: pendiente/aprobada/entregada)?</w:t>
      </w:r>
    </w:p>
    <w:p w:rsidR="00000000" w:rsidDel="00000000" w:rsidP="00000000" w:rsidRDefault="00000000" w:rsidRPr="00000000" w14:paraId="000000CD">
      <w:pPr>
        <w:spacing w:line="276" w:lineRule="auto"/>
        <w:rPr/>
      </w:pPr>
      <w:r w:rsidDel="00000000" w:rsidR="00000000" w:rsidRPr="00000000">
        <w:rPr>
          <w:rtl w:val="0"/>
        </w:rPr>
      </w:r>
    </w:p>
    <w:p w:rsidR="00000000" w:rsidDel="00000000" w:rsidP="00000000" w:rsidRDefault="00000000" w:rsidRPr="00000000" w14:paraId="000000CE">
      <w:pPr>
        <w:spacing w:line="276" w:lineRule="auto"/>
        <w:rPr/>
      </w:pPr>
      <w:r w:rsidDel="00000000" w:rsidR="00000000" w:rsidRPr="00000000">
        <w:rPr>
          <w:rtl w:val="0"/>
        </w:rPr>
        <w:t xml:space="preserve">¿Quién actualizará el estado de las solicitudes (soporte, abastecimiento)?</w:t>
      </w:r>
    </w:p>
    <w:p w:rsidR="00000000" w:rsidDel="00000000" w:rsidP="00000000" w:rsidRDefault="00000000" w:rsidRPr="00000000" w14:paraId="000000CF">
      <w:pPr>
        <w:spacing w:line="276" w:lineRule="auto"/>
        <w:rPr/>
      </w:pPr>
      <w:r w:rsidDel="00000000" w:rsidR="00000000" w:rsidRPr="00000000">
        <w:rPr>
          <w:rtl w:val="0"/>
        </w:rPr>
      </w:r>
    </w:p>
    <w:p w:rsidR="00000000" w:rsidDel="00000000" w:rsidP="00000000" w:rsidRDefault="00000000" w:rsidRPr="00000000" w14:paraId="000000D0">
      <w:pPr>
        <w:spacing w:line="276" w:lineRule="auto"/>
        <w:rPr/>
      </w:pPr>
      <w:r w:rsidDel="00000000" w:rsidR="00000000" w:rsidRPr="00000000">
        <w:rPr>
          <w:rtl w:val="0"/>
        </w:rPr>
        <w:t xml:space="preserve">¿Qué reportes son imprescindibles en el MVP (ej. solicitudes por mes, por usuario, por tipo de insumo)?</w:t>
      </w:r>
    </w:p>
    <w:p w:rsidR="00000000" w:rsidDel="00000000" w:rsidP="00000000" w:rsidRDefault="00000000" w:rsidRPr="00000000" w14:paraId="000000D1">
      <w:pPr>
        <w:spacing w:line="276" w:lineRule="auto"/>
        <w:rPr/>
      </w:pPr>
      <w:r w:rsidDel="00000000" w:rsidR="00000000" w:rsidRPr="00000000">
        <w:rPr>
          <w:rtl w:val="0"/>
        </w:rPr>
      </w:r>
    </w:p>
    <w:p w:rsidR="00000000" w:rsidDel="00000000" w:rsidP="00000000" w:rsidRDefault="00000000" w:rsidRPr="00000000" w14:paraId="000000D2">
      <w:pPr>
        <w:spacing w:line="276" w:lineRule="auto"/>
        <w:rPr/>
      </w:pPr>
      <w:r w:rsidDel="00000000" w:rsidR="00000000" w:rsidRPr="00000000">
        <w:rPr>
          <w:rtl w:val="0"/>
        </w:rPr>
        <w:t xml:space="preserve">¿Qué funcionalidades son críticas para el arranque y cuáles pueden esperar?</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spacing w:after="240" w:lineRule="auto"/>
        <w:ind w:left="0" w:firstLine="0"/>
        <w:rPr/>
      </w:pPr>
      <w:r w:rsidDel="00000000" w:rsidR="00000000" w:rsidRPr="00000000">
        <w:rPr>
          <w:rtl w:val="0"/>
        </w:rPr>
      </w:r>
    </w:p>
    <w:p w:rsidR="00000000" w:rsidDel="00000000" w:rsidP="00000000" w:rsidRDefault="00000000" w:rsidRPr="00000000" w14:paraId="000000E8">
      <w:pPr>
        <w:pStyle w:val="Heading1"/>
        <w:keepNext w:val="0"/>
        <w:keepLines w:val="0"/>
        <w:spacing w:after="80" w:lineRule="auto"/>
        <w:rPr/>
      </w:pPr>
      <w:bookmarkStart w:colFirst="0" w:colLast="0" w:name="_heading=h.nk9yxgydxwzv" w:id="13"/>
      <w:bookmarkEnd w:id="13"/>
      <w:r w:rsidDel="00000000" w:rsidR="00000000" w:rsidRPr="00000000">
        <w:rPr>
          <w:rtl w:val="0"/>
        </w:rPr>
        <w:t xml:space="preserve">V. Conclusions</w:t>
      </w:r>
    </w:p>
    <w:p w:rsidR="00000000" w:rsidDel="00000000" w:rsidP="00000000" w:rsidRDefault="00000000" w:rsidRPr="00000000" w14:paraId="000000E9">
      <w:pPr>
        <w:spacing w:after="240" w:before="240" w:lineRule="auto"/>
        <w:rPr/>
      </w:pPr>
      <w:r w:rsidDel="00000000" w:rsidR="00000000" w:rsidRPr="00000000">
        <w:rPr>
          <w:rtl w:val="0"/>
        </w:rPr>
        <w:t xml:space="preserve">The requirements captured in this initial minutes document establish a clear and feasible path to deliver an MVP that addresses the current operational pain points at Implementos Epysa S.A.: manual processing, scattered records, and limited inventory visibility. The proposed full-stack architecture (React, Laravel, MySQL) and the defined quality criteria (normalized data model, RBAC, auditability, and p95 &lt; 2s response times) align with industry practices and the company’s needs.</w:t>
      </w:r>
    </w:p>
    <w:p w:rsidR="00000000" w:rsidDel="00000000" w:rsidP="00000000" w:rsidRDefault="00000000" w:rsidRPr="00000000" w14:paraId="000000EA">
      <w:pPr>
        <w:spacing w:after="240" w:before="240" w:lineRule="auto"/>
        <w:rPr/>
      </w:pPr>
      <w:r w:rsidDel="00000000" w:rsidR="00000000" w:rsidRPr="00000000">
        <w:rPr>
          <w:rtl w:val="0"/>
        </w:rPr>
        <w:t xml:space="preserve">Critically, the set of client questions will drive decisions on roles and permissions, approval workflow, notification strategy, tracking states, and minimal reporting, ensuring that scope and acceptance criteria are explicit before implementation. With these clarifications in place, the team can proceed with a well-bounded MVP, reducing risk and enabling incremental value delivery consistent with agile principles.</w:t>
      </w:r>
    </w:p>
    <w:p w:rsidR="00000000" w:rsidDel="00000000" w:rsidP="00000000" w:rsidRDefault="00000000" w:rsidRPr="00000000" w14:paraId="000000EB">
      <w:pPr>
        <w:pStyle w:val="Heading1"/>
        <w:keepNext w:val="0"/>
        <w:keepLines w:val="0"/>
        <w:spacing w:after="80" w:lineRule="auto"/>
        <w:rPr/>
      </w:pPr>
      <w:bookmarkStart w:colFirst="0" w:colLast="0" w:name="_heading=h.tlkbrh6dqnbs" w:id="14"/>
      <w:bookmarkEnd w:id="14"/>
      <w:r w:rsidDel="00000000" w:rsidR="00000000" w:rsidRPr="00000000">
        <w:rPr>
          <w:rtl w:val="0"/>
        </w:rPr>
        <w:t xml:space="preserve">VI. Abstract</w:t>
      </w:r>
    </w:p>
    <w:p w:rsidR="00000000" w:rsidDel="00000000" w:rsidP="00000000" w:rsidRDefault="00000000" w:rsidRPr="00000000" w14:paraId="000000EC">
      <w:pPr>
        <w:spacing w:after="240" w:before="240" w:lineRule="auto"/>
        <w:rPr/>
      </w:pPr>
      <w:r w:rsidDel="00000000" w:rsidR="00000000" w:rsidRPr="00000000">
        <w:rPr>
          <w:rtl w:val="0"/>
        </w:rPr>
        <w:t xml:space="preserve">This document presents the initial requirements minutes for a web platform that automates technological supply requests at Implementos Epysa S.A. The MVP focuses on standardizing request intake, integrating inventory checks, enabling configurable prioritization, issuing notifications, and providing essential operational reports. The solution adopts a modern full-stack architecture (React, Laravel, MySQL) and adheres to quality benchmarks such as a normalized data model, role-based access control, auditability, and performance targets (p95 &lt; 2 seconds).</w:t>
      </w:r>
    </w:p>
    <w:p w:rsidR="00000000" w:rsidDel="00000000" w:rsidP="00000000" w:rsidRDefault="00000000" w:rsidRPr="00000000" w14:paraId="000000ED">
      <w:pPr>
        <w:spacing w:after="240" w:before="240" w:lineRule="auto"/>
        <w:rPr/>
      </w:pPr>
      <w:r w:rsidDel="00000000" w:rsidR="00000000" w:rsidRPr="00000000">
        <w:rPr>
          <w:rtl w:val="0"/>
        </w:rPr>
        <w:t xml:space="preserve">The minutes also compile key open questions for stakeholders covering roles, approval workflow, notifications, tracking states, and reporting KPIs that must be resolved to finalize scope and acceptance criteria. By clarifying these aspects early, the project supports an incremental, risk-aware delivery strategy that aligns technical feasibility with organizational needs.</w:t>
      </w:r>
    </w:p>
    <w:p w:rsidR="00000000" w:rsidDel="00000000" w:rsidP="00000000" w:rsidRDefault="00000000" w:rsidRPr="00000000" w14:paraId="000000EE">
      <w:pPr>
        <w:pStyle w:val="Heading1"/>
        <w:keepNext w:val="0"/>
        <w:keepLines w:val="0"/>
        <w:spacing w:after="80" w:lineRule="auto"/>
        <w:rPr/>
      </w:pPr>
      <w:bookmarkStart w:colFirst="0" w:colLast="0" w:name="_heading=h.gvv1fhih8nnl" w:id="15"/>
      <w:bookmarkEnd w:id="15"/>
      <w:r w:rsidDel="00000000" w:rsidR="00000000" w:rsidRPr="00000000">
        <w:rPr>
          <w:rtl w:val="0"/>
        </w:rPr>
        <w:t xml:space="preserve">VII. Reflection</w:t>
      </w:r>
    </w:p>
    <w:p w:rsidR="00000000" w:rsidDel="00000000" w:rsidP="00000000" w:rsidRDefault="00000000" w:rsidRPr="00000000" w14:paraId="000000EF">
      <w:pPr>
        <w:spacing w:after="240" w:lineRule="auto"/>
        <w:rPr/>
      </w:pPr>
      <w:r w:rsidDel="00000000" w:rsidR="00000000" w:rsidRPr="00000000">
        <w:rPr>
          <w:rtl w:val="0"/>
        </w:rPr>
        <w:t xml:space="preserve">Drafting the initial requirements minutes strengthened our ability to connect technology with real organizational constraints. We practiced core competencies in requirements engineering: eliciting stakeholder needs, validating assumptions, defining acceptance criteria, and prioritizing MVP scope. Beyond technical design, we learned to frame trade-offs—such as depth of audit logging versus delivery speed—and to anchor quality targets (RBAC, normalized schema, p95 performance) in measurable outcomes.</w:t>
        <w:br w:type="textWrapping"/>
        <w:t xml:space="preserve"> This process also reinforced the value of clear communication: grouping questions by domain, using precise terminology, and writing verifiable criteria helps align expectations and reduce rework. As we move forward, these habits—structured discovery, explicit scope boundaries, and data-driven quality gates—will guide our decisions and support a sustainable, incremental delivery of the platform.</w:t>
      </w:r>
    </w:p>
    <w:p w:rsidR="00000000" w:rsidDel="00000000" w:rsidP="00000000" w:rsidRDefault="00000000" w:rsidRPr="00000000" w14:paraId="000000F0">
      <w:pPr>
        <w:rPr/>
      </w:pPr>
      <w:r w:rsidDel="00000000" w:rsidR="00000000" w:rsidRPr="00000000">
        <w:rPr>
          <w:rtl w:val="0"/>
        </w:rPr>
      </w:r>
    </w:p>
    <w:sectPr>
      <w:headerReference r:id="rId7" w:type="default"/>
      <w:headerReference r:id="rId8" w:type="first"/>
      <w:footerReference r:id="rId9" w:type="default"/>
      <w:footerReference r:id="rId10"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1">
    <w:pPr>
      <w:rPr/>
    </w:pPr>
    <w:r w:rsidDel="00000000" w:rsidR="00000000" w:rsidRPr="00000000">
      <w:rPr/>
      <w:drawing>
        <wp:inline distB="114300" distT="114300" distL="114300" distR="114300">
          <wp:extent cx="2442525" cy="785813"/>
          <wp:effectExtent b="0" l="0" r="0" t="0"/>
          <wp:docPr id="7"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442525" cy="785813"/>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2">
    <w:pPr>
      <w:rPr/>
    </w:pPr>
    <w:r w:rsidDel="00000000" w:rsidR="00000000" w:rsidRPr="00000000">
      <w:rPr/>
      <w:drawing>
        <wp:inline distB="114300" distT="114300" distL="114300" distR="114300">
          <wp:extent cx="2442525" cy="785813"/>
          <wp:effectExtent b="0" l="0" r="0" t="0"/>
          <wp:docPr id="8"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442525" cy="78581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0.0" w:type="dxa"/>
        <w:left w:w="0.0" w:type="dxa"/>
        <w:bottom w:w="0.0" w:type="dxa"/>
        <w:right w:w="0.0" w:type="dxa"/>
      </w:tblCellMar>
    </w:tblPr>
  </w:style>
  <w:style w:type="table" w:styleId="TableNormal0" w:customStyle="1">
    <w:name w:val="TableNormal"/>
    <w:tblPr>
      <w:tblCellMar>
        <w:top w:w="0.0" w:type="dxa"/>
        <w:left w:w="0.0" w:type="dxa"/>
        <w:bottom w:w="0.0" w:type="dxa"/>
        <w:right w:w="0.0" w:type="dxa"/>
      </w:tblCellMar>
    </w:tblPr>
  </w:style>
  <w:style w:type="table" w:styleId="a" w:customStyle="1">
    <w:basedOn w:val="TableNormal0"/>
    <w:tblPr>
      <w:tblStyleRowBandSize w:val="1"/>
      <w:tblStyleColBandSize w:val="1"/>
      <w:tblCellMar>
        <w:top w:w="100.0" w:type="dxa"/>
        <w:left w:w="100.0" w:type="dxa"/>
        <w:bottom w:w="100.0" w:type="dxa"/>
        <w:right w:w="100.0" w:type="dxa"/>
      </w:tblCellMar>
    </w:tblPr>
  </w:style>
  <w:style w:type="table" w:styleId="a0" w:customStyle="1">
    <w:basedOn w:val="TableNormal0"/>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JVndjnaDp41o4xsxwckixXVM2A==">CgMxLjAyDmguZXhmcjJhaHl4Y2R6Mg5oLjh4NWh5Y2NtZjlqczIOaC50ODhzaGVhdGNsNzUyDmguZGlwY3BqamRnNGpkMg5oLnR2MmZqZ21sZWlrZjIOaC54bmRmajRsMzE1c2kyDmguZ2MwM2lheHhmcWJoMg5oLmc2aTlsZXA3NnRmbjIOaC5zbnJmMnRodHRpYTEyDmgueTdoYTY5YWJ4MzNvMg5oLnNoZDVzNmVmZmFoeDIOaC53ZTAwNXJlNWoxOXMyDmgud2V3MGF0czl1ZjBpMg5oLm5rOXl4Z3lkeHd6djIOaC50bGticmg2ZHFuYnMyDmguZ3Z2MWZoaWg4bm5sOAByITF4RkJaQU9vSHNYenhFUjUwa2lYbzVOOS1GS0Rub3JzS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2025-08-28T19:39:00Z</dcterms:created>
</cp:coreProperties>
</file>