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7"/>
        <w:numPr>
          <w:ilvl w:val="0"/>
          <w:numId w:val="0"/>
        </w:numPr>
        <w:rPr>
          <w:lang w:val="ru-RU"/>
        </w:rPr>
      </w:pPr>
      <w:r/>
      <w:bookmarkStart w:id="0" w:name="_Toc276075277"/>
      <w:r/>
      <w:bookmarkStart w:id="1" w:name="_Toc276078004"/>
      <w:r/>
      <w:bookmarkStart w:id="2" w:name="_Toc276163609"/>
      <w:r/>
      <w:bookmarkStart w:id="3" w:name="_Toc115853718"/>
      <w:r>
        <w:rPr>
          <w:lang w:val="ru-RU"/>
        </w:rPr>
        <w:t xml:space="preserve">Содержание</w:t>
      </w:r>
      <w:bookmarkEnd w:id="0"/>
      <w:r/>
      <w:bookmarkEnd w:id="1"/>
      <w:r/>
      <w:bookmarkEnd w:id="2"/>
      <w:r/>
      <w:bookmarkEnd w:id="3"/>
      <w:r/>
      <w:r>
        <w:rPr>
          <w:lang w:val="ru-RU"/>
        </w:rPr>
      </w:r>
    </w:p>
    <w:p>
      <w:pPr>
        <w:pStyle w:val="855"/>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 xml:space="preserve">Содержание</w:t>
      </w:r>
      <w:r>
        <w:tab/>
      </w:r>
      <w:r>
        <w:fldChar w:fldCharType="begin"/>
      </w:r>
      <w:r>
        <w:instrText xml:space="preserve"> PAGEREF _Toc115853718 \h </w:instrText>
      </w:r>
      <w:r>
        <w:fldChar w:fldCharType="separate"/>
      </w:r>
      <w:r>
        <w:t xml:space="preserve">1</w:t>
      </w:r>
      <w:r>
        <w:fldChar w:fldCharType="end"/>
      </w:r>
      <w:r>
        <w:rPr>
          <w:rFonts w:asciiTheme="minorHAnsi" w:hAnsiTheme="minorHAnsi" w:cstheme="minorBidi"/>
          <w:caps w:val="0"/>
          <w:szCs w:val="22"/>
          <w:lang w:val="ru-RU" w:eastAsia="ru-RU"/>
        </w:rPr>
      </w:r>
    </w:p>
    <w:p>
      <w:pPr>
        <w:pStyle w:val="855"/>
        <w:rPr>
          <w:rFonts w:asciiTheme="minorHAnsi" w:hAnsiTheme="minorHAnsi" w:cstheme="minorBidi"/>
          <w:caps w:val="0"/>
          <w:szCs w:val="22"/>
          <w:lang w:val="ru-RU" w:eastAsia="ru-RU"/>
        </w:rPr>
      </w:pPr>
      <w:r>
        <w:rPr>
          <w:lang w:val="ru-RU"/>
        </w:rPr>
        <w:t xml:space="preserve">История изменений</w:t>
      </w:r>
      <w:r>
        <w:tab/>
      </w:r>
      <w:r>
        <w:fldChar w:fldCharType="begin"/>
      </w:r>
      <w:r>
        <w:instrText xml:space="preserve"> PAGEREF _Toc115853719 \h </w:instrText>
      </w:r>
      <w:r>
        <w:fldChar w:fldCharType="separate"/>
      </w:r>
      <w:r>
        <w:t xml:space="preserve">2</w:t>
      </w:r>
      <w:r>
        <w:fldChar w:fldCharType="end"/>
      </w:r>
      <w:r>
        <w:rPr>
          <w:rFonts w:asciiTheme="minorHAnsi" w:hAnsiTheme="minorHAnsi" w:cstheme="minorBidi"/>
          <w:caps w:val="0"/>
          <w:szCs w:val="22"/>
          <w:lang w:val="ru-RU" w:eastAsia="ru-RU"/>
        </w:rPr>
      </w:r>
    </w:p>
    <w:p>
      <w:pPr>
        <w:pStyle w:val="855"/>
        <w:tabs>
          <w:tab w:val="left" w:pos="397" w:leader="none"/>
        </w:tabs>
        <w:rPr>
          <w:rFonts w:asciiTheme="minorHAnsi" w:hAnsiTheme="minorHAnsi" w:cstheme="minorBidi"/>
          <w:caps w:val="0"/>
          <w:szCs w:val="22"/>
          <w:lang w:val="ru-RU" w:eastAsia="ru-RU"/>
        </w:rPr>
      </w:pPr>
      <w:r>
        <w:rPr>
          <w:lang w:val="ru-RU"/>
        </w:rPr>
        <w:t xml:space="preserve">1</w:t>
      </w:r>
      <w:r>
        <w:rPr>
          <w:rFonts w:asciiTheme="minorHAnsi" w:hAnsiTheme="minorHAnsi" w:cstheme="minorBidi"/>
          <w:caps w:val="0"/>
          <w:szCs w:val="22"/>
          <w:lang w:val="ru-RU" w:eastAsia="ru-RU"/>
        </w:rPr>
        <w:tab/>
      </w:r>
      <w:r>
        <w:rPr>
          <w:lang w:val="ru-RU"/>
        </w:rPr>
        <w:t xml:space="preserve">Введение</w:t>
      </w:r>
      <w:r>
        <w:tab/>
      </w:r>
      <w:r>
        <w:fldChar w:fldCharType="begin"/>
      </w:r>
      <w:r>
        <w:instrText xml:space="preserve"> PAGEREF _Toc115853720 \h </w:instrText>
      </w:r>
      <w:r>
        <w:fldChar w:fldCharType="separate"/>
      </w:r>
      <w:r>
        <w:t xml:space="preserve">3</w:t>
      </w:r>
      <w:r>
        <w:fldChar w:fldCharType="end"/>
      </w:r>
      <w:r>
        <w:rPr>
          <w:rFonts w:asciiTheme="minorHAnsi" w:hAnsiTheme="minorHAnsi" w:cstheme="minorBidi"/>
          <w:caps w:val="0"/>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1.1</w:t>
      </w:r>
      <w:r>
        <w:rPr>
          <w:rFonts w:asciiTheme="minorHAnsi" w:hAnsiTheme="minorHAnsi" w:cstheme="minorBidi"/>
          <w:szCs w:val="22"/>
          <w:lang w:val="ru-RU" w:eastAsia="ru-RU"/>
        </w:rPr>
        <w:tab/>
      </w:r>
      <w:r>
        <w:rPr>
          <w:lang w:val="ru-RU"/>
        </w:rPr>
        <w:t xml:space="preserve">Цели</w:t>
      </w:r>
      <w:r>
        <w:tab/>
      </w:r>
      <w:r>
        <w:fldChar w:fldCharType="begin"/>
      </w:r>
      <w:r>
        <w:instrText xml:space="preserve"> PAGEREF _Toc115853721 \h </w:instrText>
      </w:r>
      <w:r>
        <w:fldChar w:fldCharType="separate"/>
      </w:r>
      <w:r>
        <w:t xml:space="preserve">3</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1.2</w:t>
      </w:r>
      <w:r>
        <w:rPr>
          <w:rFonts w:asciiTheme="minorHAnsi" w:hAnsiTheme="minorHAnsi" w:cstheme="minorBidi"/>
          <w:szCs w:val="22"/>
          <w:lang w:val="ru-RU" w:eastAsia="ru-RU"/>
        </w:rPr>
        <w:tab/>
      </w:r>
      <w:r>
        <w:rPr>
          <w:lang w:val="ru-RU"/>
        </w:rPr>
        <w:t xml:space="preserve">Границы применения</w:t>
      </w:r>
      <w:r>
        <w:tab/>
      </w:r>
      <w:r>
        <w:fldChar w:fldCharType="begin"/>
      </w:r>
      <w:r>
        <w:instrText xml:space="preserve"> PAGEREF _Toc115853722 \h </w:instrText>
      </w:r>
      <w:r>
        <w:fldChar w:fldCharType="separate"/>
      </w:r>
      <w:r>
        <w:t xml:space="preserve">3</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1.3</w:t>
      </w:r>
      <w:r>
        <w:rPr>
          <w:rFonts w:asciiTheme="minorHAnsi" w:hAnsiTheme="minorHAnsi" w:cstheme="minorBidi"/>
          <w:szCs w:val="22"/>
          <w:lang w:val="ru-RU" w:eastAsia="ru-RU"/>
        </w:rPr>
        <w:tab/>
      </w:r>
      <w:r>
        <w:rPr>
          <w:lang w:val="ru-RU"/>
        </w:rPr>
        <w:t xml:space="preserve">Термины, аббревиатуры, сокращения</w:t>
      </w:r>
      <w:r>
        <w:tab/>
      </w:r>
      <w:r>
        <w:fldChar w:fldCharType="begin"/>
      </w:r>
      <w:r>
        <w:instrText xml:space="preserve"> PAGEREF _Toc115853723 \h </w:instrText>
      </w:r>
      <w:r>
        <w:fldChar w:fldCharType="separate"/>
      </w:r>
      <w:r>
        <w:t xml:space="preserve">3</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1.4</w:t>
      </w:r>
      <w:r>
        <w:rPr>
          <w:rFonts w:asciiTheme="minorHAnsi" w:hAnsiTheme="minorHAnsi" w:cstheme="minorBidi"/>
          <w:szCs w:val="22"/>
          <w:lang w:val="ru-RU" w:eastAsia="ru-RU"/>
        </w:rPr>
        <w:tab/>
      </w:r>
      <w:r>
        <w:rPr>
          <w:lang w:val="ru-RU"/>
        </w:rPr>
        <w:t xml:space="preserve">Ссылки</w:t>
      </w:r>
      <w:r>
        <w:tab/>
      </w:r>
      <w:r>
        <w:fldChar w:fldCharType="begin"/>
      </w:r>
      <w:r>
        <w:instrText xml:space="preserve"> PAGEREF _Toc115853724 \h </w:instrText>
      </w:r>
      <w:r>
        <w:fldChar w:fldCharType="separate"/>
      </w:r>
      <w:r>
        <w:t xml:space="preserve">3</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1.5</w:t>
      </w:r>
      <w:r>
        <w:rPr>
          <w:rFonts w:asciiTheme="minorHAnsi" w:hAnsiTheme="minorHAnsi" w:cstheme="minorBidi"/>
          <w:szCs w:val="22"/>
          <w:lang w:val="ru-RU" w:eastAsia="ru-RU"/>
        </w:rPr>
        <w:tab/>
      </w:r>
      <w:r>
        <w:rPr>
          <w:lang w:val="ru-RU"/>
        </w:rPr>
        <w:t xml:space="preserve">Краткий обзор</w:t>
      </w:r>
      <w:r>
        <w:tab/>
      </w:r>
      <w:r>
        <w:fldChar w:fldCharType="begin"/>
      </w:r>
      <w:r>
        <w:instrText xml:space="preserve"> PAGEREF _Toc115853725 \h </w:instrText>
      </w:r>
      <w:r>
        <w:fldChar w:fldCharType="separate"/>
      </w:r>
      <w:r>
        <w:t xml:space="preserve">3</w:t>
      </w:r>
      <w:r>
        <w:fldChar w:fldCharType="end"/>
      </w:r>
      <w:r>
        <w:rPr>
          <w:rFonts w:asciiTheme="minorHAnsi" w:hAnsiTheme="minorHAnsi" w:cstheme="minorBidi"/>
          <w:szCs w:val="22"/>
          <w:lang w:val="ru-RU" w:eastAsia="ru-RU"/>
        </w:rPr>
      </w:r>
    </w:p>
    <w:p>
      <w:pPr>
        <w:pStyle w:val="855"/>
        <w:tabs>
          <w:tab w:val="left" w:pos="397" w:leader="none"/>
        </w:tabs>
        <w:rPr>
          <w:rFonts w:asciiTheme="minorHAnsi" w:hAnsiTheme="minorHAnsi" w:cstheme="minorBidi"/>
          <w:caps w:val="0"/>
          <w:szCs w:val="22"/>
          <w:lang w:val="ru-RU" w:eastAsia="ru-RU"/>
        </w:rPr>
      </w:pPr>
      <w:r>
        <w:rPr>
          <w:lang w:val="ru-RU"/>
        </w:rPr>
        <w:t xml:space="preserve">2</w:t>
      </w:r>
      <w:r>
        <w:rPr>
          <w:rFonts w:asciiTheme="minorHAnsi" w:hAnsiTheme="minorHAnsi" w:cstheme="minorBidi"/>
          <w:caps w:val="0"/>
          <w:szCs w:val="22"/>
          <w:lang w:val="ru-RU" w:eastAsia="ru-RU"/>
        </w:rPr>
        <w:tab/>
      </w:r>
      <w:r>
        <w:rPr>
          <w:lang w:val="ru-RU"/>
        </w:rPr>
        <w:t xml:space="preserve">Общее описание</w:t>
      </w:r>
      <w:r>
        <w:tab/>
      </w:r>
      <w:r>
        <w:fldChar w:fldCharType="begin"/>
      </w:r>
      <w:r>
        <w:instrText xml:space="preserve"> PAGEREF _Toc115853726 \h </w:instrText>
      </w:r>
      <w:r>
        <w:fldChar w:fldCharType="separate"/>
      </w:r>
      <w:r>
        <w:t xml:space="preserve">3</w:t>
      </w:r>
      <w:r>
        <w:fldChar w:fldCharType="end"/>
      </w:r>
      <w:r>
        <w:rPr>
          <w:rFonts w:asciiTheme="minorHAnsi" w:hAnsiTheme="minorHAnsi" w:cstheme="minorBidi"/>
          <w:caps w:val="0"/>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2.1</w:t>
      </w:r>
      <w:r>
        <w:rPr>
          <w:rFonts w:asciiTheme="minorHAnsi" w:hAnsiTheme="minorHAnsi" w:cstheme="minorBidi"/>
          <w:szCs w:val="22"/>
          <w:lang w:val="ru-RU" w:eastAsia="ru-RU"/>
        </w:rPr>
        <w:tab/>
      </w:r>
      <w:r>
        <w:rPr>
          <w:lang w:val="ru-RU"/>
        </w:rPr>
        <w:t xml:space="preserve">Описание изделия</w:t>
      </w:r>
      <w:r>
        <w:tab/>
      </w:r>
      <w:r>
        <w:fldChar w:fldCharType="begin"/>
      </w:r>
      <w:r>
        <w:instrText xml:space="preserve"> PAGEREF _Toc115853727 \h </w:instrText>
      </w:r>
      <w:r>
        <w:fldChar w:fldCharType="separate"/>
      </w:r>
      <w:r>
        <w:t xml:space="preserve">3</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2.1.1</w:t>
      </w:r>
      <w:r>
        <w:rPr>
          <w:rFonts w:asciiTheme="minorHAnsi" w:hAnsiTheme="minorHAnsi" w:cstheme="minorBidi"/>
          <w:szCs w:val="22"/>
          <w:lang w:val="ru-RU" w:eastAsia="ru-RU"/>
        </w:rPr>
        <w:tab/>
      </w:r>
      <w:r>
        <w:rPr>
          <w:lang w:val="ru-RU"/>
        </w:rPr>
        <w:t xml:space="preserve">Интерфейсы системы</w:t>
      </w:r>
      <w:r>
        <w:tab/>
      </w:r>
      <w:r>
        <w:fldChar w:fldCharType="begin"/>
      </w:r>
      <w:r>
        <w:instrText xml:space="preserve"> PAGEREF _Toc115853728 \h </w:instrText>
      </w:r>
      <w:r>
        <w:fldChar w:fldCharType="separate"/>
      </w:r>
      <w:r>
        <w:t xml:space="preserve">3</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2.1.2</w:t>
      </w:r>
      <w:r>
        <w:rPr>
          <w:rFonts w:asciiTheme="minorHAnsi" w:hAnsiTheme="minorHAnsi" w:cstheme="minorBidi"/>
          <w:szCs w:val="22"/>
          <w:lang w:val="ru-RU" w:eastAsia="ru-RU"/>
        </w:rPr>
        <w:tab/>
      </w:r>
      <w:r>
        <w:rPr>
          <w:lang w:val="ru-RU"/>
        </w:rPr>
        <w:t xml:space="preserve">Интерфейсы пользователя</w:t>
      </w:r>
      <w:r>
        <w:tab/>
      </w:r>
      <w:r>
        <w:fldChar w:fldCharType="begin"/>
      </w:r>
      <w:r>
        <w:instrText xml:space="preserve"> PAGEREF _Toc115853729 \h </w:instrText>
      </w:r>
      <w:r>
        <w:fldChar w:fldCharType="separate"/>
      </w:r>
      <w:r>
        <w:t xml:space="preserve">3</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2.1.3</w:t>
      </w:r>
      <w:r>
        <w:rPr>
          <w:rFonts w:asciiTheme="minorHAnsi" w:hAnsiTheme="minorHAnsi" w:cstheme="minorBidi"/>
          <w:szCs w:val="22"/>
          <w:lang w:val="ru-RU" w:eastAsia="ru-RU"/>
        </w:rPr>
        <w:tab/>
      </w:r>
      <w:r>
        <w:rPr>
          <w:lang w:val="ru-RU"/>
        </w:rPr>
        <w:t xml:space="preserve">Интерфейсы аппаратных средств ЭВМ</w:t>
      </w:r>
      <w:r>
        <w:tab/>
      </w:r>
      <w:r>
        <w:fldChar w:fldCharType="begin"/>
      </w:r>
      <w:r>
        <w:instrText xml:space="preserve"> PAGEREF _Toc115853730 \h </w:instrText>
      </w:r>
      <w:r>
        <w:fldChar w:fldCharType="separate"/>
      </w:r>
      <w:r>
        <w:t xml:space="preserve">3</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2.1.4</w:t>
      </w:r>
      <w:r>
        <w:rPr>
          <w:rFonts w:asciiTheme="minorHAnsi" w:hAnsiTheme="minorHAnsi" w:cstheme="minorBidi"/>
          <w:szCs w:val="22"/>
          <w:lang w:val="ru-RU" w:eastAsia="ru-RU"/>
        </w:rPr>
        <w:tab/>
      </w:r>
      <w:r>
        <w:rPr>
          <w:lang w:val="ru-RU"/>
        </w:rPr>
        <w:t xml:space="preserve">Интерфейсы программного обеспечения</w:t>
      </w:r>
      <w:r>
        <w:tab/>
      </w:r>
      <w:r>
        <w:fldChar w:fldCharType="begin"/>
      </w:r>
      <w:r>
        <w:instrText xml:space="preserve"> PAGEREF _Toc115853731 \h </w:instrText>
      </w:r>
      <w:r>
        <w:fldChar w:fldCharType="separate"/>
      </w:r>
      <w:r>
        <w:t xml:space="preserve">3</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2.1.5</w:t>
      </w:r>
      <w:r>
        <w:rPr>
          <w:rFonts w:asciiTheme="minorHAnsi" w:hAnsiTheme="minorHAnsi" w:cstheme="minorBidi"/>
          <w:szCs w:val="22"/>
          <w:lang w:val="ru-RU" w:eastAsia="ru-RU"/>
        </w:rPr>
        <w:tab/>
      </w:r>
      <w:r>
        <w:rPr>
          <w:lang w:val="ru-RU"/>
        </w:rPr>
        <w:t xml:space="preserve">Интерфейсы коммуникаций</w:t>
      </w:r>
      <w:r>
        <w:tab/>
      </w:r>
      <w:r>
        <w:fldChar w:fldCharType="begin"/>
      </w:r>
      <w:r>
        <w:instrText xml:space="preserve"> PAGEREF _Toc115853732 \h </w:instrText>
      </w:r>
      <w:r>
        <w:fldChar w:fldCharType="separate"/>
      </w:r>
      <w:r>
        <w:t xml:space="preserve">3</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2.1.6</w:t>
      </w:r>
      <w:r>
        <w:rPr>
          <w:rFonts w:asciiTheme="minorHAnsi" w:hAnsiTheme="minorHAnsi" w:cstheme="minorBidi"/>
          <w:szCs w:val="22"/>
          <w:lang w:val="ru-RU" w:eastAsia="ru-RU"/>
        </w:rPr>
        <w:tab/>
      </w:r>
      <w:r>
        <w:rPr>
          <w:lang w:val="ru-RU"/>
        </w:rPr>
        <w:t xml:space="preserve">Ограничения памяти</w:t>
      </w:r>
      <w:r>
        <w:tab/>
      </w:r>
      <w:r>
        <w:fldChar w:fldCharType="begin"/>
      </w:r>
      <w:r>
        <w:instrText xml:space="preserve"> PAGEREF _Toc115853733 \h </w:instrText>
      </w:r>
      <w:r>
        <w:fldChar w:fldCharType="separate"/>
      </w:r>
      <w:r>
        <w:t xml:space="preserve">4</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2.1.7</w:t>
      </w:r>
      <w:r>
        <w:rPr>
          <w:rFonts w:asciiTheme="minorHAnsi" w:hAnsiTheme="minorHAnsi" w:cstheme="minorBidi"/>
          <w:szCs w:val="22"/>
          <w:lang w:val="ru-RU" w:eastAsia="ru-RU"/>
        </w:rPr>
        <w:tab/>
      </w:r>
      <w:r>
        <w:rPr>
          <w:lang w:val="ru-RU"/>
        </w:rPr>
        <w:t xml:space="preserve">Действия</w:t>
      </w:r>
      <w:r>
        <w:tab/>
      </w:r>
      <w:r>
        <w:fldChar w:fldCharType="begin"/>
      </w:r>
      <w:r>
        <w:instrText xml:space="preserve"> PAGEREF _Toc115853734 \h </w:instrText>
      </w:r>
      <w:r>
        <w:fldChar w:fldCharType="separate"/>
      </w:r>
      <w:r>
        <w:t xml:space="preserve">4</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2.1.8</w:t>
      </w:r>
      <w:r>
        <w:rPr>
          <w:rFonts w:asciiTheme="minorHAnsi" w:hAnsiTheme="minorHAnsi" w:cstheme="minorBidi"/>
          <w:szCs w:val="22"/>
          <w:lang w:val="ru-RU" w:eastAsia="ru-RU"/>
        </w:rPr>
        <w:tab/>
      </w:r>
      <w:r>
        <w:rPr>
          <w:lang w:val="ru-RU"/>
        </w:rPr>
        <w:t xml:space="preserve">Требования настройки рабочих мест</w:t>
      </w:r>
      <w:r>
        <w:tab/>
      </w:r>
      <w:r>
        <w:fldChar w:fldCharType="begin"/>
      </w:r>
      <w:r>
        <w:instrText xml:space="preserve"> PAGEREF _Toc115853735 \h </w:instrText>
      </w:r>
      <w:r>
        <w:fldChar w:fldCharType="separate"/>
      </w:r>
      <w:r>
        <w:t xml:space="preserve">4</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2.2</w:t>
      </w:r>
      <w:r>
        <w:rPr>
          <w:rFonts w:asciiTheme="minorHAnsi" w:hAnsiTheme="minorHAnsi" w:cstheme="minorBidi"/>
          <w:szCs w:val="22"/>
          <w:lang w:val="ru-RU" w:eastAsia="ru-RU"/>
        </w:rPr>
        <w:tab/>
      </w:r>
      <w:r>
        <w:rPr>
          <w:lang w:val="ru-RU"/>
        </w:rPr>
        <w:t xml:space="preserve">Функции изделия</w:t>
      </w:r>
      <w:r>
        <w:tab/>
      </w:r>
      <w:r>
        <w:fldChar w:fldCharType="begin"/>
      </w:r>
      <w:r>
        <w:instrText xml:space="preserve"> PAGEREF _Toc115853736 \h </w:instrText>
      </w:r>
      <w:r>
        <w:fldChar w:fldCharType="separate"/>
      </w:r>
      <w:r>
        <w:t xml:space="preserve">4</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2.3</w:t>
      </w:r>
      <w:r>
        <w:rPr>
          <w:rFonts w:asciiTheme="minorHAnsi" w:hAnsiTheme="minorHAnsi" w:cstheme="minorBidi"/>
          <w:szCs w:val="22"/>
          <w:lang w:val="ru-RU" w:eastAsia="ru-RU"/>
        </w:rPr>
        <w:tab/>
      </w:r>
      <w:r>
        <w:rPr>
          <w:lang w:val="ru-RU"/>
        </w:rPr>
        <w:t xml:space="preserve">Характеристики пользователей</w:t>
      </w:r>
      <w:r>
        <w:tab/>
      </w:r>
      <w:r>
        <w:fldChar w:fldCharType="begin"/>
      </w:r>
      <w:r>
        <w:instrText xml:space="preserve"> PAGEREF _Toc115853737 \h </w:instrText>
      </w:r>
      <w:r>
        <w:fldChar w:fldCharType="separate"/>
      </w:r>
      <w:r>
        <w:t xml:space="preserve">4</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2.4</w:t>
      </w:r>
      <w:r>
        <w:rPr>
          <w:rFonts w:asciiTheme="minorHAnsi" w:hAnsiTheme="minorHAnsi" w:cstheme="minorBidi"/>
          <w:szCs w:val="22"/>
          <w:lang w:val="ru-RU" w:eastAsia="ru-RU"/>
        </w:rPr>
        <w:tab/>
      </w:r>
      <w:r>
        <w:rPr>
          <w:lang w:val="ru-RU"/>
        </w:rPr>
        <w:t xml:space="preserve">Ограничения</w:t>
      </w:r>
      <w:r>
        <w:tab/>
      </w:r>
      <w:r>
        <w:fldChar w:fldCharType="begin"/>
      </w:r>
      <w:r>
        <w:instrText xml:space="preserve"> PAGEREF _Toc115853738 \h </w:instrText>
      </w:r>
      <w:r>
        <w:fldChar w:fldCharType="separate"/>
      </w:r>
      <w:r>
        <w:t xml:space="preserve">4</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2.5</w:t>
      </w:r>
      <w:r>
        <w:rPr>
          <w:rFonts w:asciiTheme="minorHAnsi" w:hAnsiTheme="minorHAnsi" w:cstheme="minorBidi"/>
          <w:szCs w:val="22"/>
          <w:lang w:val="ru-RU" w:eastAsia="ru-RU"/>
        </w:rPr>
        <w:tab/>
      </w:r>
      <w:r>
        <w:rPr>
          <w:lang w:val="ru-RU"/>
        </w:rPr>
        <w:t xml:space="preserve">Предположения и зависимости</w:t>
      </w:r>
      <w:r>
        <w:tab/>
      </w:r>
      <w:r>
        <w:fldChar w:fldCharType="begin"/>
      </w:r>
      <w:r>
        <w:instrText xml:space="preserve"> PAGEREF _Toc115853739 \h </w:instrText>
      </w:r>
      <w:r>
        <w:fldChar w:fldCharType="separate"/>
      </w:r>
      <w:r>
        <w:t xml:space="preserve">4</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2.6</w:t>
      </w:r>
      <w:r>
        <w:rPr>
          <w:rFonts w:asciiTheme="minorHAnsi" w:hAnsiTheme="minorHAnsi" w:cstheme="minorBidi"/>
          <w:szCs w:val="22"/>
          <w:lang w:val="ru-RU" w:eastAsia="ru-RU"/>
        </w:rPr>
        <w:tab/>
      </w:r>
      <w:r>
        <w:rPr>
          <w:lang w:val="ru-RU"/>
        </w:rPr>
        <w:t xml:space="preserve">Распределение требований</w:t>
      </w:r>
      <w:r>
        <w:tab/>
      </w:r>
      <w:r>
        <w:fldChar w:fldCharType="begin"/>
      </w:r>
      <w:r>
        <w:instrText xml:space="preserve"> PAGEREF _Toc115853740 \h </w:instrText>
      </w:r>
      <w:r>
        <w:fldChar w:fldCharType="separate"/>
      </w:r>
      <w:r>
        <w:t xml:space="preserve">4</w:t>
      </w:r>
      <w:r>
        <w:fldChar w:fldCharType="end"/>
      </w:r>
      <w:r>
        <w:rPr>
          <w:rFonts w:asciiTheme="minorHAnsi" w:hAnsiTheme="minorHAnsi" w:cstheme="minorBidi"/>
          <w:szCs w:val="22"/>
          <w:lang w:val="ru-RU" w:eastAsia="ru-RU"/>
        </w:rPr>
      </w:r>
    </w:p>
    <w:p>
      <w:pPr>
        <w:pStyle w:val="855"/>
        <w:tabs>
          <w:tab w:val="left" w:pos="397" w:leader="none"/>
        </w:tabs>
        <w:rPr>
          <w:rFonts w:asciiTheme="minorHAnsi" w:hAnsiTheme="minorHAnsi" w:cstheme="minorBidi"/>
          <w:caps w:val="0"/>
          <w:szCs w:val="22"/>
          <w:lang w:val="ru-RU" w:eastAsia="ru-RU"/>
        </w:rPr>
      </w:pPr>
      <w:r>
        <w:rPr>
          <w:lang w:val="ru-RU"/>
        </w:rPr>
        <w:t xml:space="preserve">3</w:t>
      </w:r>
      <w:r>
        <w:rPr>
          <w:rFonts w:asciiTheme="minorHAnsi" w:hAnsiTheme="minorHAnsi" w:cstheme="minorBidi"/>
          <w:caps w:val="0"/>
          <w:szCs w:val="22"/>
          <w:lang w:val="ru-RU" w:eastAsia="ru-RU"/>
        </w:rPr>
        <w:tab/>
      </w:r>
      <w:r>
        <w:rPr>
          <w:lang w:val="ru-RU"/>
        </w:rPr>
        <w:t xml:space="preserve">Детальные требования</w:t>
      </w:r>
      <w:r>
        <w:tab/>
      </w:r>
      <w:r>
        <w:fldChar w:fldCharType="begin"/>
      </w:r>
      <w:r>
        <w:instrText xml:space="preserve"> PAGEREF _Toc115853741 \h </w:instrText>
      </w:r>
      <w:r>
        <w:fldChar w:fldCharType="separate"/>
      </w:r>
      <w:r>
        <w:t xml:space="preserve">4</w:t>
      </w:r>
      <w:r>
        <w:fldChar w:fldCharType="end"/>
      </w:r>
      <w:r>
        <w:rPr>
          <w:rFonts w:asciiTheme="minorHAnsi" w:hAnsiTheme="minorHAnsi" w:cstheme="minorBidi"/>
          <w:caps w:val="0"/>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3.1</w:t>
      </w:r>
      <w:r>
        <w:rPr>
          <w:rFonts w:asciiTheme="minorHAnsi" w:hAnsiTheme="minorHAnsi" w:cstheme="minorBidi"/>
          <w:szCs w:val="22"/>
          <w:lang w:val="ru-RU" w:eastAsia="ru-RU"/>
        </w:rPr>
        <w:tab/>
      </w:r>
      <w:r>
        <w:rPr>
          <w:lang w:val="ru-RU"/>
        </w:rPr>
        <w:t xml:space="preserve">Функциональные требования</w:t>
      </w:r>
      <w:r>
        <w:tab/>
      </w:r>
      <w:r>
        <w:fldChar w:fldCharType="begin"/>
      </w:r>
      <w:r>
        <w:instrText xml:space="preserve"> PAGEREF _Toc115853742 \h </w:instrText>
      </w:r>
      <w:r>
        <w:fldChar w:fldCharType="separate"/>
      </w:r>
      <w:r>
        <w:t xml:space="preserve">4</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en-US" w:eastAsia="ru-RU"/>
        </w:rPr>
      </w:pPr>
      <w:r>
        <w:rPr>
          <w:lang w:val="en-GB"/>
        </w:rPr>
        <w:t xml:space="preserve">3.1.1</w:t>
      </w:r>
      <w:r>
        <w:rPr>
          <w:rFonts w:asciiTheme="minorHAnsi" w:hAnsiTheme="minorHAnsi" w:cstheme="minorBidi"/>
          <w:szCs w:val="22"/>
          <w:lang w:val="en-US" w:eastAsia="ru-RU"/>
        </w:rPr>
        <w:tab/>
      </w:r>
      <w:r>
        <w:rPr>
          <w:lang w:val="en-GB"/>
        </w:rPr>
        <w:t xml:space="preserve">&lt;Functional Requirement One&gt;</w:t>
      </w:r>
      <w:r>
        <w:tab/>
      </w:r>
      <w:r>
        <w:fldChar w:fldCharType="begin"/>
      </w:r>
      <w:r>
        <w:instrText xml:space="preserve"> PAGEREF _Toc115853743 \h </w:instrText>
      </w:r>
      <w:r>
        <w:fldChar w:fldCharType="separate"/>
      </w:r>
      <w:r>
        <w:t xml:space="preserve">5</w:t>
      </w:r>
      <w:r>
        <w:fldChar w:fldCharType="end"/>
      </w:r>
      <w:r>
        <w:rPr>
          <w:rFonts w:asciiTheme="minorHAnsi" w:hAnsiTheme="minorHAnsi" w:cstheme="minorBidi"/>
          <w:szCs w:val="22"/>
          <w:lang w:val="en-US" w:eastAsia="ru-RU"/>
        </w:rPr>
      </w:r>
    </w:p>
    <w:p>
      <w:pPr>
        <w:pStyle w:val="856"/>
        <w:tabs>
          <w:tab w:val="left" w:pos="794" w:leader="none"/>
        </w:tabs>
        <w:rPr>
          <w:rFonts w:asciiTheme="minorHAnsi" w:hAnsiTheme="minorHAnsi" w:cstheme="minorBidi"/>
          <w:szCs w:val="22"/>
          <w:lang w:val="en-US" w:eastAsia="ru-RU"/>
        </w:rPr>
      </w:pPr>
      <w:r>
        <w:rPr>
          <w:lang w:val="en-GB"/>
        </w:rPr>
        <w:t xml:space="preserve">3.2</w:t>
      </w:r>
      <w:r>
        <w:rPr>
          <w:rFonts w:asciiTheme="minorHAnsi" w:hAnsiTheme="minorHAnsi" w:cstheme="minorBidi"/>
          <w:szCs w:val="22"/>
          <w:lang w:val="en-US" w:eastAsia="ru-RU"/>
        </w:rPr>
        <w:tab/>
      </w:r>
      <w:r>
        <w:rPr>
          <w:lang w:val="ru-RU"/>
        </w:rPr>
        <w:t xml:space="preserve">Надежность</w:t>
      </w:r>
      <w:r>
        <w:tab/>
      </w:r>
      <w:r>
        <w:fldChar w:fldCharType="begin"/>
      </w:r>
      <w:r>
        <w:instrText xml:space="preserve"> PAGEREF _Toc115853744 \h </w:instrText>
      </w:r>
      <w:r>
        <w:fldChar w:fldCharType="separate"/>
      </w:r>
      <w:r>
        <w:t xml:space="preserve">5</w:t>
      </w:r>
      <w:r>
        <w:fldChar w:fldCharType="end"/>
      </w:r>
      <w:r>
        <w:rPr>
          <w:rFonts w:asciiTheme="minorHAnsi" w:hAnsiTheme="minorHAnsi" w:cstheme="minorBidi"/>
          <w:szCs w:val="22"/>
          <w:lang w:val="en-US" w:eastAsia="ru-RU"/>
        </w:rPr>
      </w:r>
    </w:p>
    <w:p>
      <w:pPr>
        <w:pStyle w:val="852"/>
        <w:rPr>
          <w:rFonts w:asciiTheme="minorHAnsi" w:hAnsiTheme="minorHAnsi" w:cstheme="minorBidi"/>
          <w:szCs w:val="22"/>
          <w:lang w:val="en-US" w:eastAsia="ru-RU"/>
        </w:rPr>
      </w:pPr>
      <w:r>
        <w:rPr>
          <w:lang w:val="en-GB"/>
        </w:rPr>
        <w:t xml:space="preserve">3.2.1</w:t>
      </w:r>
      <w:r>
        <w:rPr>
          <w:rFonts w:asciiTheme="minorHAnsi" w:hAnsiTheme="minorHAnsi" w:cstheme="minorBidi"/>
          <w:szCs w:val="22"/>
          <w:lang w:val="en-US" w:eastAsia="ru-RU"/>
        </w:rPr>
        <w:tab/>
      </w:r>
      <w:r>
        <w:rPr>
          <w:lang w:val="en-GB"/>
        </w:rPr>
        <w:t xml:space="preserve">&lt;Reliability Requirement One&gt;</w:t>
      </w:r>
      <w:r>
        <w:tab/>
      </w:r>
      <w:r>
        <w:fldChar w:fldCharType="begin"/>
      </w:r>
      <w:r>
        <w:instrText xml:space="preserve"> PAGEREF _Toc115853745 \h </w:instrText>
      </w:r>
      <w:r>
        <w:fldChar w:fldCharType="separate"/>
      </w:r>
      <w:r>
        <w:t xml:space="preserve">5</w:t>
      </w:r>
      <w:r>
        <w:fldChar w:fldCharType="end"/>
      </w:r>
      <w:r>
        <w:rPr>
          <w:rFonts w:asciiTheme="minorHAnsi" w:hAnsiTheme="minorHAnsi" w:cstheme="minorBidi"/>
          <w:szCs w:val="22"/>
          <w:lang w:val="en-US" w:eastAsia="ru-RU"/>
        </w:rPr>
      </w:r>
    </w:p>
    <w:p>
      <w:pPr>
        <w:pStyle w:val="856"/>
        <w:tabs>
          <w:tab w:val="left" w:pos="794" w:leader="none"/>
        </w:tabs>
        <w:rPr>
          <w:rFonts w:asciiTheme="minorHAnsi" w:hAnsiTheme="minorHAnsi" w:cstheme="minorBidi"/>
          <w:szCs w:val="22"/>
          <w:lang w:val="ru-RU" w:eastAsia="ru-RU"/>
        </w:rPr>
      </w:pPr>
      <w:r>
        <w:rPr>
          <w:lang w:val="ru-RU"/>
        </w:rPr>
        <w:t xml:space="preserve">3.3</w:t>
      </w:r>
      <w:r>
        <w:rPr>
          <w:rFonts w:asciiTheme="minorHAnsi" w:hAnsiTheme="minorHAnsi" w:cstheme="minorBidi"/>
          <w:szCs w:val="22"/>
          <w:lang w:val="ru-RU" w:eastAsia="ru-RU"/>
        </w:rPr>
        <w:tab/>
      </w:r>
      <w:r>
        <w:rPr>
          <w:lang w:val="ru-RU"/>
        </w:rPr>
        <w:t xml:space="preserve">Производительность</w:t>
      </w:r>
      <w:r>
        <w:tab/>
      </w:r>
      <w:r>
        <w:fldChar w:fldCharType="begin"/>
      </w:r>
      <w:r>
        <w:instrText xml:space="preserve"> PAGEREF _Toc115853746 \h </w:instrText>
      </w:r>
      <w:r>
        <w:fldChar w:fldCharType="separate"/>
      </w:r>
      <w:r>
        <w:t xml:space="preserve">5</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3.3.1</w:t>
      </w:r>
      <w:r>
        <w:rPr>
          <w:rFonts w:asciiTheme="minorHAnsi" w:hAnsiTheme="minorHAnsi" w:cstheme="minorBidi"/>
          <w:szCs w:val="22"/>
          <w:lang w:val="ru-RU" w:eastAsia="ru-RU"/>
        </w:rPr>
        <w:tab/>
      </w:r>
      <w:r>
        <w:rPr>
          <w:lang w:val="ru-RU"/>
        </w:rPr>
        <w:t xml:space="preserve">&lt;</w:t>
      </w:r>
      <w:r>
        <w:rPr>
          <w:lang w:val="en-GB"/>
        </w:rPr>
        <w:t xml:space="preserve">Performance</w:t>
      </w:r>
      <w:r>
        <w:rPr>
          <w:lang w:val="ru-RU"/>
        </w:rPr>
        <w:t xml:space="preserve"> </w:t>
      </w:r>
      <w:r>
        <w:rPr>
          <w:lang w:val="en-GB"/>
        </w:rPr>
        <w:t xml:space="preserve">Requirement</w:t>
      </w:r>
      <w:r>
        <w:rPr>
          <w:lang w:val="ru-RU"/>
        </w:rPr>
        <w:t xml:space="preserve"> </w:t>
      </w:r>
      <w:r>
        <w:rPr>
          <w:lang w:val="en-GB"/>
        </w:rPr>
        <w:t xml:space="preserve">One</w:t>
      </w:r>
      <w:r>
        <w:rPr>
          <w:lang w:val="ru-RU"/>
        </w:rPr>
        <w:t xml:space="preserve">&gt;</w:t>
      </w:r>
      <w:r>
        <w:tab/>
      </w:r>
      <w:r>
        <w:fldChar w:fldCharType="begin"/>
      </w:r>
      <w:r>
        <w:instrText xml:space="preserve"> PAGEREF _Toc115853747 \h </w:instrText>
      </w:r>
      <w:r>
        <w:fldChar w:fldCharType="separate"/>
      </w:r>
      <w:r>
        <w:t xml:space="preserve">5</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3.4</w:t>
      </w:r>
      <w:r>
        <w:rPr>
          <w:rFonts w:asciiTheme="minorHAnsi" w:hAnsiTheme="minorHAnsi" w:cstheme="minorBidi"/>
          <w:szCs w:val="22"/>
          <w:lang w:val="ru-RU" w:eastAsia="ru-RU"/>
        </w:rPr>
        <w:tab/>
      </w:r>
      <w:r>
        <w:rPr>
          <w:lang w:val="ru-RU"/>
        </w:rPr>
        <w:t xml:space="preserve">Ремонтопригодность</w:t>
      </w:r>
      <w:r>
        <w:tab/>
      </w:r>
      <w:r>
        <w:fldChar w:fldCharType="begin"/>
      </w:r>
      <w:r>
        <w:instrText xml:space="preserve"> PAGEREF _Toc115853748 \h </w:instrText>
      </w:r>
      <w:r>
        <w:fldChar w:fldCharType="separate"/>
      </w:r>
      <w:r>
        <w:t xml:space="preserve">5</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en-US" w:eastAsia="ru-RU"/>
        </w:rPr>
      </w:pPr>
      <w:r>
        <w:rPr>
          <w:lang w:val="en-GB"/>
        </w:rPr>
        <w:t xml:space="preserve">3.4.1</w:t>
      </w:r>
      <w:r>
        <w:rPr>
          <w:rFonts w:asciiTheme="minorHAnsi" w:hAnsiTheme="minorHAnsi" w:cstheme="minorBidi"/>
          <w:szCs w:val="22"/>
          <w:lang w:val="en-US" w:eastAsia="ru-RU"/>
        </w:rPr>
        <w:tab/>
      </w:r>
      <w:r>
        <w:rPr>
          <w:lang w:val="en-GB"/>
        </w:rPr>
        <w:t xml:space="preserve">&lt;Maintainability Requirement One&gt;</w:t>
      </w:r>
      <w:r>
        <w:tab/>
      </w:r>
      <w:r>
        <w:fldChar w:fldCharType="begin"/>
      </w:r>
      <w:r>
        <w:instrText xml:space="preserve"> PAGEREF _Toc115853749 \h </w:instrText>
      </w:r>
      <w:r>
        <w:fldChar w:fldCharType="separate"/>
      </w:r>
      <w:r>
        <w:t xml:space="preserve">5</w:t>
      </w:r>
      <w:r>
        <w:fldChar w:fldCharType="end"/>
      </w:r>
      <w:r>
        <w:rPr>
          <w:rFonts w:asciiTheme="minorHAnsi" w:hAnsiTheme="minorHAnsi" w:cstheme="minorBidi"/>
          <w:szCs w:val="22"/>
          <w:lang w:val="en-US" w:eastAsia="ru-RU"/>
        </w:rPr>
      </w:r>
    </w:p>
    <w:p>
      <w:pPr>
        <w:pStyle w:val="856"/>
        <w:tabs>
          <w:tab w:val="left" w:pos="794" w:leader="none"/>
        </w:tabs>
        <w:rPr>
          <w:rFonts w:asciiTheme="minorHAnsi" w:hAnsiTheme="minorHAnsi" w:cstheme="minorBidi"/>
          <w:szCs w:val="22"/>
          <w:lang w:val="en-US" w:eastAsia="ru-RU"/>
        </w:rPr>
      </w:pPr>
      <w:r>
        <w:rPr>
          <w:lang w:val="en-GB"/>
        </w:rPr>
        <w:t xml:space="preserve">3.5</w:t>
      </w:r>
      <w:r>
        <w:rPr>
          <w:rFonts w:asciiTheme="minorHAnsi" w:hAnsiTheme="minorHAnsi" w:cstheme="minorBidi"/>
          <w:szCs w:val="22"/>
          <w:lang w:val="en-US" w:eastAsia="ru-RU"/>
        </w:rPr>
        <w:tab/>
      </w:r>
      <w:r>
        <w:rPr>
          <w:lang w:val="ru-RU"/>
        </w:rPr>
        <w:t xml:space="preserve">Ограничения</w:t>
      </w:r>
      <w:r>
        <w:rPr>
          <w:lang w:val="en-US"/>
        </w:rPr>
        <w:t xml:space="preserve"> </w:t>
      </w:r>
      <w:r>
        <w:rPr>
          <w:lang w:val="ru-RU"/>
        </w:rPr>
        <w:t xml:space="preserve">проекта</w:t>
      </w:r>
      <w:r>
        <w:tab/>
      </w:r>
      <w:r>
        <w:fldChar w:fldCharType="begin"/>
      </w:r>
      <w:r>
        <w:instrText xml:space="preserve"> PAGEREF _Toc115853750 \h </w:instrText>
      </w:r>
      <w:r>
        <w:fldChar w:fldCharType="separate"/>
      </w:r>
      <w:r>
        <w:t xml:space="preserve">5</w:t>
      </w:r>
      <w:r>
        <w:fldChar w:fldCharType="end"/>
      </w:r>
      <w:r>
        <w:rPr>
          <w:rFonts w:asciiTheme="minorHAnsi" w:hAnsiTheme="minorHAnsi" w:cstheme="minorBidi"/>
          <w:szCs w:val="22"/>
          <w:lang w:val="en-US" w:eastAsia="ru-RU"/>
        </w:rPr>
      </w:r>
    </w:p>
    <w:p>
      <w:pPr>
        <w:pStyle w:val="852"/>
        <w:rPr>
          <w:rFonts w:asciiTheme="minorHAnsi" w:hAnsiTheme="minorHAnsi" w:cstheme="minorBidi"/>
          <w:szCs w:val="22"/>
          <w:lang w:val="ru-RU" w:eastAsia="ru-RU"/>
        </w:rPr>
      </w:pPr>
      <w:r>
        <w:rPr>
          <w:lang w:val="ru-RU"/>
        </w:rPr>
        <w:t xml:space="preserve">3.5.1</w:t>
      </w:r>
      <w:r>
        <w:rPr>
          <w:rFonts w:asciiTheme="minorHAnsi" w:hAnsiTheme="minorHAnsi" w:cstheme="minorBidi"/>
          <w:szCs w:val="22"/>
          <w:lang w:val="ru-RU" w:eastAsia="ru-RU"/>
        </w:rPr>
        <w:tab/>
      </w:r>
      <w:r>
        <w:rPr>
          <w:lang w:val="ru-RU"/>
        </w:rPr>
        <w:t xml:space="preserve">&lt;</w:t>
      </w:r>
      <w:r>
        <w:rPr>
          <w:lang w:val="en-GB"/>
        </w:rPr>
        <w:t xml:space="preserve">Design</w:t>
      </w:r>
      <w:r>
        <w:rPr>
          <w:lang w:val="ru-RU"/>
        </w:rPr>
        <w:t xml:space="preserve"> </w:t>
      </w:r>
      <w:r>
        <w:rPr>
          <w:lang w:val="en-GB"/>
        </w:rPr>
        <w:t xml:space="preserve">Constraint</w:t>
      </w:r>
      <w:r>
        <w:rPr>
          <w:lang w:val="ru-RU"/>
        </w:rPr>
        <w:t xml:space="preserve"> </w:t>
      </w:r>
      <w:r>
        <w:rPr>
          <w:lang w:val="en-GB"/>
        </w:rPr>
        <w:t xml:space="preserve">One</w:t>
      </w:r>
      <w:r>
        <w:rPr>
          <w:lang w:val="ru-RU"/>
        </w:rPr>
        <w:t xml:space="preserve">&gt;</w:t>
      </w:r>
      <w:r>
        <w:tab/>
      </w:r>
      <w:r>
        <w:fldChar w:fldCharType="begin"/>
      </w:r>
      <w:r>
        <w:instrText xml:space="preserve"> PAGEREF _Toc115853751 \h </w:instrText>
      </w:r>
      <w:r>
        <w:fldChar w:fldCharType="separate"/>
      </w:r>
      <w:r>
        <w:t xml:space="preserve">5</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3.6</w:t>
      </w:r>
      <w:r>
        <w:rPr>
          <w:rFonts w:asciiTheme="minorHAnsi" w:hAnsiTheme="minorHAnsi" w:cstheme="minorBidi"/>
          <w:szCs w:val="22"/>
          <w:lang w:val="ru-RU" w:eastAsia="ru-RU"/>
        </w:rPr>
        <w:tab/>
      </w:r>
      <w:r>
        <w:rPr>
          <w:lang w:val="ru-RU"/>
        </w:rPr>
        <w:t xml:space="preserve">Требования к пользовательской документации</w:t>
      </w:r>
      <w:r>
        <w:tab/>
      </w:r>
      <w:r>
        <w:fldChar w:fldCharType="begin"/>
      </w:r>
      <w:r>
        <w:instrText xml:space="preserve"> PAGEREF _Toc115853752 \h </w:instrText>
      </w:r>
      <w:r>
        <w:fldChar w:fldCharType="separate"/>
      </w:r>
      <w:r>
        <w:t xml:space="preserve">5</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3.7</w:t>
      </w:r>
      <w:r>
        <w:rPr>
          <w:rFonts w:asciiTheme="minorHAnsi" w:hAnsiTheme="minorHAnsi" w:cstheme="minorBidi"/>
          <w:szCs w:val="22"/>
          <w:lang w:val="ru-RU" w:eastAsia="ru-RU"/>
        </w:rPr>
        <w:tab/>
      </w:r>
      <w:r>
        <w:rPr>
          <w:lang w:val="ru-RU"/>
        </w:rPr>
        <w:t xml:space="preserve">Используемые приобретаемые компоненты</w:t>
      </w:r>
      <w:r>
        <w:tab/>
      </w:r>
      <w:r>
        <w:fldChar w:fldCharType="begin"/>
      </w:r>
      <w:r>
        <w:instrText xml:space="preserve"> PAGEREF _Toc115853753 \h </w:instrText>
      </w:r>
      <w:r>
        <w:fldChar w:fldCharType="separate"/>
      </w:r>
      <w:r>
        <w:t xml:space="preserve">5</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3.8</w:t>
      </w:r>
      <w:r>
        <w:rPr>
          <w:rFonts w:asciiTheme="minorHAnsi" w:hAnsiTheme="minorHAnsi" w:cstheme="minorBidi"/>
          <w:szCs w:val="22"/>
          <w:lang w:val="ru-RU" w:eastAsia="ru-RU"/>
        </w:rPr>
        <w:tab/>
      </w:r>
      <w:r>
        <w:rPr>
          <w:lang w:val="ru-RU"/>
        </w:rPr>
        <w:t xml:space="preserve">Интерфейсы</w:t>
      </w:r>
      <w:r>
        <w:tab/>
      </w:r>
      <w:r>
        <w:fldChar w:fldCharType="begin"/>
      </w:r>
      <w:r>
        <w:instrText xml:space="preserve"> PAGEREF _Toc115853754 \h </w:instrText>
      </w:r>
      <w:r>
        <w:fldChar w:fldCharType="separate"/>
      </w:r>
      <w:r>
        <w:t xml:space="preserve">5</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3.8.1</w:t>
      </w:r>
      <w:r>
        <w:rPr>
          <w:rFonts w:asciiTheme="minorHAnsi" w:hAnsiTheme="minorHAnsi" w:cstheme="minorBidi"/>
          <w:szCs w:val="22"/>
          <w:lang w:val="ru-RU" w:eastAsia="ru-RU"/>
        </w:rPr>
        <w:tab/>
      </w:r>
      <w:r>
        <w:rPr>
          <w:lang w:val="ru-RU"/>
        </w:rPr>
        <w:t xml:space="preserve">Интерфейс пользователя</w:t>
      </w:r>
      <w:r>
        <w:tab/>
      </w:r>
      <w:r>
        <w:fldChar w:fldCharType="begin"/>
      </w:r>
      <w:r>
        <w:instrText xml:space="preserve"> PAGEREF _Toc115853755 \h </w:instrText>
      </w:r>
      <w:r>
        <w:fldChar w:fldCharType="separate"/>
      </w:r>
      <w:r>
        <w:t xml:space="preserve">5</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3.8.2</w:t>
      </w:r>
      <w:r>
        <w:rPr>
          <w:rFonts w:asciiTheme="minorHAnsi" w:hAnsiTheme="minorHAnsi" w:cstheme="minorBidi"/>
          <w:szCs w:val="22"/>
          <w:lang w:val="ru-RU" w:eastAsia="ru-RU"/>
        </w:rPr>
        <w:tab/>
      </w:r>
      <w:r>
        <w:rPr>
          <w:lang w:val="ru-RU"/>
        </w:rPr>
        <w:t xml:space="preserve">Аппаратные интерфейсы</w:t>
      </w:r>
      <w:r>
        <w:tab/>
      </w:r>
      <w:r>
        <w:fldChar w:fldCharType="begin"/>
      </w:r>
      <w:r>
        <w:instrText xml:space="preserve"> PAGEREF _Toc115853756 \h </w:instrText>
      </w:r>
      <w:r>
        <w:fldChar w:fldCharType="separate"/>
      </w:r>
      <w:r>
        <w:t xml:space="preserve">5</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3.8.3</w:t>
      </w:r>
      <w:r>
        <w:rPr>
          <w:rFonts w:asciiTheme="minorHAnsi" w:hAnsiTheme="minorHAnsi" w:cstheme="minorBidi"/>
          <w:szCs w:val="22"/>
          <w:lang w:val="ru-RU" w:eastAsia="ru-RU"/>
        </w:rPr>
        <w:tab/>
      </w:r>
      <w:r>
        <w:rPr>
          <w:lang w:val="ru-RU"/>
        </w:rPr>
        <w:t xml:space="preserve">Программные интерфейсы</w:t>
      </w:r>
      <w:r>
        <w:tab/>
      </w:r>
      <w:r>
        <w:fldChar w:fldCharType="begin"/>
      </w:r>
      <w:r>
        <w:instrText xml:space="preserve"> PAGEREF _Toc115853757 \h </w:instrText>
      </w:r>
      <w:r>
        <w:fldChar w:fldCharType="separate"/>
      </w:r>
      <w:r>
        <w:t xml:space="preserve">5</w:t>
      </w:r>
      <w:r>
        <w:fldChar w:fldCharType="end"/>
      </w:r>
      <w:r>
        <w:rPr>
          <w:rFonts w:asciiTheme="minorHAnsi" w:hAnsiTheme="minorHAnsi" w:cstheme="minorBidi"/>
          <w:szCs w:val="22"/>
          <w:lang w:val="ru-RU" w:eastAsia="ru-RU"/>
        </w:rPr>
      </w:r>
    </w:p>
    <w:p>
      <w:pPr>
        <w:pStyle w:val="852"/>
        <w:rPr>
          <w:rFonts w:asciiTheme="minorHAnsi" w:hAnsiTheme="minorHAnsi" w:cstheme="minorBidi"/>
          <w:szCs w:val="22"/>
          <w:lang w:val="ru-RU" w:eastAsia="ru-RU"/>
        </w:rPr>
      </w:pPr>
      <w:r>
        <w:rPr>
          <w:lang w:val="ru-RU"/>
        </w:rPr>
        <w:t xml:space="preserve">3.8.4</w:t>
      </w:r>
      <w:r>
        <w:rPr>
          <w:rFonts w:asciiTheme="minorHAnsi" w:hAnsiTheme="minorHAnsi" w:cstheme="minorBidi"/>
          <w:szCs w:val="22"/>
          <w:lang w:val="ru-RU" w:eastAsia="ru-RU"/>
        </w:rPr>
        <w:tab/>
      </w:r>
      <w:r>
        <w:rPr>
          <w:lang w:val="ru-RU"/>
        </w:rPr>
        <w:t xml:space="preserve">Интерфейсы коммуникаций</w:t>
      </w:r>
      <w:r>
        <w:tab/>
      </w:r>
      <w:r>
        <w:fldChar w:fldCharType="begin"/>
      </w:r>
      <w:r>
        <w:instrText xml:space="preserve"> PAGEREF _Toc115853758 \h </w:instrText>
      </w:r>
      <w:r>
        <w:fldChar w:fldCharType="separate"/>
      </w:r>
      <w:r>
        <w:t xml:space="preserve">5</w:t>
      </w:r>
      <w:r>
        <w:fldChar w:fldCharType="end"/>
      </w:r>
      <w:r>
        <w:rPr>
          <w:rFonts w:asciiTheme="minorHAnsi" w:hAnsiTheme="minorHAnsi" w:cstheme="minorBidi"/>
          <w:szCs w:val="22"/>
          <w:lang w:val="ru-RU" w:eastAsia="ru-RU"/>
        </w:rPr>
      </w:r>
    </w:p>
    <w:p>
      <w:pPr>
        <w:pStyle w:val="856"/>
        <w:tabs>
          <w:tab w:val="left" w:pos="794" w:leader="none"/>
        </w:tabs>
        <w:rPr>
          <w:rFonts w:asciiTheme="minorHAnsi" w:hAnsiTheme="minorHAnsi" w:cstheme="minorBidi"/>
          <w:szCs w:val="22"/>
          <w:lang w:val="ru-RU" w:eastAsia="ru-RU"/>
        </w:rPr>
      </w:pPr>
      <w:r>
        <w:rPr>
          <w:lang w:val="ru-RU"/>
        </w:rPr>
        <w:t xml:space="preserve">3.9</w:t>
      </w:r>
      <w:r>
        <w:rPr>
          <w:rFonts w:asciiTheme="minorHAnsi" w:hAnsiTheme="minorHAnsi" w:cstheme="minorBidi"/>
          <w:szCs w:val="22"/>
          <w:lang w:val="ru-RU" w:eastAsia="ru-RU"/>
        </w:rPr>
        <w:tab/>
      </w:r>
      <w:r>
        <w:rPr>
          <w:lang w:val="ru-RU"/>
        </w:rPr>
        <w:t xml:space="preserve">Требования лицензирования</w:t>
      </w:r>
      <w:r>
        <w:tab/>
      </w:r>
      <w:r>
        <w:fldChar w:fldCharType="begin"/>
      </w:r>
      <w:r>
        <w:instrText xml:space="preserve"> PAGEREF _Toc115853759 \h </w:instrText>
      </w:r>
      <w:r>
        <w:fldChar w:fldCharType="separate"/>
      </w:r>
      <w:r>
        <w:t xml:space="preserve">5</w:t>
      </w:r>
      <w:r>
        <w:fldChar w:fldCharType="end"/>
      </w:r>
      <w:r>
        <w:rPr>
          <w:rFonts w:asciiTheme="minorHAnsi" w:hAnsiTheme="minorHAnsi" w:cstheme="minorBidi"/>
          <w:szCs w:val="22"/>
          <w:lang w:val="ru-RU" w:eastAsia="ru-RU"/>
        </w:rPr>
      </w:r>
    </w:p>
    <w:p>
      <w:pPr>
        <w:pStyle w:val="856"/>
        <w:tabs>
          <w:tab w:val="left" w:pos="998" w:leader="none"/>
        </w:tabs>
        <w:rPr>
          <w:rFonts w:asciiTheme="minorHAnsi" w:hAnsiTheme="minorHAnsi" w:cstheme="minorBidi"/>
          <w:szCs w:val="22"/>
          <w:lang w:val="ru-RU" w:eastAsia="ru-RU"/>
        </w:rPr>
      </w:pPr>
      <w:r>
        <w:rPr>
          <w:lang w:val="ru-RU"/>
        </w:rPr>
        <w:t xml:space="preserve">3.10</w:t>
      </w:r>
      <w:r>
        <w:rPr>
          <w:rFonts w:asciiTheme="minorHAnsi" w:hAnsiTheme="minorHAnsi" w:cstheme="minorBidi"/>
          <w:szCs w:val="22"/>
          <w:lang w:val="ru-RU" w:eastAsia="ru-RU"/>
        </w:rPr>
        <w:tab/>
      </w:r>
      <w:r>
        <w:rPr>
          <w:lang w:val="ru-RU"/>
        </w:rPr>
        <w:t xml:space="preserve">Применимые стандарты</w:t>
      </w:r>
      <w:r>
        <w:tab/>
      </w:r>
      <w:r>
        <w:fldChar w:fldCharType="begin"/>
      </w:r>
      <w:r>
        <w:instrText xml:space="preserve"> PAGEREF _Toc115853760 \h </w:instrText>
      </w:r>
      <w:r>
        <w:fldChar w:fldCharType="separate"/>
      </w:r>
      <w:r>
        <w:t xml:space="preserve">5</w:t>
      </w:r>
      <w:r>
        <w:fldChar w:fldCharType="end"/>
      </w:r>
      <w:r>
        <w:rPr>
          <w:rFonts w:asciiTheme="minorHAnsi" w:hAnsiTheme="minorHAnsi" w:cstheme="minorBidi"/>
          <w:szCs w:val="22"/>
          <w:lang w:val="ru-RU" w:eastAsia="ru-RU"/>
        </w:rPr>
      </w:r>
    </w:p>
    <w:p>
      <w:pPr>
        <w:pStyle w:val="855"/>
        <w:rPr>
          <w:rFonts w:asciiTheme="minorHAnsi" w:hAnsiTheme="minorHAnsi" w:cstheme="minorBidi"/>
          <w:caps w:val="0"/>
          <w:szCs w:val="22"/>
          <w:lang w:val="ru-RU" w:eastAsia="ru-RU"/>
        </w:rPr>
      </w:pPr>
      <w:r>
        <w:rPr>
          <w:lang w:val="ru-RU"/>
        </w:rPr>
        <w:t xml:space="preserve">Индекс</w:t>
      </w:r>
      <w:r>
        <w:tab/>
      </w:r>
      <w:r>
        <w:fldChar w:fldCharType="begin"/>
      </w:r>
      <w:r>
        <w:instrText xml:space="preserve"> PAGEREF _Toc115853761 \h </w:instrText>
      </w:r>
      <w:r>
        <w:fldChar w:fldCharType="separate"/>
      </w:r>
      <w:r>
        <w:t xml:space="preserve">5</w:t>
      </w:r>
      <w:r>
        <w:fldChar w:fldCharType="end"/>
      </w:r>
      <w:r>
        <w:rPr>
          <w:rFonts w:asciiTheme="minorHAnsi" w:hAnsiTheme="minorHAnsi" w:cstheme="minorBidi"/>
          <w:caps w:val="0"/>
          <w:szCs w:val="22"/>
          <w:lang w:val="ru-RU" w:eastAsia="ru-RU"/>
        </w:rPr>
      </w:r>
    </w:p>
    <w:p>
      <w:pPr>
        <w:rPr>
          <w:lang w:val="ru-RU"/>
        </w:rPr>
      </w:pPr>
      <w:r>
        <w:rPr>
          <w:lang w:val="en-GB"/>
        </w:rPr>
        <w:fldChar w:fldCharType="end"/>
      </w:r>
      <w:r>
        <w:rPr>
          <w:lang w:val="ru-RU"/>
        </w:rPr>
      </w:r>
    </w:p>
    <w:p>
      <w:pPr>
        <w:pStyle w:val="827"/>
        <w:numPr>
          <w:ilvl w:val="0"/>
          <w:numId w:val="0"/>
        </w:numPr>
        <w:ind w:left="851" w:hanging="851"/>
        <w:rPr>
          <w:lang w:val="ru-RU"/>
        </w:rPr>
      </w:pPr>
      <w:r>
        <w:rPr>
          <w:lang w:val="ru-RU"/>
        </w:rPr>
        <w:br w:type="page" w:clear="all"/>
      </w:r>
      <w:bookmarkStart w:id="4" w:name="_Toc115853719"/>
      <w:r>
        <w:rPr>
          <w:lang w:val="ru-RU"/>
        </w:rPr>
        <w:t xml:space="preserve">История изменений</w:t>
      </w:r>
      <w:bookmarkEnd w:id="4"/>
      <w:r/>
      <w:r>
        <w:rPr>
          <w:lang w:val="ru-RU"/>
        </w:rPr>
      </w:r>
    </w:p>
    <w:tbl>
      <w:tblPr>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701"/>
        <w:gridCol w:w="1701"/>
        <w:gridCol w:w="3402"/>
        <w:gridCol w:w="2694"/>
      </w:tblGrid>
      <w:tr>
        <w:trPr/>
        <w:tc>
          <w:tcPr>
            <w:shd w:val="pct10" w:color="000000" w:fill="ffffff"/>
            <w:tcW w:w="1701" w:type="dxa"/>
            <w:textDirection w:val="lrTb"/>
            <w:noWrap w:val="false"/>
          </w:tcPr>
          <w:p>
            <w:pPr>
              <w:pStyle w:val="870"/>
              <w:jc w:val="center"/>
              <w:rPr>
                <w:b/>
                <w:lang w:val="ru-RU"/>
              </w:rPr>
            </w:pPr>
            <w:r/>
            <w:bookmarkStart w:id="5" w:name="Ver_00"/>
            <w:r/>
            <w:bookmarkEnd w:id="5"/>
            <w:r>
              <w:rPr>
                <w:b/>
                <w:lang w:val="ru-RU"/>
              </w:rPr>
              <w:t xml:space="preserve">Дата</w:t>
            </w:r>
            <w:r>
              <w:rPr>
                <w:b/>
                <w:lang w:val="ru-RU"/>
              </w:rPr>
            </w:r>
          </w:p>
        </w:tc>
        <w:tc>
          <w:tcPr>
            <w:shd w:val="pct10" w:color="000000" w:fill="ffffff"/>
            <w:tcW w:w="1701" w:type="dxa"/>
            <w:textDirection w:val="lrTb"/>
            <w:noWrap w:val="false"/>
          </w:tcPr>
          <w:p>
            <w:pPr>
              <w:pStyle w:val="870"/>
              <w:jc w:val="center"/>
              <w:rPr>
                <w:b/>
                <w:lang w:val="ru-RU"/>
              </w:rPr>
            </w:pPr>
            <w:r>
              <w:rPr>
                <w:b/>
                <w:lang w:val="ru-RU"/>
              </w:rPr>
              <w:t xml:space="preserve">Версия</w:t>
            </w:r>
            <w:r>
              <w:rPr>
                <w:b/>
                <w:lang w:val="ru-RU"/>
              </w:rPr>
            </w:r>
          </w:p>
        </w:tc>
        <w:tc>
          <w:tcPr>
            <w:shd w:val="pct10" w:color="000000" w:fill="ffffff"/>
            <w:tcW w:w="3402" w:type="dxa"/>
            <w:textDirection w:val="lrTb"/>
            <w:noWrap w:val="false"/>
          </w:tcPr>
          <w:p>
            <w:pPr>
              <w:pStyle w:val="870"/>
              <w:jc w:val="center"/>
              <w:rPr>
                <w:b/>
                <w:lang w:val="ru-RU"/>
              </w:rPr>
            </w:pPr>
            <w:r>
              <w:rPr>
                <w:b/>
                <w:lang w:val="ru-RU"/>
              </w:rPr>
              <w:t xml:space="preserve">Описание</w:t>
            </w:r>
            <w:r>
              <w:rPr>
                <w:b/>
                <w:lang w:val="ru-RU"/>
              </w:rPr>
            </w:r>
          </w:p>
        </w:tc>
        <w:tc>
          <w:tcPr>
            <w:shd w:val="pct10" w:color="000000" w:fill="ffffff"/>
            <w:tcW w:w="2694" w:type="dxa"/>
            <w:textDirection w:val="lrTb"/>
            <w:noWrap w:val="false"/>
          </w:tcPr>
          <w:p>
            <w:pPr>
              <w:pStyle w:val="870"/>
              <w:jc w:val="center"/>
              <w:rPr>
                <w:b/>
                <w:lang w:val="ru-RU"/>
              </w:rPr>
            </w:pPr>
            <w:r>
              <w:rPr>
                <w:b/>
                <w:lang w:val="ru-RU"/>
              </w:rPr>
              <w:t xml:space="preserve">Автор(ы)</w:t>
            </w:r>
            <w:r>
              <w:rPr>
                <w:b/>
                <w:lang w:val="ru-RU"/>
              </w:rPr>
            </w:r>
          </w:p>
        </w:tc>
      </w:tr>
      <w:tr>
        <w:trPr/>
        <w:tc>
          <w:tcPr>
            <w:tcW w:w="1701" w:type="dxa"/>
            <w:textDirection w:val="lrTb"/>
            <w:noWrap w:val="false"/>
          </w:tcPr>
          <w:p>
            <w:pPr>
              <w:pStyle w:val="870"/>
              <w:jc w:val="center"/>
            </w:pPr>
            <w:r>
              <w:rPr>
                <w:lang w:val="ru-RU"/>
              </w:rPr>
              <w:t xml:space="preserve">20</w:t>
            </w:r>
            <w:r>
              <w:t xml:space="preserve">22</w:t>
            </w:r>
            <w:r>
              <w:rPr>
                <w:lang w:val="ru-RU"/>
              </w:rPr>
              <w:t xml:space="preserve">-</w:t>
            </w:r>
            <w:r>
              <w:t xml:space="preserve">xx</w:t>
            </w:r>
            <w:r>
              <w:rPr>
                <w:lang w:val="ru-RU"/>
              </w:rPr>
              <w:t xml:space="preserve">-</w:t>
            </w:r>
            <w:r>
              <w:t xml:space="preserve">xx</w:t>
            </w:r>
            <w:r/>
          </w:p>
        </w:tc>
        <w:tc>
          <w:tcPr>
            <w:tcW w:w="1701" w:type="dxa"/>
            <w:textDirection w:val="lrTb"/>
            <w:noWrap w:val="false"/>
          </w:tcPr>
          <w:p>
            <w:pPr>
              <w:pStyle w:val="868"/>
              <w:jc w:val="center"/>
              <w:rPr>
                <w:lang w:val="ru-RU"/>
              </w:rPr>
            </w:pPr>
            <w:r>
              <w:rPr>
                <w:lang w:val="ru-RU"/>
              </w:rPr>
              <w:t xml:space="preserve">0.1</w:t>
            </w:r>
            <w:r>
              <w:rPr>
                <w:lang w:val="ru-RU"/>
              </w:rPr>
            </w:r>
          </w:p>
        </w:tc>
        <w:tc>
          <w:tcPr>
            <w:tcW w:w="3402" w:type="dxa"/>
            <w:textDirection w:val="lrTb"/>
            <w:noWrap w:val="false"/>
          </w:tcPr>
          <w:p>
            <w:pPr>
              <w:pStyle w:val="868"/>
              <w:rPr>
                <w:lang w:val="ru-RU"/>
              </w:rPr>
            </w:pPr>
            <w:r>
              <w:rPr>
                <w:lang w:val="ru-RU"/>
              </w:rPr>
              <w:t xml:space="preserve">Начальная ревизия</w:t>
            </w:r>
            <w:r>
              <w:rPr>
                <w:lang w:val="ru-RU"/>
              </w:rPr>
            </w:r>
          </w:p>
        </w:tc>
        <w:tc>
          <w:tcPr>
            <w:tcW w:w="2694" w:type="dxa"/>
            <w:textDirection w:val="lrTb"/>
            <w:noWrap w:val="false"/>
          </w:tcPr>
          <w:p>
            <w:pPr>
              <w:pStyle w:val="868"/>
              <w:ind w:left="0" w:firstLine="0"/>
              <w:jc w:val="left"/>
              <w:rPr>
                <w:lang w:val="ru-RU"/>
              </w:rPr>
            </w:pPr>
            <w:r>
              <w:rPr>
                <w:lang w:val="ru-RU"/>
              </w:rPr>
              <w:t xml:space="preserve">Смирнов Павел, Мусаев Ильгар</w:t>
            </w:r>
            <w:r>
              <w:rPr>
                <w:lang w:val="ru-RU"/>
              </w:rPr>
            </w:r>
          </w:p>
        </w:tc>
      </w:tr>
      <w:tr>
        <w:trPr/>
        <w:tc>
          <w:tcPr>
            <w:tcW w:w="1701" w:type="dxa"/>
            <w:textDirection w:val="lrTb"/>
            <w:noWrap w:val="false"/>
          </w:tcPr>
          <w:p>
            <w:pPr>
              <w:pStyle w:val="870"/>
              <w:jc w:val="center"/>
              <w:rPr>
                <w:lang w:val="ru-RU"/>
              </w:rPr>
            </w:pPr>
            <w:r>
              <w:rPr>
                <w:lang w:val="ru-RU"/>
              </w:rPr>
            </w:r>
            <w:r>
              <w:rPr>
                <w:lang w:val="ru-RU"/>
              </w:rPr>
            </w:r>
          </w:p>
        </w:tc>
        <w:tc>
          <w:tcPr>
            <w:tcW w:w="1701" w:type="dxa"/>
            <w:textDirection w:val="lrTb"/>
            <w:noWrap w:val="false"/>
          </w:tcPr>
          <w:p>
            <w:pPr>
              <w:pStyle w:val="870"/>
              <w:jc w:val="center"/>
            </w:pPr>
            <w:r/>
            <w:r/>
          </w:p>
        </w:tc>
        <w:tc>
          <w:tcPr>
            <w:tcW w:w="3402" w:type="dxa"/>
            <w:textDirection w:val="lrTb"/>
            <w:noWrap w:val="false"/>
          </w:tcPr>
          <w:p>
            <w:pPr>
              <w:pStyle w:val="870"/>
              <w:rPr>
                <w:lang w:val="ru-RU"/>
              </w:rPr>
            </w:pPr>
            <w:r>
              <w:rPr>
                <w:lang w:val="ru-RU"/>
              </w:rPr>
            </w:r>
            <w:r>
              <w:rPr>
                <w:lang w:val="ru-RU"/>
              </w:rPr>
            </w:r>
          </w:p>
        </w:tc>
        <w:tc>
          <w:tcPr>
            <w:tcW w:w="2694" w:type="dxa"/>
            <w:textDirection w:val="lrTb"/>
            <w:noWrap w:val="false"/>
          </w:tcPr>
          <w:p>
            <w:pPr>
              <w:pStyle w:val="870"/>
              <w:jc w:val="center"/>
              <w:rPr>
                <w:lang w:val="ru-RU"/>
              </w:rPr>
            </w:pPr>
            <w:r>
              <w:rPr>
                <w:lang w:val="ru-RU"/>
              </w:rPr>
            </w:r>
            <w:r>
              <w:rPr>
                <w:lang w:val="ru-RU"/>
              </w:rPr>
            </w:r>
          </w:p>
        </w:tc>
      </w:tr>
      <w:tr>
        <w:trPr/>
        <w:tc>
          <w:tcPr>
            <w:tcW w:w="1701" w:type="dxa"/>
            <w:textDirection w:val="lrTb"/>
            <w:noWrap w:val="false"/>
          </w:tcPr>
          <w:p>
            <w:pPr>
              <w:pStyle w:val="870"/>
              <w:jc w:val="center"/>
            </w:pPr>
            <w:r/>
            <w:r/>
          </w:p>
        </w:tc>
        <w:tc>
          <w:tcPr>
            <w:tcW w:w="1701" w:type="dxa"/>
            <w:textDirection w:val="lrTb"/>
            <w:noWrap w:val="false"/>
          </w:tcPr>
          <w:p>
            <w:pPr>
              <w:pStyle w:val="870"/>
              <w:jc w:val="center"/>
            </w:pPr>
            <w:r/>
            <w:r/>
          </w:p>
        </w:tc>
        <w:tc>
          <w:tcPr>
            <w:tcW w:w="3402" w:type="dxa"/>
            <w:textDirection w:val="lrTb"/>
            <w:noWrap w:val="false"/>
          </w:tcPr>
          <w:p>
            <w:pPr>
              <w:pStyle w:val="870"/>
              <w:rPr>
                <w:lang w:val="ru-RU"/>
              </w:rPr>
            </w:pPr>
            <w:r>
              <w:rPr>
                <w:lang w:val="ru-RU"/>
              </w:rPr>
            </w:r>
            <w:r>
              <w:rPr>
                <w:lang w:val="ru-RU"/>
              </w:rPr>
            </w:r>
          </w:p>
        </w:tc>
        <w:tc>
          <w:tcPr>
            <w:tcW w:w="2694" w:type="dxa"/>
            <w:textDirection w:val="lrTb"/>
            <w:noWrap w:val="false"/>
          </w:tcPr>
          <w:p>
            <w:pPr>
              <w:pStyle w:val="870"/>
              <w:jc w:val="center"/>
              <w:rPr>
                <w:lang w:val="ru-RU"/>
              </w:rPr>
            </w:pPr>
            <w:r>
              <w:rPr>
                <w:lang w:val="ru-RU"/>
              </w:rPr>
            </w:r>
            <w:r>
              <w:rPr>
                <w:lang w:val="ru-RU"/>
              </w:rPr>
            </w:r>
          </w:p>
        </w:tc>
      </w:tr>
      <w:tr>
        <w:trPr/>
        <w:tc>
          <w:tcPr>
            <w:tcW w:w="1701" w:type="dxa"/>
            <w:textDirection w:val="lrTb"/>
            <w:noWrap w:val="false"/>
          </w:tcPr>
          <w:p>
            <w:pPr>
              <w:pStyle w:val="870"/>
              <w:jc w:val="center"/>
              <w:rPr>
                <w:lang w:val="ru-RU"/>
              </w:rPr>
            </w:pPr>
            <w:r>
              <w:rPr>
                <w:lang w:val="ru-RU"/>
              </w:rPr>
            </w:r>
            <w:r>
              <w:rPr>
                <w:lang w:val="ru-RU"/>
              </w:rPr>
            </w:r>
          </w:p>
        </w:tc>
        <w:tc>
          <w:tcPr>
            <w:tcW w:w="1701" w:type="dxa"/>
            <w:textDirection w:val="lrTb"/>
            <w:noWrap w:val="false"/>
          </w:tcPr>
          <w:p>
            <w:pPr>
              <w:pStyle w:val="870"/>
              <w:jc w:val="center"/>
              <w:rPr>
                <w:lang w:val="ru-RU"/>
              </w:rPr>
            </w:pPr>
            <w:r>
              <w:rPr>
                <w:lang w:val="ru-RU"/>
              </w:rPr>
            </w:r>
            <w:r>
              <w:rPr>
                <w:lang w:val="ru-RU"/>
              </w:rPr>
            </w:r>
          </w:p>
        </w:tc>
        <w:tc>
          <w:tcPr>
            <w:tcW w:w="3402" w:type="dxa"/>
            <w:textDirection w:val="lrTb"/>
            <w:noWrap w:val="false"/>
          </w:tcPr>
          <w:p>
            <w:pPr>
              <w:pStyle w:val="870"/>
              <w:rPr>
                <w:lang w:val="ru-RU"/>
              </w:rPr>
            </w:pPr>
            <w:r>
              <w:rPr>
                <w:lang w:val="ru-RU"/>
              </w:rPr>
            </w:r>
            <w:r>
              <w:rPr>
                <w:lang w:val="ru-RU"/>
              </w:rPr>
            </w:r>
          </w:p>
        </w:tc>
        <w:tc>
          <w:tcPr>
            <w:tcW w:w="2694" w:type="dxa"/>
            <w:textDirection w:val="lrTb"/>
            <w:noWrap w:val="false"/>
          </w:tcPr>
          <w:p>
            <w:pPr>
              <w:pStyle w:val="870"/>
              <w:jc w:val="center"/>
              <w:rPr>
                <w:lang w:val="ru-RU"/>
              </w:rPr>
            </w:pPr>
            <w:r>
              <w:rPr>
                <w:lang w:val="ru-RU"/>
              </w:rPr>
            </w:r>
            <w:r>
              <w:rPr>
                <w:lang w:val="ru-RU"/>
              </w:rPr>
            </w:r>
          </w:p>
        </w:tc>
      </w:tr>
      <w:tr>
        <w:trPr/>
        <w:tc>
          <w:tcPr>
            <w:tcW w:w="1701" w:type="dxa"/>
            <w:textDirection w:val="lrTb"/>
            <w:noWrap w:val="false"/>
          </w:tcPr>
          <w:p>
            <w:pPr>
              <w:pStyle w:val="870"/>
              <w:jc w:val="center"/>
            </w:pPr>
            <w:r/>
            <w:r/>
          </w:p>
        </w:tc>
        <w:tc>
          <w:tcPr>
            <w:tcW w:w="1701" w:type="dxa"/>
            <w:textDirection w:val="lrTb"/>
            <w:noWrap w:val="false"/>
          </w:tcPr>
          <w:p>
            <w:pPr>
              <w:pStyle w:val="870"/>
              <w:jc w:val="center"/>
            </w:pPr>
            <w:r/>
            <w:r/>
          </w:p>
        </w:tc>
        <w:tc>
          <w:tcPr>
            <w:tcW w:w="3402" w:type="dxa"/>
            <w:textDirection w:val="lrTb"/>
            <w:noWrap w:val="false"/>
          </w:tcPr>
          <w:p>
            <w:pPr>
              <w:pStyle w:val="870"/>
              <w:rPr>
                <w:lang w:val="ru-RU"/>
              </w:rPr>
            </w:pPr>
            <w:r>
              <w:rPr>
                <w:lang w:val="ru-RU"/>
              </w:rPr>
            </w:r>
            <w:r>
              <w:rPr>
                <w:lang w:val="ru-RU"/>
              </w:rPr>
            </w:r>
          </w:p>
        </w:tc>
        <w:tc>
          <w:tcPr>
            <w:tcW w:w="2694" w:type="dxa"/>
            <w:textDirection w:val="lrTb"/>
            <w:noWrap w:val="false"/>
          </w:tcPr>
          <w:p>
            <w:pPr>
              <w:pStyle w:val="870"/>
              <w:jc w:val="center"/>
              <w:rPr>
                <w:lang w:val="ru-RU"/>
              </w:rPr>
            </w:pPr>
            <w:r>
              <w:rPr>
                <w:lang w:val="ru-RU"/>
              </w:rPr>
            </w:r>
            <w:r>
              <w:rPr>
                <w:lang w:val="ru-RU"/>
              </w:rPr>
            </w:r>
          </w:p>
        </w:tc>
      </w:tr>
      <w:tr>
        <w:trPr/>
        <w:tc>
          <w:tcPr>
            <w:tcW w:w="1701" w:type="dxa"/>
            <w:textDirection w:val="lrTb"/>
            <w:noWrap w:val="false"/>
          </w:tcPr>
          <w:p>
            <w:pPr>
              <w:pStyle w:val="870"/>
              <w:jc w:val="center"/>
              <w:rPr>
                <w:lang w:val="ru-RU"/>
              </w:rPr>
            </w:pPr>
            <w:r>
              <w:rPr>
                <w:lang w:val="ru-RU"/>
              </w:rPr>
            </w:r>
            <w:r>
              <w:rPr>
                <w:lang w:val="ru-RU"/>
              </w:rPr>
            </w:r>
          </w:p>
        </w:tc>
        <w:tc>
          <w:tcPr>
            <w:tcW w:w="1701" w:type="dxa"/>
            <w:textDirection w:val="lrTb"/>
            <w:noWrap w:val="false"/>
          </w:tcPr>
          <w:p>
            <w:pPr>
              <w:pStyle w:val="870"/>
              <w:jc w:val="center"/>
              <w:rPr>
                <w:lang w:val="ru-RU"/>
              </w:rPr>
            </w:pPr>
            <w:r>
              <w:rPr>
                <w:lang w:val="ru-RU"/>
              </w:rPr>
            </w:r>
            <w:r>
              <w:rPr>
                <w:lang w:val="ru-RU"/>
              </w:rPr>
            </w:r>
          </w:p>
        </w:tc>
        <w:tc>
          <w:tcPr>
            <w:tcW w:w="3402" w:type="dxa"/>
            <w:textDirection w:val="lrTb"/>
            <w:noWrap w:val="false"/>
          </w:tcPr>
          <w:p>
            <w:pPr>
              <w:pStyle w:val="870"/>
              <w:rPr>
                <w:lang w:val="ru-RU"/>
              </w:rPr>
            </w:pPr>
            <w:r>
              <w:rPr>
                <w:lang w:val="ru-RU"/>
              </w:rPr>
            </w:r>
            <w:r>
              <w:rPr>
                <w:lang w:val="ru-RU"/>
              </w:rPr>
            </w:r>
          </w:p>
        </w:tc>
        <w:tc>
          <w:tcPr>
            <w:tcW w:w="2694" w:type="dxa"/>
            <w:textDirection w:val="lrTb"/>
            <w:noWrap w:val="false"/>
          </w:tcPr>
          <w:p>
            <w:pPr>
              <w:pStyle w:val="870"/>
              <w:jc w:val="center"/>
              <w:rPr>
                <w:lang w:val="ru-RU"/>
              </w:rPr>
            </w:pPr>
            <w:r>
              <w:rPr>
                <w:lang w:val="ru-RU"/>
              </w:rPr>
            </w:r>
            <w:r>
              <w:rPr>
                <w:lang w:val="ru-RU"/>
              </w:rPr>
            </w:r>
          </w:p>
        </w:tc>
      </w:tr>
      <w:tr>
        <w:trPr/>
        <w:tc>
          <w:tcPr>
            <w:tcW w:w="1701" w:type="dxa"/>
            <w:textDirection w:val="lrTb"/>
            <w:noWrap w:val="false"/>
          </w:tcPr>
          <w:p>
            <w:pPr>
              <w:pStyle w:val="870"/>
              <w:jc w:val="center"/>
            </w:pPr>
            <w:r/>
            <w:r/>
          </w:p>
        </w:tc>
        <w:tc>
          <w:tcPr>
            <w:tcW w:w="1701" w:type="dxa"/>
            <w:textDirection w:val="lrTb"/>
            <w:noWrap w:val="false"/>
          </w:tcPr>
          <w:p>
            <w:pPr>
              <w:pStyle w:val="870"/>
              <w:jc w:val="center"/>
            </w:pPr>
            <w:r/>
            <w:r/>
          </w:p>
        </w:tc>
        <w:tc>
          <w:tcPr>
            <w:tcW w:w="3402" w:type="dxa"/>
            <w:textDirection w:val="lrTb"/>
            <w:noWrap w:val="false"/>
          </w:tcPr>
          <w:p>
            <w:pPr>
              <w:pStyle w:val="870"/>
              <w:rPr>
                <w:lang w:val="ru-RU"/>
              </w:rPr>
            </w:pPr>
            <w:r>
              <w:rPr>
                <w:lang w:val="ru-RU"/>
              </w:rPr>
            </w:r>
            <w:r>
              <w:rPr>
                <w:lang w:val="ru-RU"/>
              </w:rPr>
            </w:r>
          </w:p>
        </w:tc>
        <w:tc>
          <w:tcPr>
            <w:tcW w:w="2694" w:type="dxa"/>
            <w:textDirection w:val="lrTb"/>
            <w:noWrap w:val="false"/>
          </w:tcPr>
          <w:p>
            <w:pPr>
              <w:pStyle w:val="870"/>
              <w:jc w:val="center"/>
              <w:rPr>
                <w:lang w:val="ru-RU"/>
              </w:rPr>
            </w:pPr>
            <w:r>
              <w:rPr>
                <w:lang w:val="ru-RU"/>
              </w:rPr>
            </w:r>
            <w:r>
              <w:rPr>
                <w:lang w:val="ru-RU"/>
              </w:rPr>
            </w:r>
          </w:p>
        </w:tc>
      </w:tr>
      <w:tr>
        <w:trPr/>
        <w:tc>
          <w:tcPr>
            <w:shd w:val="clear" w:color="000000" w:fill="ffffff"/>
            <w:tcW w:w="1701"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p>
        </w:tc>
        <w:tc>
          <w:tcPr>
            <w:shd w:val="clear" w:color="000000" w:fill="ffffff"/>
            <w:tcW w:w="1701"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p>
        </w:tc>
        <w:tc>
          <w:tcPr>
            <w:shd w:val="clear" w:color="000000" w:fill="ffffff"/>
            <w:tcW w:w="3402" w:type="dxa"/>
            <w:textDirection w:val="lrTb"/>
            <w:noWrap w:val="false"/>
          </w:tcPr>
          <w:p>
            <w:pPr>
              <w:ind w:left="57" w:right="57"/>
              <w:spacing w:before="20" w:line="240" w:lineRule="atLeast"/>
              <w:rPr>
                <w:rFonts w:eastAsia="Arial"/>
                <w:sz w:val="20"/>
              </w:rPr>
            </w:pPr>
            <w:r>
              <w:rPr>
                <w:rFonts w:eastAsia="Arial"/>
                <w:sz w:val="20"/>
              </w:rPr>
            </w:r>
            <w:r>
              <w:rPr>
                <w:rFonts w:eastAsia="Arial"/>
                <w:sz w:val="20"/>
              </w:rPr>
            </w:r>
          </w:p>
        </w:tc>
        <w:tc>
          <w:tcPr>
            <w:shd w:val="clear" w:color="000000" w:fill="ffffff"/>
            <w:tcW w:w="2694" w:type="dxa"/>
            <w:textDirection w:val="lrTb"/>
            <w:noWrap w:val="false"/>
          </w:tcPr>
          <w:p>
            <w:pPr>
              <w:ind w:left="57" w:right="57"/>
              <w:jc w:val="center"/>
              <w:spacing w:before="20" w:line="240" w:lineRule="atLeast"/>
              <w:rPr>
                <w:rFonts w:eastAsia="Arial"/>
                <w:sz w:val="20"/>
              </w:rPr>
            </w:pPr>
            <w:r>
              <w:rPr>
                <w:rFonts w:eastAsia="Arial"/>
                <w:sz w:val="20"/>
              </w:rPr>
            </w:r>
            <w:r>
              <w:rPr>
                <w:rFonts w:eastAsia="Arial"/>
                <w:sz w:val="20"/>
              </w:rPr>
            </w:r>
          </w:p>
        </w:tc>
      </w:tr>
    </w:tbl>
    <w:p>
      <w:pPr>
        <w:pStyle w:val="867"/>
        <w:rPr>
          <w:sz w:val="16"/>
          <w:lang w:val="ru-RU"/>
        </w:rPr>
      </w:pPr>
      <w:r>
        <w:rPr>
          <w:sz w:val="16"/>
          <w:lang w:val="ru-RU"/>
        </w:rPr>
      </w:r>
      <w:r>
        <w:rPr>
          <w:sz w:val="16"/>
          <w:lang w:val="ru-RU"/>
        </w:rPr>
      </w:r>
    </w:p>
    <w:p>
      <w:pPr>
        <w:pStyle w:val="827"/>
        <w:ind w:left="709" w:hanging="709"/>
        <w:keepNext/>
        <w:tabs>
          <w:tab w:val="num" w:pos="709" w:leader="none"/>
        </w:tabs>
        <w:rPr>
          <w:lang w:val="en-GB"/>
        </w:rPr>
      </w:pPr>
      <w:r>
        <w:rPr>
          <w:lang w:val="ru-RU"/>
        </w:rPr>
        <w:br w:type="page" w:clear="all"/>
      </w:r>
      <w:bookmarkStart w:id="6" w:name="_Toc115853720"/>
      <w:r>
        <w:rPr>
          <w:lang w:val="ru-RU"/>
        </w:rPr>
        <w:t xml:space="preserve">Введение</w:t>
      </w:r>
      <w:bookmarkEnd w:id="6"/>
      <w:r/>
      <w:r>
        <w:rPr>
          <w:lang w:val="en-GB"/>
        </w:rPr>
      </w:r>
    </w:p>
    <w:p>
      <w:pPr>
        <w:pStyle w:val="828"/>
        <w:ind w:left="709" w:hanging="709"/>
        <w:keepNext/>
        <w:spacing w:before="360"/>
        <w:tabs>
          <w:tab w:val="num" w:pos="709" w:leader="none"/>
        </w:tabs>
        <w:rPr>
          <w:lang w:val="ru-RU"/>
        </w:rPr>
      </w:pPr>
      <w:r/>
      <w:bookmarkStart w:id="7" w:name="_Toc115853721"/>
      <w:r>
        <w:rPr>
          <w:lang w:val="ru-RU"/>
        </w:rPr>
        <w:t xml:space="preserve">Цели</w:t>
      </w:r>
      <w:bookmarkEnd w:id="7"/>
      <w:r/>
      <w:r>
        <w:rPr>
          <w:lang w:val="ru-RU"/>
        </w:rPr>
      </w:r>
    </w:p>
    <w:p>
      <w:pPr>
        <w:pStyle w:val="871"/>
      </w:pPr>
      <w:r>
        <w:t xml:space="preserve">[Specify the purpose of this </w:t>
      </w:r>
      <w:r>
        <w:rPr>
          <w:b/>
        </w:rPr>
        <w:t xml:space="preserve">SRS</w:t>
      </w:r>
      <w:r>
        <w:t xml:space="preserve">. The </w:t>
      </w:r>
      <w:r>
        <w:rPr>
          <w:b/>
        </w:rPr>
        <w:t xml:space="preserve">SRS</w:t>
      </w:r>
      <w:r>
        <w:t xml:space="preserve"> should fully describe the external behavio</w:t>
      </w:r>
      <w:r>
        <w:t xml:space="preserve">u</w:t>
      </w:r>
      <w:r>
        <w:t xml:space="preserve">r of the application or subsystem identified. It also describes non</w:t>
      </w:r>
      <w:r>
        <w:t xml:space="preserve">-</w:t>
      </w:r>
      <w:r>
        <w:t xml:space="preserve">functional requirements, design constraints and other factors necessary to provide a complete and comprehensive description of the requirements for the software.]</w:t>
      </w:r>
      <w:r/>
    </w:p>
    <w:p>
      <w:pPr>
        <w:pStyle w:val="867"/>
      </w:pPr>
      <w:r>
        <w:tab/>
      </w:r>
      <w:r/>
    </w:p>
    <w:p>
      <w:pPr>
        <w:pStyle w:val="828"/>
        <w:ind w:left="709" w:hanging="709"/>
        <w:keepNext/>
        <w:spacing w:before="360"/>
        <w:tabs>
          <w:tab w:val="num" w:pos="709" w:leader="none"/>
        </w:tabs>
        <w:rPr>
          <w:lang w:val="ru-RU"/>
        </w:rPr>
      </w:pPr>
      <w:r/>
      <w:bookmarkStart w:id="8" w:name="_Toc115853722"/>
      <w:r>
        <w:rPr>
          <w:lang w:val="ru-RU"/>
        </w:rPr>
        <w:t xml:space="preserve">Границы применения</w:t>
      </w:r>
      <w:bookmarkEnd w:id="8"/>
      <w:r/>
      <w:r>
        <w:rPr>
          <w:lang w:val="ru-RU"/>
        </w:rPr>
      </w:r>
    </w:p>
    <w:p>
      <w:pPr>
        <w:pStyle w:val="871"/>
      </w:pPr>
      <w:r>
        <w:t xml:space="preserve">[A brief description of the software application that the </w:t>
      </w:r>
      <w:r>
        <w:rPr>
          <w:b/>
        </w:rPr>
        <w:t xml:space="preserve">SRS</w:t>
      </w:r>
      <w:r>
        <w:t xml:space="preserve"> applies to; the feature or other subsystem grouping; what Use-Case model(s) it is associated </w:t>
      </w:r>
      <w:r>
        <w:t xml:space="preserve">with;  and</w:t>
      </w:r>
      <w:r>
        <w:t xml:space="preserve"> anything else that is affected or influenced by this document.]</w:t>
      </w:r>
      <w:r/>
    </w:p>
    <w:p>
      <w:pPr>
        <w:pStyle w:val="828"/>
        <w:ind w:left="709" w:hanging="709"/>
        <w:keepNext/>
        <w:spacing w:before="360"/>
        <w:tabs>
          <w:tab w:val="num" w:pos="709" w:leader="none"/>
        </w:tabs>
        <w:rPr>
          <w:lang w:val="ru-RU"/>
        </w:rPr>
      </w:pPr>
      <w:r/>
      <w:bookmarkStart w:id="9" w:name="_Toc115853723"/>
      <w:r>
        <w:rPr>
          <w:lang w:val="ru-RU"/>
        </w:rPr>
        <w:t xml:space="preserve">Термины, аббревиатуры, сокращения</w:t>
      </w:r>
      <w:bookmarkEnd w:id="9"/>
      <w:r/>
      <w:r>
        <w:rPr>
          <w:lang w:val="ru-RU"/>
        </w:rPr>
      </w:r>
    </w:p>
    <w:tbl>
      <w:tblPr>
        <w:tblStyle w:val="876"/>
        <w:tblW w:w="0" w:type="auto"/>
        <w:tblInd w:w="851" w:type="dxa"/>
        <w:tblLook w:val="04A0" w:firstRow="1" w:lastRow="0" w:firstColumn="1" w:lastColumn="0" w:noHBand="0" w:noVBand="1"/>
      </w:tblPr>
      <w:tblGrid>
        <w:gridCol w:w="1791"/>
        <w:gridCol w:w="7609"/>
      </w:tblGrid>
      <w:tr>
        <w:trPr/>
        <w:tc>
          <w:tcPr>
            <w:tcW w:w="1791" w:type="dxa"/>
            <w:textDirection w:val="lrTb"/>
            <w:noWrap w:val="false"/>
          </w:tcPr>
          <w:p>
            <w:pPr>
              <w:pStyle w:val="839"/>
              <w:ind w:left="0"/>
              <w:rPr>
                <w:b/>
                <w:lang w:val="ru-RU"/>
              </w:rPr>
            </w:pPr>
            <w:r>
              <w:rPr>
                <w:b/>
                <w:lang w:val="ru-RU"/>
              </w:rPr>
            </w:r>
            <w:r>
              <w:rPr>
                <w:b/>
                <w:lang w:val="ru-RU"/>
              </w:rPr>
            </w:r>
          </w:p>
        </w:tc>
        <w:tc>
          <w:tcPr>
            <w:tcW w:w="7609" w:type="dxa"/>
            <w:textDirection w:val="lrTb"/>
            <w:noWrap w:val="false"/>
          </w:tcPr>
          <w:p>
            <w:pPr>
              <w:pStyle w:val="839"/>
              <w:ind w:left="0"/>
              <w:rPr>
                <w:b/>
                <w:lang w:val="ru-RU"/>
              </w:rPr>
            </w:pPr>
            <w:r>
              <w:rPr>
                <w:b/>
                <w:lang w:val="ru-RU"/>
              </w:rPr>
            </w:r>
            <w:r>
              <w:rPr>
                <w:b/>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r>
        <w:trPr/>
        <w:tc>
          <w:tcPr>
            <w:tcW w:w="1791" w:type="dxa"/>
            <w:textDirection w:val="lrTb"/>
            <w:noWrap w:val="false"/>
          </w:tcPr>
          <w:p>
            <w:pPr>
              <w:pStyle w:val="839"/>
              <w:ind w:left="0"/>
              <w:rPr>
                <w:lang w:val="ru-RU"/>
              </w:rPr>
            </w:pPr>
            <w:r>
              <w:rPr>
                <w:lang w:val="ru-RU"/>
              </w:rPr>
            </w:r>
            <w:r>
              <w:rPr>
                <w:lang w:val="ru-RU"/>
              </w:rPr>
            </w:r>
          </w:p>
        </w:tc>
        <w:tc>
          <w:tcPr>
            <w:tcW w:w="7609" w:type="dxa"/>
            <w:textDirection w:val="lrTb"/>
            <w:noWrap w:val="false"/>
          </w:tcPr>
          <w:p>
            <w:pPr>
              <w:pStyle w:val="839"/>
              <w:ind w:left="0"/>
              <w:rPr>
                <w:lang w:val="ru-RU"/>
              </w:rPr>
            </w:pPr>
            <w:r>
              <w:rPr>
                <w:lang w:val="ru-RU"/>
              </w:rPr>
            </w:r>
            <w:r>
              <w:rPr>
                <w:lang w:val="ru-RU"/>
              </w:rPr>
            </w:r>
          </w:p>
        </w:tc>
      </w:tr>
    </w:tbl>
    <w:p>
      <w:pPr>
        <w:pStyle w:val="839"/>
        <w:rPr>
          <w:lang w:val="ru-RU"/>
        </w:rPr>
      </w:pPr>
      <w:r>
        <w:rPr>
          <w:lang w:val="ru-RU"/>
        </w:rPr>
      </w:r>
      <w:r>
        <w:rPr>
          <w:lang w:val="ru-RU"/>
        </w:rPr>
      </w:r>
    </w:p>
    <w:p>
      <w:pPr>
        <w:pStyle w:val="871"/>
      </w:pPr>
      <w:r>
        <w:t xml:space="preserve">[This subsection should provide the definitions of all terms, acronyms, and abbreviations required to properly interpret the </w:t>
      </w:r>
      <w:r>
        <w:rPr>
          <w:b/>
        </w:rPr>
        <w:t xml:space="preserve">SRS</w:t>
      </w:r>
      <w:r>
        <w:t xml:space="preserve">.</w:t>
      </w:r>
      <w:r>
        <w:t xml:space="preserve"> This information may be provided by reference to the project Glossary.]</w:t>
      </w:r>
      <w:r/>
    </w:p>
    <w:p>
      <w:pPr>
        <w:pStyle w:val="828"/>
        <w:ind w:left="709" w:hanging="709"/>
        <w:keepNext/>
        <w:spacing w:before="360"/>
        <w:tabs>
          <w:tab w:val="num" w:pos="709" w:leader="none"/>
        </w:tabs>
        <w:rPr>
          <w:lang w:val="ru-RU"/>
        </w:rPr>
      </w:pPr>
      <w:r/>
      <w:bookmarkStart w:id="10" w:name="_Toc115853724"/>
      <w:r>
        <w:rPr>
          <w:lang w:val="ru-RU"/>
        </w:rPr>
        <w:t xml:space="preserve">Ссылки</w:t>
      </w:r>
      <w:bookmarkEnd w:id="10"/>
      <w:r/>
      <w:r>
        <w:rPr>
          <w:lang w:val="ru-RU"/>
        </w:rPr>
      </w:r>
    </w:p>
    <w:tbl>
      <w:tblPr>
        <w:tblStyle w:val="876"/>
        <w:tblW w:w="0" w:type="auto"/>
        <w:tblInd w:w="851" w:type="dxa"/>
        <w:tblLook w:val="04A0" w:firstRow="1" w:lastRow="0" w:firstColumn="1" w:lastColumn="0" w:noHBand="0" w:noVBand="1"/>
      </w:tblPr>
      <w:tblGrid>
        <w:gridCol w:w="4694"/>
        <w:gridCol w:w="4706"/>
      </w:tblGrid>
      <w:tr>
        <w:trPr/>
        <w:tc>
          <w:tcPr>
            <w:tcW w:w="5125" w:type="dxa"/>
            <w:textDirection w:val="lrTb"/>
            <w:noWrap w:val="false"/>
          </w:tcPr>
          <w:p>
            <w:pPr>
              <w:pStyle w:val="839"/>
              <w:ind w:left="0"/>
              <w:rPr>
                <w:b/>
                <w:lang w:val="ru-RU"/>
              </w:rPr>
            </w:pPr>
            <w:r>
              <w:rPr>
                <w:b/>
                <w:lang w:val="ru-RU"/>
              </w:rPr>
              <w:t xml:space="preserve">Обозначение</w:t>
            </w:r>
            <w:r>
              <w:rPr>
                <w:b/>
                <w:lang w:val="ru-RU"/>
              </w:rPr>
            </w:r>
          </w:p>
        </w:tc>
        <w:tc>
          <w:tcPr>
            <w:tcW w:w="5126" w:type="dxa"/>
            <w:textDirection w:val="lrTb"/>
            <w:noWrap w:val="false"/>
          </w:tcPr>
          <w:p>
            <w:pPr>
              <w:pStyle w:val="839"/>
              <w:ind w:left="0"/>
              <w:rPr>
                <w:b/>
                <w:lang w:val="ru-RU"/>
              </w:rPr>
            </w:pPr>
            <w:r>
              <w:rPr>
                <w:b/>
                <w:lang w:val="ru-RU"/>
              </w:rPr>
              <w:t xml:space="preserve">Расшифровка</w:t>
            </w:r>
            <w:r>
              <w:rPr>
                <w:b/>
                <w:lang w:val="ru-RU"/>
              </w:rPr>
            </w:r>
          </w:p>
        </w:tc>
      </w:tr>
      <w:tr>
        <w:trPr/>
        <w:tc>
          <w:tcPr>
            <w:tcW w:w="5125" w:type="dxa"/>
            <w:textDirection w:val="lrTb"/>
            <w:noWrap w:val="false"/>
          </w:tcPr>
          <w:p>
            <w:pPr>
              <w:pStyle w:val="839"/>
              <w:ind w:left="0"/>
              <w:rPr>
                <w:lang w:val="en-US"/>
              </w:rPr>
            </w:pPr>
            <w:r>
              <w:rPr>
                <w:lang w:val="en-US"/>
              </w:rPr>
              <w:t xml:space="preserve">[IEEE-830]</w:t>
            </w:r>
            <w:r>
              <w:rPr>
                <w:lang w:val="en-US"/>
              </w:rPr>
            </w:r>
          </w:p>
        </w:tc>
        <w:tc>
          <w:tcPr>
            <w:tcW w:w="5126" w:type="dxa"/>
            <w:textDirection w:val="lrTb"/>
            <w:noWrap w:val="false"/>
          </w:tcPr>
          <w:p>
            <w:pPr>
              <w:pStyle w:val="839"/>
              <w:ind w:left="0"/>
              <w:rPr>
                <w:lang w:val="ru-RU"/>
              </w:rPr>
            </w:pPr>
            <w:r>
              <w:rPr>
                <w:lang w:val="ru-RU"/>
              </w:rPr>
              <w:t xml:space="preserve">IEEE </w:t>
            </w:r>
            <w:r>
              <w:rPr>
                <w:lang w:val="ru-RU"/>
              </w:rPr>
              <w:t xml:space="preserve">Std</w:t>
            </w:r>
            <w:r>
              <w:rPr>
                <w:lang w:val="ru-RU"/>
              </w:rPr>
              <w:t xml:space="preserve"> 830-1998</w:t>
            </w:r>
            <w:r>
              <w:rPr>
                <w:lang w:val="ru-RU"/>
              </w:rPr>
            </w:r>
          </w:p>
        </w:tc>
      </w:tr>
    </w:tbl>
    <w:p>
      <w:pPr>
        <w:pStyle w:val="871"/>
      </w:pPr>
      <w:r>
        <w:t xml:space="preserve"> </w:t>
      </w:r>
      <w:r>
        <w:t xml:space="preserve">[This subsection should provide a complete list of all documents referenced elsewhere in the </w:t>
      </w:r>
      <w:r>
        <w:rPr>
          <w:b/>
        </w:rPr>
        <w:t xml:space="preserve">SRS</w:t>
      </w:r>
      <w:r>
        <w:t xml:space="preserve">.</w:t>
      </w:r>
      <w:r>
        <w:t xml:space="preserve"> Each document should be identified by title, </w:t>
      </w:r>
      <w:r>
        <w:t xml:space="preserve">documentation</w:t>
      </w:r>
      <w:r>
        <w:t xml:space="preserve"> number (if applicable), date, and publishing organization.  Specify the sources from which the references can be obtained. This information may be provided by reference to an appendix or to another document.]</w:t>
      </w:r>
      <w:r/>
    </w:p>
    <w:p>
      <w:pPr>
        <w:pStyle w:val="828"/>
        <w:ind w:left="709" w:hanging="709"/>
        <w:keepNext/>
        <w:spacing w:before="360"/>
        <w:tabs>
          <w:tab w:val="num" w:pos="709" w:leader="none"/>
        </w:tabs>
        <w:rPr>
          <w:lang w:val="en-US"/>
        </w:rPr>
      </w:pPr>
      <w:r/>
      <w:bookmarkStart w:id="11" w:name="_Toc115853725"/>
      <w:r>
        <w:rPr>
          <w:lang w:val="ru-RU"/>
        </w:rPr>
        <w:t xml:space="preserve">Краткий обзор</w:t>
      </w:r>
      <w:bookmarkEnd w:id="11"/>
      <w:r/>
      <w:r>
        <w:rPr>
          <w:lang w:val="en-US"/>
        </w:rPr>
      </w:r>
    </w:p>
    <w:p>
      <w:pPr>
        <w:rPr>
          <w:lang w:val="ru-RU"/>
        </w:rPr>
      </w:pPr>
      <w:r>
        <w:rPr>
          <w:lang w:val="ru-RU"/>
        </w:rPr>
        <w:t xml:space="preserve">Данный документ структурирован согласно </w:t>
      </w:r>
      <w:r>
        <w:rPr>
          <w:lang w:val="ru-RU"/>
        </w:rPr>
        <w:t xml:space="preserve">[</w:t>
      </w:r>
      <w:r>
        <w:rPr>
          <w:lang w:val="en-US"/>
        </w:rPr>
        <w:t xml:space="preserve">IEEE</w:t>
      </w:r>
      <w:r>
        <w:rPr>
          <w:lang w:val="ru-RU"/>
        </w:rPr>
        <w:t xml:space="preserve">-830].</w:t>
      </w:r>
      <w:r>
        <w:rPr>
          <w:lang w:val="ru-RU"/>
        </w:rPr>
      </w:r>
    </w:p>
    <w:p>
      <w:pPr>
        <w:rPr>
          <w:lang w:val="ru-RU"/>
        </w:rPr>
      </w:pPr>
      <w:r>
        <w:rPr>
          <w:lang w:val="ru-RU"/>
        </w:rPr>
        <w:t xml:space="preserve">Раздел 2 содержит </w:t>
      </w:r>
      <w:r>
        <w:rPr>
          <w:lang w:val="ru-RU"/>
        </w:rPr>
        <w:t xml:space="preserve">описание поставляемой</w:t>
      </w:r>
      <w:r>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Pr>
          <w:lang w:val="ru-RU"/>
        </w:rPr>
      </w:r>
    </w:p>
    <w:p>
      <w:pPr>
        <w:pStyle w:val="871"/>
      </w:pPr>
      <w:r>
        <w:t xml:space="preserve">[This subsection should describe what the rest of the </w:t>
      </w:r>
      <w:r>
        <w:rPr>
          <w:b/>
        </w:rPr>
        <w:t xml:space="preserve">SRS</w:t>
      </w:r>
      <w:r>
        <w:t xml:space="preserve"> contains and explain how the document is organized.]</w:t>
      </w:r>
      <w:r/>
    </w:p>
    <w:p>
      <w:pPr>
        <w:pStyle w:val="827"/>
        <w:ind w:left="709" w:hanging="709"/>
        <w:keepNext/>
        <w:tabs>
          <w:tab w:val="num" w:pos="709" w:leader="none"/>
        </w:tabs>
        <w:rPr>
          <w:lang w:val="ru-RU"/>
        </w:rPr>
      </w:pPr>
      <w:r/>
      <w:bookmarkStart w:id="12" w:name="_Toc115853726"/>
      <w:r>
        <w:rPr>
          <w:lang w:val="ru-RU"/>
        </w:rPr>
        <w:t xml:space="preserve">Общее описание</w:t>
      </w:r>
      <w:bookmarkEnd w:id="12"/>
      <w:r/>
      <w:r>
        <w:rPr>
          <w:lang w:val="ru-RU"/>
        </w:rPr>
      </w:r>
    </w:p>
    <w:p>
      <w:pPr>
        <w:pStyle w:val="871"/>
      </w:pPr>
      <w:r>
        <w:t xml:space="preserve">[This section of the </w:t>
      </w:r>
      <w:r>
        <w:rPr>
          <w:b/>
        </w:rPr>
        <w:t xml:space="preserve">SRS</w:t>
      </w:r>
      <w:r>
        <w:t xml:space="preserve"> should describe the general factors tha</w:t>
      </w:r>
      <w:r>
        <w:t xml:space="preserve">t affect the product and its requirements.  This section does not state specific requirements.  Instead, it provides a background for those requirements, which are defined in detail in Section 3, and makes them easier to understand. Include such items as: </w:t>
      </w:r>
      <w:r/>
    </w:p>
    <w:p>
      <w:pPr>
        <w:pStyle w:val="871"/>
      </w:pPr>
      <w:r>
        <w:t xml:space="preserve">•</w:t>
      </w:r>
      <w:r>
        <w:tab/>
        <w:t xml:space="preserve">product perspective</w:t>
      </w:r>
      <w:r/>
    </w:p>
    <w:p>
      <w:pPr>
        <w:pStyle w:val="871"/>
      </w:pPr>
      <w:r>
        <w:t xml:space="preserve">•</w:t>
      </w:r>
      <w:r>
        <w:tab/>
        <w:t xml:space="preserve">product functions</w:t>
      </w:r>
      <w:r/>
    </w:p>
    <w:p>
      <w:pPr>
        <w:pStyle w:val="871"/>
      </w:pPr>
      <w:r>
        <w:t xml:space="preserve">•</w:t>
      </w:r>
      <w:r>
        <w:tab/>
        <w:t xml:space="preserve"> user characteristics</w:t>
      </w:r>
      <w:r/>
    </w:p>
    <w:p>
      <w:pPr>
        <w:pStyle w:val="871"/>
      </w:pPr>
      <w:r>
        <w:t xml:space="preserve">•</w:t>
      </w:r>
      <w:r>
        <w:tab/>
        <w:t xml:space="preserve">constraints</w:t>
      </w:r>
      <w:r/>
    </w:p>
    <w:p>
      <w:pPr>
        <w:pStyle w:val="871"/>
      </w:pPr>
      <w:r>
        <w:t xml:space="preserve">•</w:t>
      </w:r>
      <w:r>
        <w:tab/>
        <w:t xml:space="preserve">assumptions and dependencies</w:t>
      </w:r>
      <w:r/>
    </w:p>
    <w:p>
      <w:pPr>
        <w:pStyle w:val="871"/>
      </w:pPr>
      <w:r>
        <w:t xml:space="preserve">•</w:t>
      </w:r>
      <w:r>
        <w:tab/>
        <w:t xml:space="preserve">requirements subsets]</w:t>
      </w:r>
      <w:r/>
    </w:p>
    <w:p>
      <w:pPr>
        <w:pStyle w:val="839"/>
        <w:rPr>
          <w:lang w:val="en-GB"/>
        </w:rPr>
      </w:pPr>
      <w:r>
        <w:rPr>
          <w:lang w:val="en-GB"/>
        </w:rPr>
      </w:r>
      <w:r>
        <w:rPr>
          <w:lang w:val="en-GB"/>
        </w:rPr>
      </w:r>
    </w:p>
    <w:p>
      <w:pPr>
        <w:pStyle w:val="828"/>
        <w:rPr>
          <w:lang w:val="ru-RU"/>
        </w:rPr>
      </w:pPr>
      <w:r/>
      <w:bookmarkStart w:id="13" w:name="_Toc115853727"/>
      <w:r>
        <w:rPr>
          <w:lang w:val="ru-RU"/>
        </w:rPr>
        <w:t xml:space="preserve">Описание изделия</w:t>
      </w:r>
      <w:bookmarkEnd w:id="13"/>
      <w:r/>
      <w:r>
        <w:rPr>
          <w:lang w:val="ru-RU"/>
        </w:rPr>
      </w:r>
    </w:p>
    <w:p>
      <w:pPr>
        <w:pStyle w:val="829"/>
        <w:rPr>
          <w:lang w:val="ru-RU"/>
        </w:rPr>
      </w:pPr>
      <w:r/>
      <w:bookmarkStart w:id="14" w:name="_Toc115853728"/>
      <w:r>
        <w:rPr>
          <w:lang w:val="ru-RU"/>
        </w:rPr>
        <w:t xml:space="preserve">Интерфейсы системы</w:t>
      </w:r>
      <w:bookmarkEnd w:id="14"/>
      <w:r/>
      <w:r>
        <w:rPr>
          <w:lang w:val="ru-RU"/>
        </w:rPr>
      </w:r>
    </w:p>
    <w:p>
      <w:pPr>
        <w:rPr>
          <w:lang w:val="ru-RU"/>
        </w:rPr>
      </w:pPr>
      <w:r>
        <w:rPr>
          <w:lang w:val="ru-RU"/>
        </w:rPr>
        <w:t xml:space="preserve">Подлежат выяснению.</w:t>
      </w:r>
      <w:r>
        <w:rPr>
          <w:lang w:val="ru-RU"/>
        </w:rPr>
      </w:r>
    </w:p>
    <w:p>
      <w:pPr>
        <w:pStyle w:val="829"/>
        <w:rPr>
          <w:lang w:val="ru-RU"/>
        </w:rPr>
      </w:pPr>
      <w:r/>
      <w:bookmarkStart w:id="15" w:name="_Toc115853729"/>
      <w:r>
        <w:rPr>
          <w:lang w:val="ru-RU"/>
        </w:rPr>
        <w:t xml:space="preserve">Интерфейсы пользователя</w:t>
      </w:r>
      <w:bookmarkEnd w:id="15"/>
      <w:r/>
      <w:r>
        <w:rPr>
          <w:lang w:val="ru-RU"/>
        </w:rPr>
      </w:r>
    </w:p>
    <w:p>
      <w:pPr>
        <w:rPr>
          <w:lang w:val="ru-RU"/>
        </w:rPr>
      </w:pPr>
      <w:r>
        <w:rPr>
          <w:lang w:val="ru-RU"/>
        </w:rPr>
        <w:t xml:space="preserve">Подлежат выяснению.</w:t>
      </w:r>
      <w:r>
        <w:rPr>
          <w:lang w:val="ru-RU"/>
        </w:rPr>
      </w:r>
    </w:p>
    <w:p>
      <w:pPr>
        <w:pStyle w:val="829"/>
        <w:rPr>
          <w:lang w:val="ru-RU"/>
        </w:rPr>
      </w:pPr>
      <w:r/>
      <w:bookmarkStart w:id="16" w:name="_Toc115853730"/>
      <w:r>
        <w:rPr>
          <w:lang w:val="ru-RU"/>
        </w:rPr>
        <w:t xml:space="preserve">Интерфейсы аппаратных средств ЭВМ</w:t>
      </w:r>
      <w:bookmarkEnd w:id="16"/>
      <w:r/>
      <w:r>
        <w:rPr>
          <w:lang w:val="ru-RU"/>
        </w:rPr>
      </w:r>
    </w:p>
    <w:p>
      <w:pPr>
        <w:rPr>
          <w:lang w:val="ru-RU"/>
        </w:rPr>
      </w:pPr>
      <w:r>
        <w:rPr>
          <w:lang w:val="ru-RU"/>
        </w:rPr>
        <w:t xml:space="preserve">Подлежат выяснению.</w:t>
      </w:r>
      <w:r>
        <w:rPr>
          <w:lang w:val="ru-RU"/>
        </w:rPr>
      </w:r>
    </w:p>
    <w:p>
      <w:pPr>
        <w:pStyle w:val="829"/>
        <w:rPr>
          <w:lang w:val="ru-RU"/>
        </w:rPr>
      </w:pPr>
      <w:r/>
      <w:bookmarkStart w:id="17" w:name="_Toc115853731"/>
      <w:r>
        <w:rPr>
          <w:lang w:val="ru-RU"/>
        </w:rPr>
        <w:t xml:space="preserve">Интерфейсы программного обеспечения</w:t>
      </w:r>
      <w:bookmarkEnd w:id="17"/>
      <w:r/>
      <w:r>
        <w:rPr>
          <w:lang w:val="ru-RU"/>
        </w:rPr>
      </w:r>
    </w:p>
    <w:p>
      <w:pPr>
        <w:rPr>
          <w:lang w:val="ru-RU"/>
        </w:rPr>
      </w:pPr>
      <w:r>
        <w:rPr>
          <w:lang w:val="ru-RU"/>
        </w:rPr>
        <w:t xml:space="preserve">Подлежат выяснению.</w:t>
      </w:r>
      <w:r>
        <w:rPr>
          <w:lang w:val="ru-RU"/>
        </w:rPr>
      </w:r>
    </w:p>
    <w:p>
      <w:pPr>
        <w:pStyle w:val="829"/>
        <w:rPr>
          <w:lang w:val="ru-RU"/>
        </w:rPr>
      </w:pPr>
      <w:r/>
      <w:bookmarkStart w:id="18" w:name="_Toc115853732"/>
      <w:r>
        <w:rPr>
          <w:lang w:val="ru-RU"/>
        </w:rPr>
        <w:t xml:space="preserve">Интерфейсы коммуникаций</w:t>
      </w:r>
      <w:bookmarkEnd w:id="18"/>
      <w:r/>
      <w:r>
        <w:rPr>
          <w:lang w:val="ru-RU"/>
        </w:rPr>
      </w:r>
    </w:p>
    <w:p>
      <w:pPr>
        <w:rPr>
          <w:lang w:val="ru-RU"/>
        </w:rPr>
      </w:pPr>
      <w:r>
        <w:rPr>
          <w:lang w:val="ru-RU"/>
        </w:rPr>
        <w:t xml:space="preserve">Подлежат выяснению.</w:t>
      </w:r>
      <w:r>
        <w:rPr>
          <w:lang w:val="ru-RU"/>
        </w:rPr>
      </w:r>
    </w:p>
    <w:p>
      <w:pPr>
        <w:pStyle w:val="829"/>
        <w:rPr>
          <w:lang w:val="ru-RU"/>
        </w:rPr>
      </w:pPr>
      <w:r/>
      <w:bookmarkStart w:id="19" w:name="_Toc115853733"/>
      <w:r>
        <w:rPr>
          <w:lang w:val="ru-RU"/>
        </w:rPr>
        <w:t xml:space="preserve">Ограничения памяти</w:t>
      </w:r>
      <w:bookmarkEnd w:id="19"/>
      <w:r/>
      <w:r>
        <w:rPr>
          <w:lang w:val="ru-RU"/>
        </w:rPr>
      </w:r>
    </w:p>
    <w:p>
      <w:pPr>
        <w:rPr>
          <w:lang w:val="ru-RU"/>
        </w:rPr>
      </w:pPr>
      <w:r>
        <w:rPr>
          <w:lang w:val="ru-RU"/>
        </w:rPr>
        <w:t xml:space="preserve">Подлежат выяснению.</w:t>
      </w:r>
      <w:r>
        <w:rPr>
          <w:lang w:val="ru-RU"/>
        </w:rPr>
      </w:r>
    </w:p>
    <w:p>
      <w:pPr>
        <w:pStyle w:val="829"/>
        <w:rPr>
          <w:lang w:val="ru-RU"/>
        </w:rPr>
      </w:pPr>
      <w:r/>
      <w:bookmarkStart w:id="20" w:name="_Toc115853734"/>
      <w:r>
        <w:rPr>
          <w:lang w:val="ru-RU"/>
        </w:rPr>
        <w:t xml:space="preserve">Действия</w:t>
      </w:r>
      <w:bookmarkEnd w:id="20"/>
      <w:r/>
      <w:r>
        <w:rPr>
          <w:lang w:val="ru-RU"/>
        </w:rPr>
      </w:r>
    </w:p>
    <w:p>
      <w:pPr>
        <w:rPr>
          <w:lang w:val="ru-RU"/>
        </w:rPr>
      </w:pPr>
      <w:r>
        <w:rPr>
          <w:lang w:val="ru-RU"/>
        </w:rPr>
        <w:t xml:space="preserve">Подлежат выяснению.</w:t>
      </w:r>
      <w:r>
        <w:rPr>
          <w:lang w:val="ru-RU"/>
        </w:rPr>
      </w:r>
    </w:p>
    <w:p>
      <w:pPr>
        <w:rPr>
          <w:lang w:val="ru-RU"/>
        </w:rPr>
      </w:pPr>
      <w:r>
        <w:rPr>
          <w:lang w:val="ru-RU"/>
        </w:rPr>
      </w:r>
      <w:r>
        <w:rPr>
          <w:lang w:val="ru-RU"/>
        </w:rPr>
      </w:r>
    </w:p>
    <w:p>
      <w:pPr>
        <w:pStyle w:val="829"/>
        <w:rPr>
          <w:lang w:val="ru-RU"/>
        </w:rPr>
      </w:pPr>
      <w:r/>
      <w:bookmarkStart w:id="21" w:name="_Toc115853735"/>
      <w:r>
        <w:rPr>
          <w:lang w:val="ru-RU"/>
        </w:rPr>
        <w:t xml:space="preserve">Требования настройки рабочих мест</w:t>
      </w:r>
      <w:bookmarkEnd w:id="21"/>
      <w:r/>
      <w:r>
        <w:rPr>
          <w:lang w:val="ru-RU"/>
        </w:rPr>
      </w:r>
    </w:p>
    <w:p>
      <w:pPr>
        <w:rPr>
          <w:lang w:val="ru-RU"/>
        </w:rPr>
      </w:pPr>
      <w:r>
        <w:rPr>
          <w:lang w:val="ru-RU"/>
        </w:rPr>
        <w:t xml:space="preserve">Подлежат выяснению.</w:t>
      </w:r>
      <w:r>
        <w:rPr>
          <w:lang w:val="ru-RU"/>
        </w:rPr>
      </w:r>
    </w:p>
    <w:p>
      <w:pPr>
        <w:pStyle w:val="828"/>
        <w:rPr>
          <w:lang w:val="ru-RU"/>
        </w:rPr>
      </w:pPr>
      <w:r/>
      <w:bookmarkStart w:id="22" w:name="_Toc115853736"/>
      <w:r>
        <w:rPr>
          <w:lang w:val="ru-RU"/>
        </w:rPr>
        <w:t xml:space="preserve">Функции изделия</w:t>
      </w:r>
      <w:bookmarkEnd w:id="22"/>
      <w:r/>
      <w:r>
        <w:rPr>
          <w:lang w:val="ru-RU"/>
        </w:rPr>
      </w:r>
    </w:p>
    <w:p>
      <w:pPr>
        <w:rPr>
          <w:lang w:val="ru-RU"/>
        </w:rPr>
      </w:pPr>
      <w:r>
        <w:rPr>
          <w:lang w:val="ru-RU"/>
        </w:rPr>
        <w:t xml:space="preserve">Подлежат выяснению.</w:t>
      </w:r>
      <w:r>
        <w:rPr>
          <w:lang w:val="ru-RU"/>
        </w:rPr>
      </w:r>
    </w:p>
    <w:p>
      <w:pPr>
        <w:pStyle w:val="828"/>
        <w:rPr>
          <w:lang w:val="ru-RU"/>
        </w:rPr>
      </w:pPr>
      <w:r/>
      <w:bookmarkStart w:id="23" w:name="_Toc115853737"/>
      <w:r>
        <w:rPr>
          <w:lang w:val="ru-RU"/>
        </w:rPr>
        <w:t xml:space="preserve">Характеристики пользователей</w:t>
      </w:r>
      <w:bookmarkEnd w:id="23"/>
      <w:r/>
      <w:r>
        <w:rPr>
          <w:lang w:val="ru-RU"/>
        </w:rPr>
      </w:r>
    </w:p>
    <w:p>
      <w:pPr>
        <w:rPr>
          <w:lang w:val="ru-RU"/>
        </w:rPr>
      </w:pPr>
      <w:r>
        <w:rPr>
          <w:lang w:val="ru-RU"/>
        </w:rPr>
        <w:t xml:space="preserve">Подлежат выяснению.</w:t>
      </w:r>
      <w:r>
        <w:rPr>
          <w:lang w:val="ru-RU"/>
        </w:rPr>
      </w:r>
    </w:p>
    <w:p>
      <w:pPr>
        <w:pStyle w:val="828"/>
        <w:rPr>
          <w:lang w:val="ru-RU"/>
        </w:rPr>
      </w:pPr>
      <w:r/>
      <w:bookmarkStart w:id="24" w:name="_Toc115853738"/>
      <w:r>
        <w:rPr>
          <w:lang w:val="ru-RU"/>
        </w:rPr>
        <w:t xml:space="preserve">Ограничения</w:t>
      </w:r>
      <w:bookmarkEnd w:id="24"/>
      <w:r/>
      <w:r>
        <w:rPr>
          <w:lang w:val="ru-RU"/>
        </w:rPr>
      </w:r>
    </w:p>
    <w:p>
      <w:pPr>
        <w:rPr>
          <w:lang w:val="ru-RU"/>
        </w:rPr>
      </w:pPr>
      <w:r>
        <w:rPr>
          <w:lang w:val="ru-RU"/>
        </w:rPr>
        <w:t xml:space="preserve">Подлежат выяснению.</w:t>
      </w:r>
      <w:r>
        <w:rPr>
          <w:lang w:val="ru-RU"/>
        </w:rPr>
      </w:r>
    </w:p>
    <w:p>
      <w:pPr>
        <w:pStyle w:val="828"/>
        <w:rPr>
          <w:lang w:val="ru-RU"/>
        </w:rPr>
      </w:pPr>
      <w:r/>
      <w:bookmarkStart w:id="25" w:name="_Toc115853739"/>
      <w:r>
        <w:rPr>
          <w:lang w:val="ru-RU"/>
        </w:rPr>
        <w:t xml:space="preserve">Предположения и зависимости</w:t>
      </w:r>
      <w:bookmarkEnd w:id="25"/>
      <w:r/>
      <w:r>
        <w:rPr>
          <w:lang w:val="ru-RU"/>
        </w:rPr>
      </w:r>
    </w:p>
    <w:p>
      <w:pPr>
        <w:rPr>
          <w:lang w:val="ru-RU"/>
        </w:rPr>
      </w:pPr>
      <w:r>
        <w:rPr>
          <w:lang w:val="ru-RU"/>
        </w:rPr>
        <w:t xml:space="preserve">Подлежат выяснению.</w:t>
      </w:r>
      <w:r>
        <w:rPr>
          <w:lang w:val="ru-RU"/>
        </w:rPr>
      </w:r>
    </w:p>
    <w:p>
      <w:pPr>
        <w:pStyle w:val="828"/>
        <w:rPr>
          <w:lang w:val="ru-RU"/>
        </w:rPr>
      </w:pPr>
      <w:r/>
      <w:bookmarkStart w:id="26" w:name="_Toc115853740"/>
      <w:r>
        <w:rPr>
          <w:lang w:val="ru-RU"/>
        </w:rPr>
        <w:t xml:space="preserve">Распределение требований</w:t>
      </w:r>
      <w:bookmarkEnd w:id="26"/>
      <w:r/>
      <w:r>
        <w:rPr>
          <w:lang w:val="ru-RU"/>
        </w:rPr>
      </w:r>
    </w:p>
    <w:p>
      <w:pPr>
        <w:pStyle w:val="827"/>
        <w:ind w:left="709" w:hanging="709"/>
        <w:keepNext/>
        <w:tabs>
          <w:tab w:val="num" w:pos="709" w:leader="none"/>
        </w:tabs>
        <w:rPr>
          <w:lang w:val="en-GB"/>
        </w:rPr>
      </w:pPr>
      <w:r/>
      <w:bookmarkStart w:id="27" w:name="_Toc115853741"/>
      <w:r>
        <w:rPr>
          <w:lang w:val="ru-RU"/>
        </w:rPr>
        <w:t xml:space="preserve">Детальные требования</w:t>
      </w:r>
      <w:bookmarkEnd w:id="27"/>
      <w:r>
        <w:rPr>
          <w:lang w:val="en-GB"/>
        </w:rPr>
        <w:t xml:space="preserve"> </w:t>
      </w:r>
      <w:r>
        <w:rPr>
          <w:lang w:val="en-GB"/>
        </w:rPr>
      </w:r>
    </w:p>
    <w:p>
      <w:pPr>
        <w:pStyle w:val="871"/>
      </w:pPr>
      <w:r>
        <w:t xml:space="preserve">This section of the </w:t>
      </w:r>
      <w:r>
        <w:rPr>
          <w:b/>
        </w:rPr>
        <w:t xml:space="preserve">SRS</w:t>
      </w:r>
      <w:r>
        <w:t xml:space="preserve"> should contain all the software requirements to a level of detail sufficient to enable designers to design a system to satisfy those requirements, and testers to test that the system</w:t>
      </w:r>
      <w:r>
        <w:t xml:space="preserve"> satisfies those requirements. </w:t>
      </w:r>
      <w:r>
        <w:t xml:space="preserve"> When using use-case mode</w:t>
      </w:r>
      <w:r>
        <w:t xml:space="preserve">l</w:t>
      </w:r>
      <w:r>
        <w:t xml:space="preserve">ling, these requirements are captured in the Use-Cases and the applicable</w:t>
      </w:r>
      <w:r>
        <w:t xml:space="preserve"> supplementary specifications.</w:t>
      </w:r>
      <w:r>
        <w:t xml:space="preserve">]</w:t>
      </w:r>
      <w:r/>
    </w:p>
    <w:p>
      <w:pPr>
        <w:pStyle w:val="839"/>
        <w:rPr>
          <w:lang w:val="en-GB"/>
        </w:rPr>
      </w:pPr>
      <w:r>
        <w:rPr>
          <w:lang w:val="en-GB"/>
        </w:rPr>
      </w:r>
      <w:r>
        <w:rPr>
          <w:lang w:val="en-GB"/>
        </w:rPr>
      </w:r>
    </w:p>
    <w:p>
      <w:pPr>
        <w:pStyle w:val="828"/>
        <w:rPr>
          <w:lang w:val="ru-RU"/>
        </w:rPr>
      </w:pPr>
      <w:r/>
      <w:bookmarkStart w:id="28" w:name="_Toc115853742"/>
      <w:r>
        <w:rPr>
          <w:lang w:val="ru-RU"/>
        </w:rPr>
        <w:t xml:space="preserve">Функциональные требования</w:t>
      </w:r>
      <w:bookmarkEnd w:id="28"/>
      <w:r/>
      <w:r>
        <w:rPr>
          <w:lang w:val="ru-RU"/>
        </w:rPr>
      </w:r>
    </w:p>
    <w:p>
      <w:pPr>
        <w:pStyle w:val="871"/>
      </w:pPr>
      <w:r>
        <w:t xml:space="preserve">[This section describes the functional requirements of the system for those requirements which are expressed in the natural language style. For many applications, this may constitute the bulk of the </w:t>
      </w:r>
      <w:r>
        <w:rPr>
          <w:b/>
        </w:rPr>
        <w:t xml:space="preserve">SRS</w:t>
      </w:r>
      <w:r>
        <w:t xml:space="preserve"> Package and thought should be given to the </w:t>
      </w:r>
      <w:r>
        <w:t xml:space="preserve">structure</w:t>
      </w:r>
      <w:r>
        <w:t xml:space="preserve"> of this section. This section is typically </w:t>
      </w:r>
      <w:r>
        <w:t xml:space="preserve">structured</w:t>
      </w:r>
      <w:r>
        <w:t xml:space="preserve"> by feature, but alternative </w:t>
      </w:r>
      <w:r>
        <w:t xml:space="preserve">structures</w:t>
      </w:r>
      <w:r>
        <w:t xml:space="preserve"> may also be appropriate, for example, </w:t>
      </w:r>
      <w:r>
        <w:t xml:space="preserve">structure</w:t>
      </w:r>
      <w:r>
        <w:t xml:space="preserve"> by user or by subsystem.  Functional requirements may include feature sets, capabilities, and security.</w:t>
      </w:r>
      <w:r/>
    </w:p>
    <w:p>
      <w:pPr>
        <w:pStyle w:val="871"/>
      </w:pPr>
      <w:r>
        <w:t xml:space="preserve">Where application development tools, such as requirements tools, mode</w:t>
      </w:r>
      <w:r>
        <w:t xml:space="preserve">l</w:t>
      </w:r>
      <w:r>
        <w:t xml:space="preserve">ling tools, etc., are employed to capture the functionality, this section will refer to the availability of that data, indicating the location and name of the tool that is used to capture the data.]</w:t>
      </w:r>
      <w:r/>
    </w:p>
    <w:p>
      <w:pPr>
        <w:pStyle w:val="829"/>
        <w:ind w:left="709" w:hanging="709"/>
        <w:spacing w:before="300" w:after="120"/>
        <w:tabs>
          <w:tab w:val="num" w:pos="709" w:leader="none"/>
        </w:tabs>
        <w:rPr>
          <w:lang w:val="en-GB"/>
        </w:rPr>
      </w:pPr>
      <w:r/>
      <w:bookmarkStart w:id="29" w:name="_Toc456598595"/>
      <w:r/>
      <w:bookmarkStart w:id="30" w:name="_Toc517499394"/>
      <w:r/>
      <w:bookmarkStart w:id="31" w:name="_Toc523209237"/>
      <w:r/>
      <w:bookmarkStart w:id="32" w:name="_Toc523210873"/>
      <w:r/>
      <w:bookmarkStart w:id="33" w:name="_Toc523212977"/>
      <w:r/>
      <w:bookmarkStart w:id="34" w:name="_Toc523297938"/>
      <w:r/>
      <w:bookmarkStart w:id="35" w:name="_Toc523298828"/>
      <w:r/>
      <w:bookmarkStart w:id="36" w:name="_Toc88921664"/>
      <w:r/>
      <w:bookmarkStart w:id="37" w:name="_Toc115853743"/>
      <w:r>
        <w:rPr>
          <w:lang w:val="en-GB"/>
        </w:rPr>
        <w:t xml:space="preserve">&lt;Functional Requirement One&gt;</w:t>
      </w:r>
      <w:bookmarkEnd w:id="29"/>
      <w:r/>
      <w:bookmarkEnd w:id="30"/>
      <w:r/>
      <w:bookmarkEnd w:id="31"/>
      <w:r/>
      <w:bookmarkEnd w:id="32"/>
      <w:r/>
      <w:bookmarkEnd w:id="33"/>
      <w:r/>
      <w:bookmarkEnd w:id="34"/>
      <w:r/>
      <w:bookmarkEnd w:id="35"/>
      <w:r/>
      <w:bookmarkEnd w:id="36"/>
      <w:r/>
      <w:bookmarkEnd w:id="37"/>
      <w:r/>
      <w:r>
        <w:rPr>
          <w:lang w:val="en-GB"/>
        </w:rPr>
      </w:r>
    </w:p>
    <w:p>
      <w:pPr>
        <w:pStyle w:val="871"/>
      </w:pPr>
      <w:r>
        <w:t xml:space="preserve">[The requirement description.]</w:t>
      </w:r>
      <w:r/>
    </w:p>
    <w:p>
      <w:pPr>
        <w:pStyle w:val="828"/>
        <w:ind w:left="709" w:hanging="709"/>
        <w:keepNext/>
        <w:spacing w:before="360"/>
        <w:tabs>
          <w:tab w:val="num" w:pos="709" w:leader="none"/>
        </w:tabs>
        <w:rPr>
          <w:lang w:val="en-GB"/>
        </w:rPr>
      </w:pPr>
      <w:r/>
      <w:bookmarkStart w:id="38" w:name="_Toc115853744"/>
      <w:r>
        <w:rPr>
          <w:lang w:val="ru-RU"/>
        </w:rPr>
        <w:t xml:space="preserve">Надежность</w:t>
      </w:r>
      <w:bookmarkEnd w:id="38"/>
      <w:r>
        <w:rPr>
          <w:lang w:val="en-GB"/>
        </w:rPr>
        <w:t xml:space="preserve"> </w:t>
      </w:r>
      <w:r>
        <w:rPr>
          <w:lang w:val="en-GB"/>
        </w:rPr>
      </w:r>
    </w:p>
    <w:p>
      <w:pPr>
        <w:pStyle w:val="871"/>
      </w:pPr>
      <w:r>
        <w:t xml:space="preserve">[Requirements for reliability of the system should be specified here. Some suggestions follow:</w:t>
      </w:r>
      <w:r/>
    </w:p>
    <w:p>
      <w:pPr>
        <w:pStyle w:val="871"/>
      </w:pPr>
      <w:r>
        <w:t xml:space="preserve">•</w:t>
      </w:r>
      <w:r>
        <w:tab/>
        <w:t xml:space="preserve">Availability—specify the percentage of time available </w:t>
      </w:r>
      <w:r>
        <w:t xml:space="preserve">( </w:t>
      </w:r>
      <w:r>
        <w:t xml:space="preserve">xx.xx</w:t>
      </w:r>
      <w:r>
        <w:t xml:space="preserve">%), hours of use, maintenance access, degraded mode operations, etc.</w:t>
      </w:r>
      <w:r/>
    </w:p>
    <w:p>
      <w:pPr>
        <w:pStyle w:val="871"/>
      </w:pPr>
      <w:r>
        <w:t xml:space="preserve">•</w:t>
      </w:r>
      <w:r>
        <w:tab/>
        <w:t xml:space="preserve">Mean Time Between Failures (MTBF) — this is usually specified in hours, but it could also be specified in terms of days, </w:t>
      </w:r>
      <w:r>
        <w:t xml:space="preserve">months</w:t>
      </w:r>
      <w:r>
        <w:t xml:space="preserve"> or years.</w:t>
      </w:r>
      <w:r/>
    </w:p>
    <w:p>
      <w:pPr>
        <w:pStyle w:val="871"/>
      </w:pPr>
      <w:r>
        <w:t xml:space="preserve">•</w:t>
      </w:r>
      <w:r>
        <w:tab/>
        <w:t xml:space="preserve">Mean Time </w:t>
      </w:r>
      <w:r>
        <w:t xml:space="preserve">To</w:t>
      </w:r>
      <w:r>
        <w:t xml:space="preserve"> Repair (MTTR)—how long is the system allowed to be out of operation after it has failed?</w:t>
      </w:r>
      <w:r/>
    </w:p>
    <w:p>
      <w:pPr>
        <w:pStyle w:val="871"/>
      </w:pPr>
      <w:r>
        <w:t xml:space="preserve">•</w:t>
      </w:r>
      <w:r>
        <w:tab/>
        <w:t xml:space="preserve">Accuracy—specify precision (resolution) and accuracy (by some known standard) that is required in the system’s output.</w:t>
      </w:r>
      <w:r/>
    </w:p>
    <w:p>
      <w:pPr>
        <w:pStyle w:val="871"/>
      </w:pPr>
      <w:r>
        <w:t xml:space="preserve">•</w:t>
      </w:r>
      <w:r>
        <w:tab/>
        <w:t xml:space="preserve">Maximum Bugs or Defect Rate—usually expressed in terms of bugs per thousand of lines of code (bugs/KLOC) or bugs per function-</w:t>
      </w:r>
      <w:r>
        <w:t xml:space="preserve">point( bugs</w:t>
      </w:r>
      <w:r>
        <w:t xml:space="preserve">/function-point).</w:t>
      </w:r>
      <w:r/>
    </w:p>
    <w:p>
      <w:pPr>
        <w:pStyle w:val="871"/>
      </w:pPr>
      <w:r>
        <w:t xml:space="preserve">•</w:t>
      </w:r>
      <w:r>
        <w:tab/>
        <w:t xml:space="preserve">Bugs</w:t>
      </w:r>
      <w:r>
        <w:t xml:space="preserve"> or Defect Rate—categorized in terms of minor, significant, and critical bugs: the requirement(s) must define what is meant by a “critical” bug; for example, complete loss of data or a complete inability to use certain parts of the system’s functionality.]</w:t>
      </w:r>
      <w:r/>
    </w:p>
    <w:p>
      <w:pPr>
        <w:pStyle w:val="829"/>
        <w:ind w:left="720" w:hanging="720"/>
        <w:spacing w:before="300" w:after="120"/>
        <w:tabs>
          <w:tab w:val="num" w:pos="709" w:leader="none"/>
        </w:tabs>
        <w:rPr>
          <w:lang w:val="en-GB"/>
        </w:rPr>
      </w:pPr>
      <w:r/>
      <w:bookmarkStart w:id="39" w:name="_Toc456598599"/>
      <w:r/>
      <w:bookmarkStart w:id="40" w:name="_Toc517499398"/>
      <w:r/>
      <w:bookmarkStart w:id="41" w:name="_Toc523209241"/>
      <w:r/>
      <w:bookmarkStart w:id="42" w:name="_Toc523210877"/>
      <w:r/>
      <w:bookmarkStart w:id="43" w:name="_Toc523212981"/>
      <w:r/>
      <w:bookmarkStart w:id="44" w:name="_Toc523297942"/>
      <w:r/>
      <w:bookmarkStart w:id="45" w:name="_Toc523298832"/>
      <w:r/>
      <w:bookmarkStart w:id="46" w:name="_Toc88921668"/>
      <w:r/>
      <w:bookmarkStart w:id="47" w:name="_Toc115853745"/>
      <w:r>
        <w:rPr>
          <w:lang w:val="en-GB"/>
        </w:rPr>
        <w:t xml:space="preserve">&lt;Reliability Requirement One&gt;</w:t>
      </w:r>
      <w:bookmarkEnd w:id="39"/>
      <w:r/>
      <w:bookmarkEnd w:id="40"/>
      <w:r/>
      <w:bookmarkEnd w:id="41"/>
      <w:r/>
      <w:bookmarkEnd w:id="42"/>
      <w:r/>
      <w:bookmarkEnd w:id="43"/>
      <w:r/>
      <w:bookmarkEnd w:id="44"/>
      <w:r/>
      <w:bookmarkEnd w:id="45"/>
      <w:r/>
      <w:bookmarkEnd w:id="46"/>
      <w:r/>
      <w:bookmarkEnd w:id="47"/>
      <w:r/>
      <w:r>
        <w:rPr>
          <w:lang w:val="en-GB"/>
        </w:rPr>
      </w:r>
    </w:p>
    <w:p>
      <w:pPr>
        <w:pStyle w:val="871"/>
      </w:pPr>
      <w:r>
        <w:t xml:space="preserve">[The requirement description.]</w:t>
      </w:r>
      <w:r/>
    </w:p>
    <w:p>
      <w:pPr>
        <w:pStyle w:val="828"/>
        <w:ind w:left="709" w:hanging="709"/>
        <w:keepNext/>
        <w:spacing w:before="360"/>
        <w:tabs>
          <w:tab w:val="num" w:pos="709" w:leader="none"/>
        </w:tabs>
        <w:rPr>
          <w:lang w:val="en-GB"/>
        </w:rPr>
      </w:pPr>
      <w:r/>
      <w:bookmarkStart w:id="48" w:name="_Toc115853746"/>
      <w:r>
        <w:rPr>
          <w:lang w:val="ru-RU"/>
        </w:rPr>
        <w:t xml:space="preserve">Производительность</w:t>
      </w:r>
      <w:bookmarkEnd w:id="48"/>
      <w:r/>
      <w:r>
        <w:rPr>
          <w:lang w:val="en-GB"/>
        </w:rPr>
      </w:r>
    </w:p>
    <w:p>
      <w:pPr>
        <w:pStyle w:val="871"/>
      </w:pPr>
      <w:r>
        <w:t xml:space="preserve">[The system’s performance characteristics should be outlined in this section. Include specific response times. Where applicable, reference related Use Cases by name.</w:t>
      </w:r>
      <w:r/>
    </w:p>
    <w:p>
      <w:pPr>
        <w:pStyle w:val="871"/>
      </w:pPr>
      <w:r>
        <w:t xml:space="preserve">•</w:t>
      </w:r>
      <w:r>
        <w:tab/>
        <w:t xml:space="preserve">response time for a transaction (average, maximum)</w:t>
      </w:r>
      <w:r/>
    </w:p>
    <w:p>
      <w:pPr>
        <w:pStyle w:val="871"/>
      </w:pPr>
      <w:r>
        <w:t xml:space="preserve">•</w:t>
      </w:r>
      <w:r>
        <w:tab/>
        <w:t xml:space="preserve">throughput, for example, transactions per second</w:t>
      </w:r>
      <w:r/>
    </w:p>
    <w:p>
      <w:pPr>
        <w:pStyle w:val="871"/>
      </w:pPr>
      <w:r>
        <w:t xml:space="preserve">•</w:t>
      </w:r>
      <w:r>
        <w:tab/>
        <w:t xml:space="preserve">capacity, for example, the number of customers or transactions the system can accommodate</w:t>
      </w:r>
      <w:r/>
    </w:p>
    <w:p>
      <w:pPr>
        <w:pStyle w:val="871"/>
      </w:pPr>
      <w:r>
        <w:t xml:space="preserve">•</w:t>
      </w:r>
      <w:r>
        <w:tab/>
        <w:t xml:space="preserve">degradation modes (what is the acceptable mode of operation when the system has been degraded in some manner)</w:t>
      </w:r>
      <w:r/>
    </w:p>
    <w:p>
      <w:pPr>
        <w:pStyle w:val="871"/>
      </w:pPr>
      <w:r>
        <w:t xml:space="preserve">•</w:t>
      </w:r>
      <w:r>
        <w:tab/>
        <w:t xml:space="preserve">resource utilization, such as memory, disk, communications, etc.</w:t>
      </w:r>
      <w:r/>
    </w:p>
    <w:p>
      <w:pPr>
        <w:pStyle w:val="829"/>
        <w:ind w:left="720" w:hanging="720"/>
        <w:spacing w:before="300" w:after="120"/>
        <w:tabs>
          <w:tab w:val="num" w:pos="709" w:leader="none"/>
        </w:tabs>
        <w:rPr>
          <w:lang w:val="en-GB"/>
        </w:rPr>
      </w:pPr>
      <w:r/>
      <w:bookmarkStart w:id="49" w:name="_Toc456598601"/>
      <w:r/>
      <w:bookmarkStart w:id="50" w:name="_Toc517499400"/>
      <w:r/>
      <w:bookmarkStart w:id="51" w:name="_Toc523209243"/>
      <w:r/>
      <w:bookmarkStart w:id="52" w:name="_Toc523210879"/>
      <w:r/>
      <w:bookmarkStart w:id="53" w:name="_Toc523212983"/>
      <w:r/>
      <w:bookmarkStart w:id="54" w:name="_Toc523297944"/>
      <w:r/>
      <w:bookmarkStart w:id="55" w:name="_Toc523298834"/>
      <w:r/>
      <w:bookmarkStart w:id="56" w:name="_Toc88921670"/>
      <w:r/>
      <w:bookmarkStart w:id="57" w:name="_Toc115853747"/>
      <w:r>
        <w:rPr>
          <w:lang w:val="en-GB"/>
        </w:rPr>
        <w:t xml:space="preserve">&lt;Performance Requirement One&gt;</w:t>
      </w:r>
      <w:bookmarkEnd w:id="49"/>
      <w:r/>
      <w:bookmarkEnd w:id="50"/>
      <w:r/>
      <w:bookmarkEnd w:id="51"/>
      <w:r/>
      <w:bookmarkEnd w:id="52"/>
      <w:r/>
      <w:bookmarkEnd w:id="53"/>
      <w:r/>
      <w:bookmarkEnd w:id="54"/>
      <w:r/>
      <w:bookmarkEnd w:id="55"/>
      <w:r/>
      <w:bookmarkEnd w:id="56"/>
      <w:r/>
      <w:bookmarkEnd w:id="57"/>
      <w:r/>
      <w:r>
        <w:rPr>
          <w:lang w:val="en-GB"/>
        </w:rPr>
      </w:r>
    </w:p>
    <w:p>
      <w:pPr>
        <w:pStyle w:val="871"/>
      </w:pPr>
      <w:r>
        <w:t xml:space="preserve">[The requirement description goes here.]</w:t>
      </w:r>
      <w:r/>
    </w:p>
    <w:p>
      <w:pPr>
        <w:pStyle w:val="828"/>
        <w:ind w:left="709" w:hanging="709"/>
        <w:keepNext/>
        <w:spacing w:before="360"/>
        <w:tabs>
          <w:tab w:val="num" w:pos="709" w:leader="none"/>
        </w:tabs>
        <w:rPr>
          <w:lang w:val="en-GB"/>
        </w:rPr>
      </w:pPr>
      <w:r/>
      <w:bookmarkStart w:id="58" w:name="_Toc115853748"/>
      <w:r>
        <w:rPr>
          <w:lang w:val="ru-RU"/>
        </w:rPr>
        <w:t xml:space="preserve">Ремонтопригодность</w:t>
      </w:r>
      <w:bookmarkEnd w:id="58"/>
      <w:r/>
      <w:r>
        <w:rPr>
          <w:lang w:val="en-GB"/>
        </w:rPr>
      </w:r>
    </w:p>
    <w:p>
      <w:pPr>
        <w:pStyle w:val="871"/>
      </w:pPr>
      <w:r>
        <w:t xml:space="preserve">[This section indicates any req</w:t>
      </w:r>
      <w:r>
        <w:t xml:space="preserve">uirements that will enhance the</w:t>
      </w:r>
      <w:r>
        <w:t xml:space="preserve"> maintainability of the system being built, including coding standards, naming conventions, class libraries, maintenance access, maintenance utilities.]</w:t>
      </w:r>
      <w:r/>
    </w:p>
    <w:p>
      <w:pPr>
        <w:pStyle w:val="829"/>
        <w:ind w:left="720" w:hanging="720"/>
        <w:spacing w:before="300" w:after="120"/>
        <w:tabs>
          <w:tab w:val="num" w:pos="709" w:leader="none"/>
        </w:tabs>
        <w:rPr>
          <w:lang w:val="en-GB"/>
        </w:rPr>
      </w:pPr>
      <w:r/>
      <w:bookmarkStart w:id="59" w:name="_Toc456598603"/>
      <w:r/>
      <w:bookmarkStart w:id="60" w:name="_Toc517499402"/>
      <w:r/>
      <w:bookmarkStart w:id="61" w:name="_Toc523209245"/>
      <w:r/>
      <w:bookmarkStart w:id="62" w:name="_Toc523210881"/>
      <w:r/>
      <w:bookmarkStart w:id="63" w:name="_Toc523212985"/>
      <w:r/>
      <w:bookmarkStart w:id="64" w:name="_Toc523297946"/>
      <w:r/>
      <w:bookmarkStart w:id="65" w:name="_Toc523298836"/>
      <w:r/>
      <w:bookmarkStart w:id="66" w:name="_Toc88921672"/>
      <w:r/>
      <w:bookmarkStart w:id="67" w:name="_Toc115853749"/>
      <w:r>
        <w:rPr>
          <w:lang w:val="en-GB"/>
        </w:rPr>
        <w:t xml:space="preserve">&lt;</w:t>
      </w:r>
      <w:r>
        <w:rPr>
          <w:lang w:val="en-GB"/>
        </w:rPr>
        <w:t xml:space="preserve">Maintainability</w:t>
      </w:r>
      <w:r>
        <w:rPr>
          <w:lang w:val="en-GB"/>
        </w:rPr>
        <w:t xml:space="preserve"> Requirement One&gt;</w:t>
      </w:r>
      <w:bookmarkEnd w:id="59"/>
      <w:r/>
      <w:bookmarkEnd w:id="60"/>
      <w:r/>
      <w:bookmarkEnd w:id="61"/>
      <w:r/>
      <w:bookmarkEnd w:id="62"/>
      <w:r/>
      <w:bookmarkEnd w:id="63"/>
      <w:r/>
      <w:bookmarkEnd w:id="64"/>
      <w:r/>
      <w:bookmarkEnd w:id="65"/>
      <w:r/>
      <w:bookmarkEnd w:id="66"/>
      <w:r/>
      <w:bookmarkEnd w:id="67"/>
      <w:r/>
      <w:r>
        <w:rPr>
          <w:lang w:val="en-GB"/>
        </w:rPr>
      </w:r>
    </w:p>
    <w:p>
      <w:pPr>
        <w:pStyle w:val="871"/>
      </w:pPr>
      <w:r>
        <w:t xml:space="preserve">[The requirement description goes here.]</w:t>
      </w:r>
      <w:r/>
    </w:p>
    <w:p>
      <w:pPr>
        <w:pStyle w:val="828"/>
        <w:ind w:left="709" w:hanging="709"/>
        <w:keepNext/>
        <w:spacing w:before="360"/>
        <w:tabs>
          <w:tab w:val="num" w:pos="709" w:leader="none"/>
        </w:tabs>
        <w:rPr>
          <w:lang w:val="en-GB"/>
        </w:rPr>
      </w:pPr>
      <w:r/>
      <w:bookmarkStart w:id="68" w:name="_Toc115853750"/>
      <w:r>
        <w:rPr>
          <w:lang w:val="ru-RU"/>
        </w:rPr>
        <w:t xml:space="preserve">Ограничения проекта</w:t>
      </w:r>
      <w:bookmarkEnd w:id="68"/>
      <w:r/>
      <w:r>
        <w:rPr>
          <w:lang w:val="en-GB"/>
        </w:rPr>
      </w:r>
    </w:p>
    <w:p>
      <w:pPr>
        <w:pStyle w:val="871"/>
      </w:pPr>
      <w:r>
        <w:t xml:space="preserve">[This section should indicate any design constraints on the system being built. Design constraints represent design decisions that have been mandated and must be adhered to.  </w:t>
      </w:r>
      <w:r>
        <w:t xml:space="preserve">Examples include software languages, software process requirements, prescribed use of developmental tools, architectural and design constraints, purchased components, class libraries, etc.]</w:t>
      </w:r>
      <w:r/>
    </w:p>
    <w:p>
      <w:pPr>
        <w:pStyle w:val="829"/>
        <w:ind w:left="720" w:hanging="720"/>
        <w:spacing w:before="300" w:after="120"/>
        <w:tabs>
          <w:tab w:val="num" w:pos="709" w:leader="none"/>
        </w:tabs>
        <w:rPr>
          <w:lang w:val="en-GB"/>
        </w:rPr>
      </w:pPr>
      <w:r/>
      <w:bookmarkStart w:id="69" w:name="_Toc456598605"/>
      <w:r/>
      <w:bookmarkStart w:id="70" w:name="_Toc517499404"/>
      <w:r/>
      <w:bookmarkStart w:id="71" w:name="_Toc523209247"/>
      <w:r/>
      <w:bookmarkStart w:id="72" w:name="_Toc523210883"/>
      <w:r/>
      <w:bookmarkStart w:id="73" w:name="_Toc523212987"/>
      <w:r/>
      <w:bookmarkStart w:id="74" w:name="_Toc523297948"/>
      <w:r/>
      <w:bookmarkStart w:id="75" w:name="_Toc523298838"/>
      <w:r/>
      <w:bookmarkStart w:id="76" w:name="_Toc88921674"/>
      <w:r/>
      <w:bookmarkStart w:id="77" w:name="_Toc115853751"/>
      <w:r>
        <w:rPr>
          <w:lang w:val="en-GB"/>
        </w:rPr>
        <w:t xml:space="preserve">&lt;Design Constraint One&gt;</w:t>
      </w:r>
      <w:bookmarkEnd w:id="69"/>
      <w:r/>
      <w:bookmarkEnd w:id="70"/>
      <w:r/>
      <w:bookmarkEnd w:id="71"/>
      <w:r/>
      <w:bookmarkEnd w:id="72"/>
      <w:r/>
      <w:bookmarkEnd w:id="73"/>
      <w:r/>
      <w:bookmarkEnd w:id="74"/>
      <w:r/>
      <w:bookmarkEnd w:id="75"/>
      <w:r/>
      <w:bookmarkEnd w:id="76"/>
      <w:r/>
      <w:bookmarkEnd w:id="77"/>
      <w:r/>
      <w:r>
        <w:rPr>
          <w:lang w:val="en-GB"/>
        </w:rPr>
      </w:r>
    </w:p>
    <w:p>
      <w:pPr>
        <w:pStyle w:val="871"/>
      </w:pPr>
      <w:r>
        <w:t xml:space="preserve">[The requirement description goes here.]</w:t>
      </w:r>
      <w:r/>
    </w:p>
    <w:p>
      <w:pPr>
        <w:pStyle w:val="828"/>
        <w:ind w:left="709" w:hanging="709"/>
        <w:keepNext/>
        <w:spacing w:before="360"/>
        <w:tabs>
          <w:tab w:val="num" w:pos="709" w:leader="none"/>
        </w:tabs>
        <w:rPr>
          <w:lang w:val="en-GB"/>
        </w:rPr>
      </w:pPr>
      <w:r/>
      <w:bookmarkStart w:id="78" w:name="_Toc115853752"/>
      <w:r>
        <w:rPr>
          <w:lang w:val="ru-RU"/>
        </w:rPr>
        <w:t xml:space="preserve">Требования к пользовательской документации</w:t>
      </w:r>
      <w:bookmarkEnd w:id="78"/>
      <w:r/>
      <w:r>
        <w:rPr>
          <w:lang w:val="en-GB"/>
        </w:rPr>
      </w:r>
    </w:p>
    <w:p>
      <w:pPr>
        <w:pStyle w:val="871"/>
      </w:pPr>
      <w:r>
        <w:t xml:space="preserve">[Describes the requirements, if any, for on-line user documentation, help systems, help about notices, etc.]</w:t>
      </w:r>
      <w:r/>
    </w:p>
    <w:p>
      <w:pPr>
        <w:pStyle w:val="828"/>
        <w:ind w:left="709" w:hanging="709"/>
        <w:keepNext/>
        <w:spacing w:before="360"/>
        <w:tabs>
          <w:tab w:val="num" w:pos="709" w:leader="none"/>
        </w:tabs>
        <w:rPr>
          <w:lang w:val="en-GB"/>
        </w:rPr>
      </w:pPr>
      <w:r/>
      <w:bookmarkStart w:id="79" w:name="_Toc115853753"/>
      <w:r>
        <w:rPr>
          <w:lang w:val="ru-RU"/>
        </w:rPr>
        <w:t xml:space="preserve">Используемые приобретаемые компоненты</w:t>
      </w:r>
      <w:bookmarkEnd w:id="79"/>
      <w:r/>
      <w:r>
        <w:rPr>
          <w:lang w:val="en-GB"/>
        </w:rPr>
      </w:r>
    </w:p>
    <w:p>
      <w:pPr>
        <w:pStyle w:val="871"/>
      </w:pPr>
      <w:r>
        <w:t xml:space="preserve">[This section describes any purchased components to be used with the system, any applicable licensing or usage restrictions, and any associated compatibility and interoperability or interface standards.]</w:t>
      </w:r>
      <w:r/>
    </w:p>
    <w:p>
      <w:pPr>
        <w:pStyle w:val="828"/>
        <w:ind w:left="709" w:hanging="709"/>
        <w:keepNext/>
        <w:spacing w:before="360"/>
        <w:tabs>
          <w:tab w:val="num" w:pos="709" w:leader="none"/>
        </w:tabs>
        <w:rPr>
          <w:lang w:val="en-GB"/>
        </w:rPr>
      </w:pPr>
      <w:r/>
      <w:bookmarkStart w:id="80" w:name="_Toc115853754"/>
      <w:r>
        <w:rPr>
          <w:lang w:val="ru-RU"/>
        </w:rPr>
        <w:t xml:space="preserve">Интерфейсы</w:t>
      </w:r>
      <w:bookmarkEnd w:id="80"/>
      <w:r/>
      <w:r>
        <w:rPr>
          <w:lang w:val="en-GB"/>
        </w:rPr>
      </w:r>
    </w:p>
    <w:p>
      <w:pPr>
        <w:pStyle w:val="871"/>
      </w:pPr>
      <w:r>
        <w:t xml:space="preserve">[This section defines the interfaces that must be supported by the application. It should contain adequate specificity, protocols, </w:t>
      </w:r>
      <w:r>
        <w:t xml:space="preserve">ports</w:t>
      </w:r>
      <w:r>
        <w:t xml:space="preserve"> and logical addresses, etc. so that the software can be developed and verified against the interface requirements.]</w:t>
      </w:r>
      <w:r/>
    </w:p>
    <w:p>
      <w:pPr>
        <w:pStyle w:val="829"/>
        <w:ind w:left="720" w:hanging="720"/>
        <w:spacing w:before="300" w:after="120"/>
        <w:tabs>
          <w:tab w:val="num" w:pos="709" w:leader="none"/>
        </w:tabs>
        <w:rPr>
          <w:lang w:val="en-GB"/>
        </w:rPr>
      </w:pPr>
      <w:r/>
      <w:bookmarkStart w:id="81" w:name="_Toc115853755"/>
      <w:r>
        <w:rPr>
          <w:lang w:val="ru-RU"/>
        </w:rPr>
        <w:t xml:space="preserve">Интерфейс пользователя</w:t>
      </w:r>
      <w:bookmarkEnd w:id="81"/>
      <w:r/>
      <w:r>
        <w:rPr>
          <w:lang w:val="en-GB"/>
        </w:rPr>
      </w:r>
    </w:p>
    <w:p>
      <w:pPr>
        <w:pStyle w:val="871"/>
      </w:pPr>
      <w:r>
        <w:t xml:space="preserve">[Describe the user interfaces that are to be implemented by the software.]</w:t>
      </w:r>
      <w:r/>
    </w:p>
    <w:p>
      <w:pPr>
        <w:pStyle w:val="829"/>
        <w:ind w:left="720" w:hanging="720"/>
        <w:spacing w:before="300" w:after="120"/>
        <w:tabs>
          <w:tab w:val="num" w:pos="709" w:leader="none"/>
        </w:tabs>
        <w:rPr>
          <w:lang w:val="en-GB"/>
        </w:rPr>
      </w:pPr>
      <w:r/>
      <w:bookmarkStart w:id="82" w:name="_Toc115853756"/>
      <w:r>
        <w:rPr>
          <w:lang w:val="ru-RU"/>
        </w:rPr>
        <w:t xml:space="preserve">Аппаратные интерфейсы</w:t>
      </w:r>
      <w:bookmarkEnd w:id="82"/>
      <w:r/>
      <w:r>
        <w:rPr>
          <w:lang w:val="en-GB"/>
        </w:rPr>
      </w:r>
    </w:p>
    <w:p>
      <w:pPr>
        <w:pStyle w:val="871"/>
      </w:pPr>
      <w:r>
        <w:t xml:space="preserve">[This section defines any hardware interfaces that are to be supported by the software, including logical structure, physical addresses, expected behavio</w:t>
      </w:r>
      <w:r>
        <w:t xml:space="preserve">u</w:t>
      </w:r>
      <w:r>
        <w:t xml:space="preserve">r, </w:t>
      </w:r>
      <w:r>
        <w:t xml:space="preserve">etc. ]</w:t>
      </w:r>
      <w:r/>
    </w:p>
    <w:p>
      <w:pPr>
        <w:pStyle w:val="829"/>
        <w:ind w:left="720" w:hanging="720"/>
        <w:spacing w:before="300" w:after="120"/>
        <w:tabs>
          <w:tab w:val="num" w:pos="709" w:leader="none"/>
        </w:tabs>
        <w:rPr>
          <w:lang w:val="en-GB"/>
        </w:rPr>
      </w:pPr>
      <w:r/>
      <w:bookmarkStart w:id="83" w:name="_Toc115853757"/>
      <w:r>
        <w:rPr>
          <w:lang w:val="ru-RU"/>
        </w:rPr>
        <w:t xml:space="preserve">Программные интерфейсы</w:t>
      </w:r>
      <w:bookmarkEnd w:id="83"/>
      <w:r/>
      <w:r>
        <w:rPr>
          <w:lang w:val="en-GB"/>
        </w:rPr>
      </w:r>
    </w:p>
    <w:p>
      <w:pPr>
        <w:pStyle w:val="871"/>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rPr>
        <w:t xml:space="preserve">SRS</w:t>
      </w:r>
      <w:r>
        <w:t xml:space="preserve"> but with which this software application must interact.]</w:t>
      </w:r>
      <w:r/>
    </w:p>
    <w:p>
      <w:pPr>
        <w:pStyle w:val="829"/>
        <w:ind w:left="720" w:hanging="720"/>
        <w:spacing w:before="300" w:after="120"/>
        <w:tabs>
          <w:tab w:val="num" w:pos="709" w:leader="none"/>
        </w:tabs>
        <w:rPr>
          <w:lang w:val="en-GB"/>
        </w:rPr>
      </w:pPr>
      <w:r/>
      <w:bookmarkStart w:id="84" w:name="_Toc115853758"/>
      <w:r>
        <w:rPr>
          <w:lang w:val="ru-RU"/>
        </w:rPr>
        <w:t xml:space="preserve">Интерфейсы коммуникаций</w:t>
      </w:r>
      <w:bookmarkEnd w:id="84"/>
      <w:r/>
      <w:r>
        <w:rPr>
          <w:lang w:val="en-GB"/>
        </w:rPr>
      </w:r>
    </w:p>
    <w:p>
      <w:pPr>
        <w:pStyle w:val="871"/>
      </w:pPr>
      <w:r>
        <w:t xml:space="preserve">[Describe any communications interfaces to other systems or devices such as local area networks, remote serial devices, etc.]</w:t>
      </w:r>
      <w:r/>
    </w:p>
    <w:p>
      <w:pPr>
        <w:pStyle w:val="828"/>
        <w:ind w:left="709" w:hanging="709"/>
        <w:keepNext/>
        <w:spacing w:before="360"/>
        <w:tabs>
          <w:tab w:val="num" w:pos="709" w:leader="none"/>
        </w:tabs>
        <w:rPr>
          <w:lang w:val="en-GB"/>
        </w:rPr>
      </w:pPr>
      <w:r/>
      <w:bookmarkStart w:id="85" w:name="_Toc115853759"/>
      <w:r>
        <w:rPr>
          <w:lang w:val="ru-RU"/>
        </w:rPr>
        <w:t xml:space="preserve">Требования лицензирования</w:t>
      </w:r>
      <w:bookmarkEnd w:id="85"/>
      <w:r/>
      <w:r>
        <w:rPr>
          <w:lang w:val="en-GB"/>
        </w:rPr>
      </w:r>
    </w:p>
    <w:p>
      <w:pPr>
        <w:pStyle w:val="871"/>
      </w:pPr>
      <w:r>
        <w:t xml:space="preserve">[Defines any licensing enforcement requirements or other usage restriction requirements that are to be exhibited by the software.]</w:t>
      </w:r>
      <w:r/>
    </w:p>
    <w:p>
      <w:pPr>
        <w:pStyle w:val="828"/>
        <w:ind w:left="709" w:hanging="709"/>
        <w:keepNext/>
        <w:spacing w:before="360"/>
        <w:tabs>
          <w:tab w:val="num" w:pos="709" w:leader="none"/>
        </w:tabs>
        <w:rPr>
          <w:lang w:val="en-GB"/>
        </w:rPr>
      </w:pPr>
      <w:r/>
      <w:bookmarkStart w:id="86" w:name="_Toc115853760"/>
      <w:r>
        <w:rPr>
          <w:lang w:val="ru-RU"/>
        </w:rPr>
        <w:t xml:space="preserve">Применимые стандарты</w:t>
      </w:r>
      <w:bookmarkEnd w:id="86"/>
      <w:r/>
      <w:r>
        <w:rPr>
          <w:lang w:val="en-GB"/>
        </w:rPr>
      </w:r>
    </w:p>
    <w:p>
      <w:pPr>
        <w:pStyle w:val="871"/>
      </w:pPr>
      <w:r>
        <w:t xml:space="preserve">[This section describes by reference any applicable standard and the sp</w:t>
      </w:r>
      <w:r>
        <w:t xml:space="preserve">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r>
        <w:t xml:space="preserve">security, </w:t>
      </w:r>
      <w:r>
        <w:t xml:space="preserve"> etc.</w:t>
      </w:r>
      <w:r>
        <w:t xml:space="preserve">]</w:t>
      </w:r>
      <w:r/>
    </w:p>
    <w:p>
      <w:pPr>
        <w:pStyle w:val="827"/>
        <w:numPr>
          <w:ilvl w:val="0"/>
          <w:numId w:val="0"/>
        </w:numPr>
        <w:ind w:left="851" w:hanging="851"/>
        <w:keepNext/>
        <w:rPr>
          <w:lang w:val="ru-RU"/>
        </w:rPr>
      </w:pPr>
      <w:r/>
      <w:bookmarkStart w:id="87" w:name="_Toc115853761"/>
      <w:r>
        <w:rPr>
          <w:lang w:val="ru-RU"/>
        </w:rPr>
        <w:t xml:space="preserve">Индекс</w:t>
      </w:r>
      <w:bookmarkEnd w:id="87"/>
      <w:r/>
      <w:r>
        <w:rPr>
          <w:lang w:val="ru-RU"/>
        </w:rPr>
      </w:r>
    </w:p>
    <w:p>
      <w:pPr>
        <w:rPr>
          <w:lang w:val="en-GB"/>
        </w:rPr>
      </w:pPr>
      <w:r>
        <w:rPr>
          <w:lang w:val="en-GB"/>
        </w:rPr>
      </w:r>
      <w:r>
        <w:rPr>
          <w:lang w:val="en-GB"/>
        </w:rPr>
      </w:r>
    </w:p>
    <w:sectPr>
      <w:headerReference w:type="default" r:id="rId9"/>
      <w:headerReference w:type="first" r:id="rId10"/>
      <w:footerReference w:type="first" r:id="rId11"/>
      <w:footnotePr/>
      <w:endnotePr/>
      <w:type w:val="nextPage"/>
      <w:pgSz w:w="11906" w:h="16838" w:orient="portrait"/>
      <w:pgMar w:top="1106" w:right="567" w:bottom="1440" w:left="1304" w:header="510" w:footer="561"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606030504020204"/>
  </w:font>
  <w:font w:name="Arial MT">
    <w:panose1 w:val="02000603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9"/>
      <w:jc w:val="both"/>
      <w:spacing w:before="120"/>
      <w:tabs>
        <w:tab w:val="clear" w:pos="4536" w:leader="none"/>
        <w:tab w:val="clear" w:pos="9072" w:leader="none"/>
        <w:tab w:val="right" w:pos="9923" w:leader="none"/>
      </w:tabs>
    </w:pPr>
    <w:r>
      <mc:AlternateContent>
        <mc:Choice Requires="wpg">
          <w:drawing>
            <wp:anchor xmlns:wp="http://schemas.openxmlformats.org/drawingml/2006/wordprocessingDrawing" xmlns:wp14="http://schemas.microsoft.com/office/word/2010/wordprocessingDrawing" distT="0" distB="0" distL="114300" distR="114300" simplePos="0" relativeHeight="502791168" behindDoc="0" locked="0" layoutInCell="0" allowOverlap="1">
              <wp:simplePos x="0" y="0"/>
              <wp:positionH relativeFrom="column">
                <wp:posOffset>1270</wp:posOffset>
              </wp:positionH>
              <wp:positionV relativeFrom="paragraph">
                <wp:posOffset>-18414</wp:posOffset>
              </wp:positionV>
              <wp:extent cx="6303010" cy="0"/>
              <wp:effectExtent l="0" t="0" r="0" b="0"/>
              <wp:wrapNone/>
              <wp:docPr id="2" name="_x0000_s1025"/>
              <wp:cNvGraphicFramePr/>
              <a:graphic xmlns:a="http://schemas.openxmlformats.org/drawingml/2006/main">
                <a:graphicData uri="http://schemas.microsoft.com/office/word/2010/wordprocessingShape">
                  <wps:wsp>
                    <wps:cNvPr id="0" name=""/>
                    <wps:cNvSpPr/>
                    <wps:spPr bwMode="auto">
                      <a:xfrm>
                        <a:off x="0" y="0"/>
                        <a:ext cx="6303010" cy="0"/>
                      </a:xfrm>
                      <a:prstGeom prst="line">
                        <a:avLst/>
                      </a:prstGeom>
                      <a:solidFill>
                        <a:srgbClr val="FFFFFF"/>
                      </a:solidFill>
                      <a:ln w="3175">
                        <a:solidFill>
                          <a:srgbClr val="000000"/>
                        </a:solidFill>
                      </a:ln>
                    </wps:spPr>
                    <wps:bodyPr rot="0">
                      <a:prstTxWarp prst="textNoShape">
                        <a:avLst/>
                      </a:prstTxWarp>
                      <a:noAutofit/>
                    </wps:bodyPr>
                  </wps:wsp>
                </a:graphicData>
              </a:graphic>
            </wp:anchor>
          </w:drawing>
        </mc:Choice>
        <mc:Fallback>
          <w:pict>
            <v:line id="shape 1" o:spid="_x0000_s1" style="position:absolute;left:0;text-align:left;z-index:502791168;mso-wrap-distance-left:9.00pt;mso-wrap-distance-top:0.00pt;mso-wrap-distance-right:9.00pt;mso-wrap-distance-bottom:0.00pt;visibility:visible;" from="0.1pt,-1.4pt" to="496.4pt,-1.4pt" fillcolor="#FFFFFF" strokecolor="#000000" strokeweight="0.25pt"/>
          </w:pict>
        </mc:Fallback>
      </mc:AlternateContent>
    </w:r>
    <w:r>
      <w:tab/>
    </w:r>
    <w:r/>
  </w:p>
  <w:p>
    <w:pPr>
      <w:pStyle w:val="8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8"/>
      <w:tabs>
        <w:tab w:val="clear" w:pos="9072" w:leader="none"/>
        <w:tab w:val="right" w:pos="9923" w:leader="none"/>
      </w:tabs>
      <w:pBdr>
        <w:bottom w:val="single" w:color="000000" w:sz="6" w:space="1"/>
      </w:pBdr>
    </w:pPr>
    <w:r>
      <w:tab/>
    </w:r>
    <w:r>
      <w:tab/>
    </w:r>
    <w:r>
      <w:rPr>
        <w:lang w:val="ru-RU"/>
      </w:rPr>
      <w:t xml:space="preserve">Страница</w:t>
    </w:r>
    <w:r>
      <w:t xml:space="preserve"> </w:t>
    </w:r>
    <w:r>
      <w:fldChar w:fldCharType="begin"/>
    </w:r>
    <w:r>
      <w:instrText xml:space="preserve"> PAGE  \* MERGEFORMAT </w:instrText>
    </w:r>
    <w:r>
      <w:fldChar w:fldCharType="separate"/>
    </w:r>
    <w:r>
      <w:t xml:space="preserve">8</w:t>
    </w:r>
    <w:r>
      <w:fldChar w:fldCharType="end"/>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2870"/>
      <w:gridCol w:w="4477"/>
      <w:gridCol w:w="2639"/>
    </w:tblGrid>
    <w:tr>
      <w:trPr>
        <w:jc w:val="center"/>
        <w:trHeight w:val="2000" w:hRule="exact"/>
      </w:trPr>
      <w:tc>
        <w:tcPr>
          <w:tcW w:w="2870" w:type="dxa"/>
          <w:textDirection w:val="lrTb"/>
          <w:noWrap w:val="false"/>
        </w:tcPr>
        <w:p>
          <w:pPr>
            <w:jc w:val="center"/>
            <w:spacing w:before="80"/>
          </w:pPr>
          <w:r>
            <w:rPr>
              <w:lang w:val="ru-RU" w:eastAsia="ru-RU"/>
            </w:rPr>
            <mc:AlternateContent>
              <mc:Choice Requires="wpg">
                <w:drawing>
                  <wp:inline xmlns:wp="http://schemas.openxmlformats.org/drawingml/2006/wordprocessingDrawing"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a:picLocks noChangeAspect="1"/>
                            </pic:cNvPicPr>
                            <pic:nvPr/>
                          </pic:nvPicPr>
                          <pic:blipFill>
                            <a:blip r:embed="rId1"/>
                            <a:stretch/>
                          </pic:blipFill>
                          <pic:spPr bwMode="auto">
                            <a:xfrm>
                              <a:off x="0" y="0"/>
                              <a:ext cx="1086771" cy="1086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44pt;height:85.44pt;mso-wrap-distance-left:0.00pt;mso-wrap-distance-top:0.00pt;mso-wrap-distance-right:0.00pt;mso-wrap-distance-bottom:0.00pt;" stroked="false">
                    <v:path textboxrect="0,0,0,0"/>
                    <v:imagedata r:id="rId1" o:title=""/>
                  </v:shape>
                </w:pict>
              </mc:Fallback>
            </mc:AlternateContent>
          </w:r>
          <w:r/>
        </w:p>
        <w:p>
          <w:pPr>
            <w:spacing w:before="80"/>
          </w:pPr>
          <w:r/>
          <w:r/>
        </w:p>
      </w:tc>
      <w:tc>
        <w:tcPr>
          <w:tcW w:w="4477" w:type="dxa"/>
          <w:textDirection w:val="lrTb"/>
          <w:noWrap w:val="false"/>
        </w:tcPr>
        <w:p>
          <w:pPr>
            <w:jc w:val="center"/>
            <w:rPr>
              <w:i/>
              <w:lang w:val="en-GB"/>
            </w:rPr>
          </w:pPr>
          <w:r>
            <w:rPr>
              <w:i/>
              <w:lang w:val="en-GB"/>
            </w:rPr>
          </w:r>
          <w:r>
            <w:rPr>
              <w:i/>
              <w:lang w:val="en-GB"/>
            </w:rPr>
          </w:r>
        </w:p>
        <w:p>
          <w:pPr>
            <w:jc w:val="center"/>
            <w:rPr>
              <w:lang w:val="en-GB"/>
            </w:rPr>
          </w:pPr>
          <w:r>
            <w:rPr>
              <w:lang w:val="en-GB"/>
            </w:rPr>
          </w:r>
          <w:r>
            <w:rPr>
              <w:lang w:val="en-GB"/>
            </w:rPr>
          </w:r>
        </w:p>
        <w:p>
          <w:pPr>
            <w:jc w:val="center"/>
            <w:spacing w:before="120"/>
            <w:rPr>
              <w:i/>
              <w:lang w:val="ru-RU"/>
            </w:rPr>
          </w:pPr>
          <w:r>
            <w:rPr>
              <w:b/>
              <w:lang w:val="ru-RU"/>
            </w:rPr>
            <w:t xml:space="preserve">Спецификация требований к программному обеспечению</w:t>
          </w:r>
          <w:r>
            <w:rPr>
              <w:b/>
              <w:lang w:val="ru-RU"/>
            </w:rPr>
            <w:t xml:space="preserve"> </w:t>
          </w:r>
          <w:r>
            <w:rPr>
              <w:b/>
              <w:lang w:val="ru-RU"/>
            </w:rPr>
            <w:t xml:space="preserve">для</w:t>
          </w:r>
          <w:r>
            <w:rPr>
              <w:b/>
              <w:lang w:val="ru-RU"/>
            </w:rPr>
            <w:t xml:space="preserve"> </w:t>
          </w:r>
          <w:r>
            <w:rPr>
              <w:b/>
              <w:lang w:val="ru-RU"/>
            </w:rPr>
            <w:t xml:space="preserve">Проекта </w:t>
          </w:r>
          <w:r>
            <w:rPr>
              <w:b/>
              <w:highlight w:val="yellow"/>
              <w:lang w:val="en-US"/>
            </w:rPr>
            <w:t xml:space="preserve">XXX</w:t>
          </w:r>
          <w:r>
            <w:rPr>
              <w:i/>
              <w:lang w:val="ru-RU"/>
            </w:rPr>
          </w:r>
        </w:p>
      </w:tc>
      <w:tc>
        <w:tcPr>
          <w:tcW w:w="2639" w:type="dxa"/>
          <w:textDirection w:val="lrTb"/>
          <w:noWrap w:val="false"/>
        </w:tcPr>
        <w:p>
          <w:pPr>
            <w:pStyle w:val="848"/>
            <w:spacing w:before="140"/>
            <w:tabs>
              <w:tab w:val="right" w:pos="2481" w:leader="none"/>
              <w:tab w:val="clear" w:pos="4536" w:leader="none"/>
              <w:tab w:val="clear" w:pos="9072" w:leader="none"/>
            </w:tabs>
            <w:rPr>
              <w:lang w:val="ru-RU"/>
            </w:rPr>
          </w:pPr>
          <w:r>
            <w:rPr>
              <w:sz w:val="18"/>
              <w:lang w:val="ru-RU"/>
            </w:rPr>
            <w:t xml:space="preserve">Автор</w:t>
          </w:r>
          <w:r>
            <w:rPr>
              <w:sz w:val="18"/>
              <w:lang w:val="ru-RU"/>
            </w:rPr>
            <w:t xml:space="preserve">:</w:t>
          </w:r>
          <w:r>
            <w:rPr>
              <w:lang w:val="ru-RU"/>
            </w:rPr>
            <w:t xml:space="preserve"> </w:t>
          </w:r>
          <w:r>
            <w:rPr>
              <w:caps/>
              <w:lang w:val="ru-RU"/>
            </w:rPr>
            <w:tab/>
          </w:r>
          <w:r>
            <w:rPr>
              <w:caps/>
              <w:highlight w:val="yellow"/>
              <w:lang w:val="en-US"/>
            </w:rPr>
            <w:t xml:space="preserve">teamx</w:t>
          </w:r>
          <w:r>
            <w:rPr>
              <w:lang w:val="ru-RU"/>
            </w:rPr>
          </w:r>
        </w:p>
        <w:p>
          <w:pPr>
            <w:jc w:val="right"/>
            <w:spacing w:before="180"/>
            <w:tabs>
              <w:tab w:val="right" w:pos="2481" w:leader="none"/>
            </w:tabs>
            <w:rPr>
              <w:lang w:val="ru-RU"/>
            </w:rPr>
          </w:pPr>
          <w:r>
            <w:rPr>
              <w:sz w:val="18"/>
              <w:lang w:val="ru-RU"/>
            </w:rPr>
            <w:t xml:space="preserve">№ документа</w:t>
          </w:r>
          <w:r>
            <w:rPr>
              <w:sz w:val="18"/>
              <w:lang w:val="ru-RU"/>
            </w:rPr>
            <w:t xml:space="preserve">:</w:t>
          </w:r>
          <w:r>
            <w:rPr>
              <w:lang w:val="ru-RU"/>
            </w:rPr>
            <w:t xml:space="preserve"> </w:t>
          </w:r>
          <w:r>
            <w:rPr>
              <w:lang w:val="ru-RU"/>
            </w:rPr>
            <w:tab/>
          </w:r>
          <w:r>
            <w:rPr>
              <w:highlight w:val="yellow"/>
              <w:lang w:val="en-US"/>
            </w:rPr>
            <w:t xml:space="preserve">TEAMX</w:t>
          </w:r>
          <w:r>
            <w:rPr>
              <w:highlight w:val="yellow"/>
              <w:lang w:val="ru-RU"/>
            </w:rPr>
            <w:t xml:space="preserve">-</w:t>
          </w:r>
          <w:r>
            <w:rPr>
              <w:highlight w:val="yellow"/>
              <w:lang w:val="en-US"/>
            </w:rPr>
            <w:t xml:space="preserve">vxx</w:t>
          </w:r>
          <w:r>
            <w:rPr>
              <w:lang w:val="ru-RU"/>
            </w:rPr>
          </w:r>
        </w:p>
        <w:p>
          <w:pPr>
            <w:spacing w:before="180"/>
            <w:tabs>
              <w:tab w:val="right" w:pos="2481" w:leader="none"/>
            </w:tabs>
            <w:rPr>
              <w:lang w:val="ru-RU"/>
            </w:rPr>
          </w:pPr>
          <w:r>
            <w:rPr>
              <w:sz w:val="18"/>
              <w:lang w:val="ru-RU"/>
            </w:rPr>
            <w:t xml:space="preserve">Дата</w:t>
          </w:r>
          <w:r>
            <w:rPr>
              <w:sz w:val="18"/>
              <w:lang w:val="ru-RU"/>
            </w:rPr>
            <w:t xml:space="preserve">:</w:t>
          </w:r>
          <w:r>
            <w:rPr>
              <w:lang w:val="ru-RU"/>
            </w:rPr>
            <w:t xml:space="preserve"> </w:t>
          </w:r>
          <w:r>
            <w:rPr>
              <w:lang w:val="ru-RU"/>
            </w:rPr>
            <w:tab/>
          </w:r>
          <w:r>
            <w:rPr>
              <w:highlight w:val="yellow"/>
            </w:rPr>
            <w:fldChar w:fldCharType="begin"/>
          </w:r>
          <w:r>
            <w:rPr>
              <w:highlight w:val="yellow"/>
            </w:rPr>
            <w:instrText xml:space="preserve"> SAVEDATE \@ "yyyy-MM-dd" \* MERGEFORMAT </w:instrText>
          </w:r>
          <w:r>
            <w:rPr>
              <w:highlight w:val="yellow"/>
            </w:rPr>
            <w:fldChar w:fldCharType="separate"/>
          </w:r>
          <w:r>
            <w:rPr>
              <w:highlight w:val="yellow"/>
            </w:rPr>
            <w:t xml:space="preserve">2</w:t>
          </w:r>
          <w:r>
            <w:rPr>
              <w:highlight w:val="yellow"/>
            </w:rPr>
            <w:t xml:space="preserve">022</w:t>
          </w:r>
          <w:r>
            <w:rPr>
              <w:highlight w:val="yellow"/>
            </w:rPr>
            <w:t xml:space="preserve">-</w:t>
          </w:r>
          <w:r>
            <w:rPr>
              <w:highlight w:val="yellow"/>
            </w:rPr>
            <w:t xml:space="preserve">xx</w:t>
          </w:r>
          <w:r>
            <w:rPr>
              <w:highlight w:val="yellow"/>
            </w:rPr>
            <w:t xml:space="preserve">-</w:t>
          </w:r>
          <w:r>
            <w:rPr>
              <w:highlight w:val="yellow"/>
            </w:rPr>
            <w:fldChar w:fldCharType="end"/>
          </w:r>
          <w:r>
            <w:rPr>
              <w:highlight w:val="yellow"/>
            </w:rPr>
            <w:t xml:space="preserve">xx</w:t>
          </w:r>
          <w:r>
            <w:rPr>
              <w:highlight w:val="yellow"/>
            </w:rPr>
            <w:t xml:space="preserve">28</w:t>
          </w:r>
          <w:r>
            <w:rPr>
              <w:lang w:val="ru-RU"/>
            </w:rPr>
          </w:r>
        </w:p>
        <w:p>
          <w:pPr>
            <w:spacing w:before="180"/>
            <w:tabs>
              <w:tab w:val="right" w:pos="2481" w:leader="none"/>
            </w:tabs>
          </w:pPr>
          <w:r>
            <w:rPr>
              <w:sz w:val="18"/>
              <w:lang w:val="ru-RU"/>
            </w:rPr>
            <w:t xml:space="preserve">Страниц</w:t>
          </w:r>
          <w:r>
            <w:rPr>
              <w:sz w:val="18"/>
            </w:rPr>
            <w:t xml:space="preserve">:</w:t>
          </w:r>
          <w:r>
            <w:t xml:space="preserve"> </w:t>
          </w:r>
          <w:r>
            <w:tab/>
          </w:r>
          <w:r>
            <w:rPr>
              <w:highlight w:val="yellow"/>
            </w:rPr>
            <w:t xml:space="preserve">x</w:t>
          </w:r>
          <w:r/>
        </w:p>
      </w:tc>
    </w:tr>
  </w:tbl>
  <w:p>
    <w:pPr>
      <w:pStyle w:val="84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27"/>
      <w:isLgl w:val="false"/>
      <w:suff w:val="tab"/>
      <w:lvlText w:val="%1"/>
      <w:legacy w:legacy="1" w:legacyIndent="0" w:legacySpace="144"/>
      <w:lvlJc w:val="left"/>
      <w:pPr/>
    </w:lvl>
    <w:lvl w:ilvl="1">
      <w:start w:val="1"/>
      <w:numFmt w:val="decimal"/>
      <w:pStyle w:val="828"/>
      <w:isLgl w:val="false"/>
      <w:suff w:val="tab"/>
      <w:lvlText w:val="%1.%2"/>
      <w:legacy w:legacy="1" w:legacyIndent="0" w:legacySpace="144"/>
      <w:lvlJc w:val="left"/>
      <w:pPr/>
    </w:lvl>
    <w:lvl w:ilvl="2">
      <w:start w:val="1"/>
      <w:numFmt w:val="decimal"/>
      <w:pStyle w:val="829"/>
      <w:isLgl w:val="false"/>
      <w:suff w:val="tab"/>
      <w:lvlText w:val="%1.%2.%3"/>
      <w:legacy w:legacy="1" w:legacyIndent="0" w:legacySpace="144"/>
      <w:lvlJc w:val="left"/>
      <w:pPr/>
    </w:lvl>
    <w:lvl w:ilvl="3">
      <w:start w:val="1"/>
      <w:numFmt w:val="decimal"/>
      <w:pStyle w:val="830"/>
      <w:isLgl w:val="false"/>
      <w:suff w:val="tab"/>
      <w:lvlText w:val="%1.%2.%3.%4"/>
      <w:legacy w:legacy="1" w:legacyIndent="0" w:legacySpace="144"/>
      <w:lvlJc w:val="left"/>
      <w:pPr/>
    </w:lvl>
    <w:lvl w:ilvl="4">
      <w:start w:val="1"/>
      <w:numFmt w:val="decimal"/>
      <w:pStyle w:val="831"/>
      <w:isLgl w:val="false"/>
      <w:suff w:val="tab"/>
      <w:lvlText w:val="%1.%2.%3.%4.%5"/>
      <w:legacy w:legacy="1" w:legacyIndent="0" w:legacySpace="144"/>
      <w:lvlJc w:val="left"/>
      <w:pPr/>
    </w:lvl>
    <w:lvl w:ilvl="5">
      <w:start w:val="1"/>
      <w:numFmt w:val="decimal"/>
      <w:pStyle w:val="832"/>
      <w:isLgl w:val="false"/>
      <w:suff w:val="tab"/>
      <w:lvlText w:val="%1.%2.%3.%4.%5.%6"/>
      <w:legacy w:legacy="1" w:legacyIndent="0" w:legacySpace="144"/>
      <w:lvlJc w:val="left"/>
      <w:pPr/>
    </w:lvl>
    <w:lvl w:ilvl="6">
      <w:start w:val="1"/>
      <w:numFmt w:val="decimal"/>
      <w:pStyle w:val="833"/>
      <w:isLgl w:val="false"/>
      <w:suff w:val="tab"/>
      <w:lvlText w:val="%1.%2.%3.%4.%5.%6.%7"/>
      <w:legacy w:legacy="1" w:legacyIndent="0" w:legacySpace="144"/>
      <w:lvlJc w:val="left"/>
      <w:pPr/>
    </w:lvl>
    <w:lvl w:ilvl="7">
      <w:start w:val="1"/>
      <w:numFmt w:val="decimal"/>
      <w:pStyle w:val="834"/>
      <w:isLgl w:val="false"/>
      <w:suff w:val="tab"/>
      <w:lvlText w:val="%1.%2.%3.%4.%5.%6.%7.%8"/>
      <w:legacy w:legacy="1" w:legacyIndent="0" w:legacySpace="144"/>
      <w:lvlJc w:val="left"/>
      <w:pPr/>
    </w:lvl>
    <w:lvl w:ilvl="8">
      <w:start w:val="1"/>
      <w:numFmt w:val="decimal"/>
      <w:pStyle w:val="835"/>
      <w:isLgl w:val="false"/>
      <w:suff w:val="tab"/>
      <w:lvlText w:val="%1.%2.%3.%4.%5.%6.%7.%8.%9"/>
      <w:legacy w:legacy="1" w:legacyIndent="0" w:legacySpace="144"/>
      <w:lvlJc w:val="left"/>
      <w:pPr/>
    </w:lvl>
  </w:abstractNum>
  <w:abstractNum w:abstractNumId="1">
    <w:multiLevelType w:val="hybridMultilevel"/>
    <w:lvl w:ilvl="0">
      <w:start w:val="1"/>
      <w:numFmt w:val="bullet"/>
      <w:isLgl w:val="false"/>
      <w:suff w:val="tab"/>
      <w:lvlText w:val=""/>
      <w:lvlJc w:val="left"/>
      <w:pPr>
        <w:ind w:left="720" w:hanging="360"/>
        <w:tabs>
          <w:tab w:val="left" w:pos="720" w:leader="none"/>
        </w:tabs>
      </w:pPr>
      <w:rPr>
        <w:rFonts w:hint="default" w:ascii="Symbol" w:hAnsi="Symbol"/>
      </w:rPr>
    </w:lvl>
    <w:lvl w:ilvl="1">
      <w:start w:val="1"/>
      <w:numFmt w:val="bullet"/>
      <w:isLgl w:val="false"/>
      <w:suff w:val="tab"/>
      <w:lvlText w:val="o"/>
      <w:lvlJc w:val="left"/>
      <w:pPr>
        <w:ind w:left="1440" w:hanging="360"/>
        <w:tabs>
          <w:tab w:val="left" w:pos="1440" w:leader="none"/>
        </w:tabs>
      </w:pPr>
      <w:rPr>
        <w:rFonts w:hint="default" w:ascii="Courier New" w:hAnsi="Courier New" w:cs="Courier New"/>
      </w:rPr>
    </w:lvl>
    <w:lvl w:ilvl="2">
      <w:start w:val="1"/>
      <w:numFmt w:val="bullet"/>
      <w:isLgl w:val="false"/>
      <w:suff w:val="tab"/>
      <w:lvlText w:val=""/>
      <w:lvlJc w:val="left"/>
      <w:pPr>
        <w:ind w:left="2160" w:hanging="360"/>
        <w:tabs>
          <w:tab w:val="left" w:pos="2160" w:leader="none"/>
        </w:tabs>
      </w:pPr>
      <w:rPr>
        <w:rFonts w:hint="default" w:ascii="Wingdings" w:hAnsi="Wingdings"/>
      </w:rPr>
    </w:lvl>
    <w:lvl w:ilvl="3">
      <w:start w:val="1"/>
      <w:numFmt w:val="bullet"/>
      <w:isLgl w:val="false"/>
      <w:suff w:val="tab"/>
      <w:lvlText w:val=""/>
      <w:lvlJc w:val="left"/>
      <w:pPr>
        <w:ind w:left="2880" w:hanging="360"/>
        <w:tabs>
          <w:tab w:val="left" w:pos="2880" w:leader="none"/>
        </w:tabs>
      </w:pPr>
      <w:rPr>
        <w:rFonts w:hint="default" w:ascii="Symbol" w:hAnsi="Symbol"/>
      </w:rPr>
    </w:lvl>
    <w:lvl w:ilvl="4">
      <w:start w:val="1"/>
      <w:numFmt w:val="bullet"/>
      <w:isLgl w:val="false"/>
      <w:suff w:val="tab"/>
      <w:lvlText w:val="o"/>
      <w:lvlJc w:val="left"/>
      <w:pPr>
        <w:ind w:left="3600" w:hanging="360"/>
        <w:tabs>
          <w:tab w:val="left" w:pos="3600" w:leader="none"/>
        </w:tabs>
      </w:pPr>
      <w:rPr>
        <w:rFonts w:hint="default" w:ascii="Courier New" w:hAnsi="Courier New" w:cs="Courier New"/>
      </w:rPr>
    </w:lvl>
    <w:lvl w:ilvl="5">
      <w:start w:val="1"/>
      <w:numFmt w:val="bullet"/>
      <w:isLgl w:val="false"/>
      <w:suff w:val="tab"/>
      <w:lvlText w:val=""/>
      <w:lvlJc w:val="left"/>
      <w:pPr>
        <w:ind w:left="4320" w:hanging="360"/>
        <w:tabs>
          <w:tab w:val="left" w:pos="4320" w:leader="none"/>
        </w:tabs>
      </w:pPr>
      <w:rPr>
        <w:rFonts w:hint="default" w:ascii="Wingdings" w:hAnsi="Wingdings"/>
      </w:rPr>
    </w:lvl>
    <w:lvl w:ilvl="6">
      <w:start w:val="1"/>
      <w:numFmt w:val="bullet"/>
      <w:isLgl w:val="false"/>
      <w:suff w:val="tab"/>
      <w:lvlText w:val=""/>
      <w:lvlJc w:val="left"/>
      <w:pPr>
        <w:ind w:left="5040" w:hanging="360"/>
        <w:tabs>
          <w:tab w:val="left" w:pos="5040" w:leader="none"/>
        </w:tabs>
      </w:pPr>
      <w:rPr>
        <w:rFonts w:hint="default" w:ascii="Symbol" w:hAnsi="Symbol"/>
      </w:rPr>
    </w:lvl>
    <w:lvl w:ilvl="7">
      <w:start w:val="1"/>
      <w:numFmt w:val="bullet"/>
      <w:isLgl w:val="false"/>
      <w:suff w:val="tab"/>
      <w:lvlText w:val="o"/>
      <w:lvlJc w:val="left"/>
      <w:pPr>
        <w:ind w:left="5760" w:hanging="360"/>
        <w:tabs>
          <w:tab w:val="left" w:pos="5760" w:leader="none"/>
        </w:tabs>
      </w:pPr>
      <w:rPr>
        <w:rFonts w:hint="default" w:ascii="Courier New" w:hAnsi="Courier New" w:cs="Courier New"/>
      </w:rPr>
    </w:lvl>
    <w:lvl w:ilvl="8">
      <w:start w:val="1"/>
      <w:numFmt w:val="bullet"/>
      <w:isLgl w:val="false"/>
      <w:suff w:val="tab"/>
      <w:lvlText w:val=""/>
      <w:lvlJc w:val="left"/>
      <w:pPr>
        <w:ind w:left="6480" w:hanging="360"/>
        <w:tabs>
          <w:tab w:val="left" w:pos="6480" w:leader="none"/>
        </w:tabs>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1571" w:hanging="360"/>
      </w:pPr>
    </w:lvl>
    <w:lvl w:ilvl="1">
      <w:start w:val="1"/>
      <w:numFmt w:val="lowerLetter"/>
      <w:isLgl w:val="false"/>
      <w:suff w:val="tab"/>
      <w:lvlText w:val="%2."/>
      <w:lvlJc w:val="left"/>
      <w:pPr>
        <w:ind w:left="2291" w:hanging="360"/>
      </w:pPr>
    </w:lvl>
    <w:lvl w:ilvl="2">
      <w:start w:val="1"/>
      <w:numFmt w:val="lowerRoman"/>
      <w:isLgl w:val="false"/>
      <w:suff w:val="tab"/>
      <w:lvlText w:val="%3."/>
      <w:lvlJc w:val="right"/>
      <w:pPr>
        <w:ind w:left="3011" w:hanging="180"/>
      </w:pPr>
    </w:lvl>
    <w:lvl w:ilvl="3">
      <w:start w:val="1"/>
      <w:numFmt w:val="decimal"/>
      <w:isLgl w:val="false"/>
      <w:suff w:val="tab"/>
      <w:lvlText w:val="%4."/>
      <w:lvlJc w:val="left"/>
      <w:pPr>
        <w:ind w:left="3731" w:hanging="360"/>
      </w:pPr>
    </w:lvl>
    <w:lvl w:ilvl="4">
      <w:start w:val="1"/>
      <w:numFmt w:val="lowerLetter"/>
      <w:isLgl w:val="false"/>
      <w:suff w:val="tab"/>
      <w:lvlText w:val="%5."/>
      <w:lvlJc w:val="left"/>
      <w:pPr>
        <w:ind w:left="4451" w:hanging="360"/>
      </w:pPr>
    </w:lvl>
    <w:lvl w:ilvl="5">
      <w:start w:val="1"/>
      <w:numFmt w:val="lowerRoman"/>
      <w:isLgl w:val="false"/>
      <w:suff w:val="tab"/>
      <w:lvlText w:val="%6."/>
      <w:lvlJc w:val="right"/>
      <w:pPr>
        <w:ind w:left="5171" w:hanging="180"/>
      </w:pPr>
    </w:lvl>
    <w:lvl w:ilvl="6">
      <w:start w:val="1"/>
      <w:numFmt w:val="decimal"/>
      <w:isLgl w:val="false"/>
      <w:suff w:val="tab"/>
      <w:lvlText w:val="%7."/>
      <w:lvlJc w:val="left"/>
      <w:pPr>
        <w:ind w:left="5891" w:hanging="360"/>
      </w:pPr>
    </w:lvl>
    <w:lvl w:ilvl="7">
      <w:start w:val="1"/>
      <w:numFmt w:val="lowerLetter"/>
      <w:isLgl w:val="false"/>
      <w:suff w:val="tab"/>
      <w:lvlText w:val="%8."/>
      <w:lvlJc w:val="left"/>
      <w:pPr>
        <w:ind w:left="6611" w:hanging="360"/>
      </w:pPr>
    </w:lvl>
    <w:lvl w:ilvl="8">
      <w:start w:val="1"/>
      <w:numFmt w:val="lowerRoman"/>
      <w:isLgl w:val="false"/>
      <w:suff w:val="tab"/>
      <w:lvlText w:val="%9."/>
      <w:lvlJc w:val="right"/>
      <w:pPr>
        <w:ind w:left="7331" w:hanging="180"/>
      </w:pPr>
    </w:lvl>
  </w:abstractNum>
  <w:abstractNum w:abstractNumId="7">
    <w:multiLevelType w:val="hybridMultilevel"/>
    <w:lvl w:ilvl="0">
      <w:start w:val="1"/>
      <w:numFmt w:val="bullet"/>
      <w:isLgl w:val="false"/>
      <w:suff w:val="tab"/>
      <w:lvlText w:val=""/>
      <w:lvlJc w:val="left"/>
      <w:pPr>
        <w:ind w:left="1571" w:hanging="360"/>
      </w:pPr>
      <w:rPr>
        <w:rFonts w:hint="default" w:ascii="Symbol" w:hAnsi="Symbol"/>
      </w:rPr>
    </w:lvl>
    <w:lvl w:ilvl="1">
      <w:start w:val="1"/>
      <w:numFmt w:val="bullet"/>
      <w:isLgl w:val="false"/>
      <w:suff w:val="tab"/>
      <w:lvlText w:val="o"/>
      <w:lvlJc w:val="left"/>
      <w:pPr>
        <w:ind w:left="2291" w:hanging="360"/>
      </w:pPr>
      <w:rPr>
        <w:rFonts w:hint="default" w:ascii="Courier New" w:hAnsi="Courier New" w:cs="Courier New"/>
      </w:rPr>
    </w:lvl>
    <w:lvl w:ilvl="2">
      <w:start w:val="1"/>
      <w:numFmt w:val="bullet"/>
      <w:isLgl w:val="false"/>
      <w:suff w:val="tab"/>
      <w:lvlText w:val=""/>
      <w:lvlJc w:val="left"/>
      <w:pPr>
        <w:ind w:left="3011" w:hanging="360"/>
      </w:pPr>
      <w:rPr>
        <w:rFonts w:hint="default" w:ascii="Wingdings" w:hAnsi="Wingdings"/>
      </w:rPr>
    </w:lvl>
    <w:lvl w:ilvl="3">
      <w:start w:val="1"/>
      <w:numFmt w:val="bullet"/>
      <w:isLgl w:val="false"/>
      <w:suff w:val="tab"/>
      <w:lvlText w:val=""/>
      <w:lvlJc w:val="left"/>
      <w:pPr>
        <w:ind w:left="3731" w:hanging="360"/>
      </w:pPr>
      <w:rPr>
        <w:rFonts w:hint="default" w:ascii="Symbol" w:hAnsi="Symbol"/>
      </w:rPr>
    </w:lvl>
    <w:lvl w:ilvl="4">
      <w:start w:val="1"/>
      <w:numFmt w:val="bullet"/>
      <w:isLgl w:val="false"/>
      <w:suff w:val="tab"/>
      <w:lvlText w:val="o"/>
      <w:lvlJc w:val="left"/>
      <w:pPr>
        <w:ind w:left="4451" w:hanging="360"/>
      </w:pPr>
      <w:rPr>
        <w:rFonts w:hint="default" w:ascii="Courier New" w:hAnsi="Courier New" w:cs="Courier New"/>
      </w:rPr>
    </w:lvl>
    <w:lvl w:ilvl="5">
      <w:start w:val="1"/>
      <w:numFmt w:val="bullet"/>
      <w:isLgl w:val="false"/>
      <w:suff w:val="tab"/>
      <w:lvlText w:val=""/>
      <w:lvlJc w:val="left"/>
      <w:pPr>
        <w:ind w:left="5171" w:hanging="360"/>
      </w:pPr>
      <w:rPr>
        <w:rFonts w:hint="default" w:ascii="Wingdings" w:hAnsi="Wingdings"/>
      </w:rPr>
    </w:lvl>
    <w:lvl w:ilvl="6">
      <w:start w:val="1"/>
      <w:numFmt w:val="bullet"/>
      <w:isLgl w:val="false"/>
      <w:suff w:val="tab"/>
      <w:lvlText w:val=""/>
      <w:lvlJc w:val="left"/>
      <w:pPr>
        <w:ind w:left="5891" w:hanging="360"/>
      </w:pPr>
      <w:rPr>
        <w:rFonts w:hint="default" w:ascii="Symbol" w:hAnsi="Symbol"/>
      </w:rPr>
    </w:lvl>
    <w:lvl w:ilvl="7">
      <w:start w:val="1"/>
      <w:numFmt w:val="bullet"/>
      <w:isLgl w:val="false"/>
      <w:suff w:val="tab"/>
      <w:lvlText w:val="o"/>
      <w:lvlJc w:val="left"/>
      <w:pPr>
        <w:ind w:left="6611" w:hanging="360"/>
      </w:pPr>
      <w:rPr>
        <w:rFonts w:hint="default" w:ascii="Courier New" w:hAnsi="Courier New" w:cs="Courier New"/>
      </w:rPr>
    </w:lvl>
    <w:lvl w:ilvl="8">
      <w:start w:val="1"/>
      <w:numFmt w:val="bullet"/>
      <w:isLgl w:val="false"/>
      <w:suff w:val="tab"/>
      <w:lvlText w:val=""/>
      <w:lvlJc w:val="left"/>
      <w:pPr>
        <w:ind w:left="7331" w:hanging="360"/>
      </w:pPr>
      <w:rPr>
        <w:rFonts w:hint="default" w:ascii="Wingdings" w:hAnsi="Wingdings"/>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36"/>
    <w:link w:val="827"/>
    <w:uiPriority w:val="9"/>
    <w:rPr>
      <w:rFonts w:ascii="Arial" w:hAnsi="Arial" w:eastAsia="Arial" w:cs="Arial"/>
      <w:sz w:val="40"/>
      <w:szCs w:val="40"/>
    </w:rPr>
  </w:style>
  <w:style w:type="character" w:styleId="16">
    <w:name w:val="Heading 2 Char"/>
    <w:basedOn w:val="836"/>
    <w:link w:val="828"/>
    <w:uiPriority w:val="9"/>
    <w:rPr>
      <w:rFonts w:ascii="Arial" w:hAnsi="Arial" w:eastAsia="Arial" w:cs="Arial"/>
      <w:sz w:val="34"/>
    </w:rPr>
  </w:style>
  <w:style w:type="character" w:styleId="18">
    <w:name w:val="Heading 3 Char"/>
    <w:basedOn w:val="836"/>
    <w:link w:val="829"/>
    <w:uiPriority w:val="9"/>
    <w:rPr>
      <w:rFonts w:ascii="Arial" w:hAnsi="Arial" w:eastAsia="Arial" w:cs="Arial"/>
      <w:sz w:val="30"/>
      <w:szCs w:val="30"/>
    </w:rPr>
  </w:style>
  <w:style w:type="character" w:styleId="20">
    <w:name w:val="Heading 4 Char"/>
    <w:basedOn w:val="836"/>
    <w:link w:val="830"/>
    <w:uiPriority w:val="9"/>
    <w:rPr>
      <w:rFonts w:ascii="Arial" w:hAnsi="Arial" w:eastAsia="Arial" w:cs="Arial"/>
      <w:b/>
      <w:bCs/>
      <w:sz w:val="26"/>
      <w:szCs w:val="26"/>
    </w:rPr>
  </w:style>
  <w:style w:type="character" w:styleId="22">
    <w:name w:val="Heading 5 Char"/>
    <w:basedOn w:val="836"/>
    <w:link w:val="831"/>
    <w:uiPriority w:val="9"/>
    <w:rPr>
      <w:rFonts w:ascii="Arial" w:hAnsi="Arial" w:eastAsia="Arial" w:cs="Arial"/>
      <w:b/>
      <w:bCs/>
      <w:sz w:val="24"/>
      <w:szCs w:val="24"/>
    </w:rPr>
  </w:style>
  <w:style w:type="character" w:styleId="24">
    <w:name w:val="Heading 6 Char"/>
    <w:basedOn w:val="836"/>
    <w:link w:val="832"/>
    <w:uiPriority w:val="9"/>
    <w:rPr>
      <w:rFonts w:ascii="Arial" w:hAnsi="Arial" w:eastAsia="Arial" w:cs="Arial"/>
      <w:b/>
      <w:bCs/>
      <w:sz w:val="22"/>
      <w:szCs w:val="22"/>
    </w:rPr>
  </w:style>
  <w:style w:type="character" w:styleId="26">
    <w:name w:val="Heading 7 Char"/>
    <w:basedOn w:val="836"/>
    <w:link w:val="833"/>
    <w:uiPriority w:val="9"/>
    <w:rPr>
      <w:rFonts w:ascii="Arial" w:hAnsi="Arial" w:eastAsia="Arial" w:cs="Arial"/>
      <w:b/>
      <w:bCs/>
      <w:i/>
      <w:iCs/>
      <w:sz w:val="22"/>
      <w:szCs w:val="22"/>
    </w:rPr>
  </w:style>
  <w:style w:type="character" w:styleId="28">
    <w:name w:val="Heading 8 Char"/>
    <w:basedOn w:val="836"/>
    <w:link w:val="834"/>
    <w:uiPriority w:val="9"/>
    <w:rPr>
      <w:rFonts w:ascii="Arial" w:hAnsi="Arial" w:eastAsia="Arial" w:cs="Arial"/>
      <w:i/>
      <w:iCs/>
      <w:sz w:val="22"/>
      <w:szCs w:val="22"/>
    </w:rPr>
  </w:style>
  <w:style w:type="character" w:styleId="30">
    <w:name w:val="Heading 9 Char"/>
    <w:basedOn w:val="836"/>
    <w:link w:val="835"/>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826"/>
    <w:next w:val="826"/>
    <w:link w:val="35"/>
    <w:uiPriority w:val="10"/>
    <w:qFormat/>
    <w:pPr>
      <w:contextualSpacing/>
      <w:spacing w:before="300" w:after="200"/>
    </w:pPr>
    <w:rPr>
      <w:sz w:val="48"/>
      <w:szCs w:val="48"/>
    </w:rPr>
  </w:style>
  <w:style w:type="character" w:styleId="35">
    <w:name w:val="Title Char"/>
    <w:basedOn w:val="836"/>
    <w:link w:val="34"/>
    <w:uiPriority w:val="10"/>
    <w:rPr>
      <w:sz w:val="48"/>
      <w:szCs w:val="48"/>
    </w:rPr>
  </w:style>
  <w:style w:type="paragraph" w:styleId="36">
    <w:name w:val="Subtitle"/>
    <w:basedOn w:val="826"/>
    <w:next w:val="826"/>
    <w:link w:val="37"/>
    <w:uiPriority w:val="11"/>
    <w:qFormat/>
    <w:pPr>
      <w:spacing w:before="200" w:after="200"/>
    </w:pPr>
    <w:rPr>
      <w:sz w:val="24"/>
      <w:szCs w:val="24"/>
    </w:rPr>
  </w:style>
  <w:style w:type="character" w:styleId="37">
    <w:name w:val="Subtitle Char"/>
    <w:basedOn w:val="836"/>
    <w:link w:val="36"/>
    <w:uiPriority w:val="11"/>
    <w:rPr>
      <w:sz w:val="24"/>
      <w:szCs w:val="24"/>
    </w:rPr>
  </w:style>
  <w:style w:type="paragraph" w:styleId="38">
    <w:name w:val="Quote"/>
    <w:basedOn w:val="826"/>
    <w:next w:val="826"/>
    <w:link w:val="39"/>
    <w:uiPriority w:val="29"/>
    <w:qFormat/>
    <w:pPr>
      <w:ind w:left="720" w:right="720"/>
    </w:pPr>
    <w:rPr>
      <w:i/>
    </w:rPr>
  </w:style>
  <w:style w:type="character" w:styleId="39">
    <w:name w:val="Quote Char"/>
    <w:link w:val="38"/>
    <w:uiPriority w:val="29"/>
    <w:rPr>
      <w:i/>
    </w:rPr>
  </w:style>
  <w:style w:type="paragraph" w:styleId="40">
    <w:name w:val="Intense Quote"/>
    <w:basedOn w:val="826"/>
    <w:next w:val="82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3">
    <w:name w:val="Header Char"/>
    <w:basedOn w:val="836"/>
    <w:link w:val="848"/>
    <w:uiPriority w:val="99"/>
  </w:style>
  <w:style w:type="character" w:styleId="45">
    <w:name w:val="Footer Char"/>
    <w:basedOn w:val="836"/>
    <w:link w:val="849"/>
    <w:uiPriority w:val="99"/>
  </w:style>
  <w:style w:type="character" w:styleId="47">
    <w:name w:val="Caption Char"/>
    <w:basedOn w:val="869"/>
    <w:link w:val="849"/>
    <w:uiPriority w:val="99"/>
  </w:style>
  <w:style w:type="table" w:styleId="49">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82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836"/>
    <w:uiPriority w:val="99"/>
    <w:unhideWhenUsed/>
    <w:rPr>
      <w:vertAlign w:val="superscript"/>
    </w:rPr>
  </w:style>
  <w:style w:type="paragraph" w:styleId="178">
    <w:name w:val="endnote text"/>
    <w:basedOn w:val="82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36"/>
    <w:uiPriority w:val="99"/>
    <w:semiHidden/>
    <w:unhideWhenUsed/>
    <w:rPr>
      <w:vertAlign w:val="superscript"/>
    </w:rPr>
  </w:style>
  <w:style w:type="paragraph" w:styleId="190">
    <w:name w:val="TOC Heading"/>
    <w:uiPriority w:val="39"/>
    <w:unhideWhenUsed/>
  </w:style>
  <w:style w:type="paragraph" w:styleId="191">
    <w:name w:val="table of figures"/>
    <w:basedOn w:val="826"/>
    <w:next w:val="826"/>
    <w:uiPriority w:val="99"/>
    <w:unhideWhenUsed/>
    <w:pPr>
      <w:spacing w:after="0" w:afterAutospacing="0"/>
    </w:pPr>
  </w:style>
  <w:style w:type="paragraph" w:styleId="826" w:default="1">
    <w:name w:val="Normal"/>
    <w:qFormat/>
    <w:rPr>
      <w:rFonts w:ascii="Arial" w:hAnsi="Arial"/>
      <w:sz w:val="22"/>
      <w:lang w:val="de-DE" w:eastAsia="de-CH"/>
    </w:rPr>
  </w:style>
  <w:style w:type="paragraph" w:styleId="827">
    <w:name w:val="Heading 1"/>
    <w:basedOn w:val="826"/>
    <w:next w:val="839"/>
    <w:qFormat/>
    <w:pPr>
      <w:numPr>
        <w:ilvl w:val="0"/>
        <w:numId w:val="1"/>
      </w:numPr>
      <w:ind w:left="851" w:hanging="851"/>
      <w:spacing w:before="360" w:after="120"/>
      <w:outlineLvl w:val="0"/>
    </w:pPr>
    <w:rPr>
      <w:b/>
      <w:color w:val="000000"/>
      <w:sz w:val="30"/>
    </w:rPr>
  </w:style>
  <w:style w:type="paragraph" w:styleId="828">
    <w:name w:val="Heading 2"/>
    <w:basedOn w:val="826"/>
    <w:next w:val="839"/>
    <w:qFormat/>
    <w:pPr>
      <w:numPr>
        <w:ilvl w:val="1"/>
        <w:numId w:val="1"/>
      </w:numPr>
      <w:ind w:left="851" w:hanging="851"/>
      <w:spacing w:before="300" w:after="120"/>
      <w:outlineLvl w:val="1"/>
    </w:pPr>
    <w:rPr>
      <w:b/>
      <w:color w:val="000000"/>
      <w:sz w:val="26"/>
    </w:rPr>
  </w:style>
  <w:style w:type="paragraph" w:styleId="829">
    <w:name w:val="Heading 3"/>
    <w:basedOn w:val="826"/>
    <w:next w:val="826"/>
    <w:qFormat/>
    <w:pPr>
      <w:numPr>
        <w:ilvl w:val="2"/>
        <w:numId w:val="1"/>
      </w:numPr>
      <w:keepNext/>
      <w:spacing w:before="240" w:after="60"/>
      <w:outlineLvl w:val="2"/>
    </w:pPr>
    <w:rPr>
      <w:b/>
      <w:color w:val="000000"/>
      <w:sz w:val="24"/>
    </w:rPr>
  </w:style>
  <w:style w:type="paragraph" w:styleId="830">
    <w:name w:val="Heading 4"/>
    <w:basedOn w:val="826"/>
    <w:next w:val="826"/>
    <w:qFormat/>
    <w:pPr>
      <w:numPr>
        <w:ilvl w:val="3"/>
        <w:numId w:val="1"/>
      </w:numPr>
      <w:ind w:left="851" w:hanging="851"/>
      <w:spacing w:before="240" w:after="60"/>
      <w:outlineLvl w:val="3"/>
    </w:pPr>
    <w:rPr>
      <w:b/>
      <w:color w:val="000000"/>
    </w:rPr>
  </w:style>
  <w:style w:type="paragraph" w:styleId="831">
    <w:name w:val="Heading 5"/>
    <w:basedOn w:val="826"/>
    <w:next w:val="826"/>
    <w:qFormat/>
    <w:pPr>
      <w:numPr>
        <w:ilvl w:val="4"/>
        <w:numId w:val="1"/>
      </w:numPr>
      <w:spacing w:before="240" w:after="60"/>
      <w:outlineLvl w:val="4"/>
    </w:pPr>
    <w:rPr>
      <w:color w:val="000000"/>
    </w:rPr>
  </w:style>
  <w:style w:type="paragraph" w:styleId="832">
    <w:name w:val="Heading 6"/>
    <w:basedOn w:val="826"/>
    <w:next w:val="826"/>
    <w:qFormat/>
    <w:pPr>
      <w:numPr>
        <w:ilvl w:val="5"/>
        <w:numId w:val="1"/>
      </w:numPr>
      <w:spacing w:before="240" w:after="60"/>
      <w:outlineLvl w:val="5"/>
    </w:pPr>
    <w:rPr>
      <w:i/>
    </w:rPr>
  </w:style>
  <w:style w:type="paragraph" w:styleId="833">
    <w:name w:val="Heading 7"/>
    <w:basedOn w:val="826"/>
    <w:next w:val="826"/>
    <w:qFormat/>
    <w:pPr>
      <w:numPr>
        <w:ilvl w:val="6"/>
        <w:numId w:val="1"/>
      </w:numPr>
      <w:spacing w:before="240" w:after="60"/>
      <w:outlineLvl w:val="6"/>
    </w:pPr>
    <w:rPr>
      <w:sz w:val="20"/>
    </w:rPr>
  </w:style>
  <w:style w:type="paragraph" w:styleId="834">
    <w:name w:val="Heading 8"/>
    <w:basedOn w:val="826"/>
    <w:next w:val="826"/>
    <w:qFormat/>
    <w:pPr>
      <w:numPr>
        <w:ilvl w:val="7"/>
        <w:numId w:val="1"/>
      </w:numPr>
      <w:spacing w:before="240" w:after="60"/>
      <w:outlineLvl w:val="7"/>
    </w:pPr>
    <w:rPr>
      <w:i/>
      <w:sz w:val="20"/>
    </w:rPr>
  </w:style>
  <w:style w:type="paragraph" w:styleId="835">
    <w:name w:val="Heading 9"/>
    <w:basedOn w:val="826"/>
    <w:next w:val="826"/>
    <w:qFormat/>
    <w:pPr>
      <w:numPr>
        <w:ilvl w:val="8"/>
        <w:numId w:val="1"/>
      </w:numPr>
      <w:spacing w:before="240" w:after="60"/>
      <w:outlineLvl w:val="8"/>
    </w:pPr>
    <w:rPr>
      <w:i/>
      <w:sz w:val="18"/>
    </w:rPr>
  </w:style>
  <w:style w:type="character" w:styleId="836" w:default="1">
    <w:name w:val="Default Paragraph Font"/>
    <w:uiPriority w:val="1"/>
    <w:semiHidden/>
    <w:unhideWhenUsed/>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customStyle="1">
    <w:name w:val="1 Einrückung"/>
    <w:basedOn w:val="826"/>
    <w:pPr>
      <w:ind w:left="851"/>
      <w:tabs>
        <w:tab w:val="left" w:pos="1134" w:leader="none"/>
        <w:tab w:val="left" w:pos="3402" w:leader="none"/>
        <w:tab w:val="left" w:pos="5670" w:leader="none"/>
        <w:tab w:val="left" w:pos="7938" w:leader="none"/>
      </w:tabs>
    </w:pPr>
    <w:rPr>
      <w:color w:val="000000"/>
    </w:rPr>
  </w:style>
  <w:style w:type="paragraph" w:styleId="840" w:customStyle="1">
    <w:name w:val="2 Einrückung"/>
    <w:next w:val="826"/>
    <w:pPr>
      <w:ind w:left="1134"/>
      <w:spacing w:after="102"/>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841" w:customStyle="1">
    <w:name w:val="3 Einrückung"/>
    <w:next w:val="826"/>
    <w:pPr>
      <w:ind w:left="1417"/>
      <w:spacing w:after="102"/>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842" w:customStyle="1">
    <w:name w:val="Bullet 1 Einrückung"/>
    <w:basedOn w:val="826"/>
    <w:pPr>
      <w:ind w:left="1134" w:hanging="283"/>
      <w:keepLines/>
      <w:keepNext/>
      <w:tabs>
        <w:tab w:val="left" w:pos="1134" w:leader="none"/>
        <w:tab w:val="left" w:pos="3402" w:leader="none"/>
        <w:tab w:val="left" w:pos="5670" w:leader="none"/>
        <w:tab w:val="left" w:pos="7938" w:leader="none"/>
      </w:tabs>
    </w:pPr>
    <w:rPr>
      <w:color w:val="000000"/>
    </w:rPr>
  </w:style>
  <w:style w:type="paragraph" w:styleId="843" w:customStyle="1">
    <w:name w:val="Bullet 2 Einrüchung"/>
    <w:basedOn w:val="826"/>
    <w:pPr>
      <w:ind w:left="1417" w:hanging="283"/>
      <w:tabs>
        <w:tab w:val="left" w:pos="1134" w:leader="none"/>
        <w:tab w:val="left" w:pos="3402" w:leader="none"/>
        <w:tab w:val="left" w:pos="5670" w:leader="none"/>
        <w:tab w:val="left" w:pos="7938" w:leader="none"/>
      </w:tabs>
    </w:pPr>
    <w:rPr>
      <w:color w:val="000000"/>
    </w:rPr>
  </w:style>
  <w:style w:type="paragraph" w:styleId="844" w:customStyle="1">
    <w:name w:val="Bullet 3 Einrückung"/>
    <w:next w:val="826"/>
    <w:pPr>
      <w:ind w:left="1418"/>
      <w:tabs>
        <w:tab w:val="left" w:pos="1134" w:leader="none"/>
        <w:tab w:val="left" w:pos="3402" w:leader="none"/>
        <w:tab w:val="left" w:pos="5670" w:leader="none"/>
        <w:tab w:val="left" w:pos="7938" w:leader="none"/>
      </w:tabs>
    </w:pPr>
    <w:rPr>
      <w:rFonts w:ascii="Arial MT" w:hAnsi="Arial MT"/>
      <w:color w:val="000000"/>
      <w:sz w:val="22"/>
      <w:lang w:val="de-DE" w:eastAsia="de-CH"/>
    </w:rPr>
  </w:style>
  <w:style w:type="paragraph" w:styleId="845" w:customStyle="1">
    <w:name w:val="Bullet Text"/>
    <w:basedOn w:val="826"/>
    <w:pPr>
      <w:ind w:left="283" w:hanging="283"/>
      <w:tabs>
        <w:tab w:val="left" w:pos="1134" w:leader="none"/>
        <w:tab w:val="left" w:pos="3402" w:leader="none"/>
        <w:tab w:val="left" w:pos="5670" w:leader="none"/>
        <w:tab w:val="left" w:pos="7938" w:leader="none"/>
      </w:tabs>
    </w:pPr>
    <w:rPr>
      <w:color w:val="000000"/>
    </w:rPr>
  </w:style>
  <w:style w:type="paragraph" w:styleId="846" w:customStyle="1">
    <w:name w:val="Nummeriert 1 Einrückung"/>
    <w:basedOn w:val="826"/>
    <w:pPr>
      <w:ind w:left="1135" w:hanging="284"/>
    </w:pPr>
  </w:style>
  <w:style w:type="paragraph" w:styleId="847" w:customStyle="1">
    <w:name w:val="Nummeriert 2 Einrückung"/>
    <w:basedOn w:val="826"/>
    <w:pPr>
      <w:ind w:left="1417" w:hanging="283"/>
    </w:pPr>
  </w:style>
  <w:style w:type="paragraph" w:styleId="848">
    <w:name w:val="Header"/>
    <w:basedOn w:val="826"/>
    <w:pPr>
      <w:tabs>
        <w:tab w:val="center" w:pos="4536" w:leader="none"/>
        <w:tab w:val="right" w:pos="9072" w:leader="none"/>
      </w:tabs>
    </w:pPr>
  </w:style>
  <w:style w:type="paragraph" w:styleId="849">
    <w:name w:val="Footer"/>
    <w:basedOn w:val="826"/>
    <w:pPr>
      <w:tabs>
        <w:tab w:val="center" w:pos="4536" w:leader="none"/>
        <w:tab w:val="right" w:pos="9072" w:leader="none"/>
      </w:tabs>
    </w:pPr>
    <w:rPr>
      <w:sz w:val="16"/>
    </w:rPr>
  </w:style>
  <w:style w:type="paragraph" w:styleId="850" w:customStyle="1">
    <w:name w:val="Bullet 1"/>
    <w:basedOn w:val="826"/>
    <w:pPr>
      <w:ind w:left="284" w:hanging="284"/>
      <w:keepLines/>
      <w:keepNext/>
      <w:tabs>
        <w:tab w:val="num" w:pos="284" w:leader="none"/>
        <w:tab w:val="left" w:pos="1134" w:leader="none"/>
        <w:tab w:val="left" w:pos="3402" w:leader="none"/>
        <w:tab w:val="left" w:pos="5670" w:leader="none"/>
        <w:tab w:val="left" w:pos="7938" w:leader="none"/>
      </w:tabs>
    </w:pPr>
    <w:rPr>
      <w:color w:val="000000"/>
    </w:rPr>
  </w:style>
  <w:style w:type="paragraph" w:styleId="851" w:customStyle="1">
    <w:name w:val="Style1"/>
    <w:basedOn w:val="848"/>
    <w:next w:val="852"/>
    <w:pPr>
      <w:tabs>
        <w:tab w:val="clear" w:pos="4536" w:leader="none"/>
        <w:tab w:val="clear" w:pos="9072" w:leader="none"/>
        <w:tab w:val="center" w:pos="9923" w:leader="dot"/>
      </w:tabs>
    </w:pPr>
  </w:style>
  <w:style w:type="paragraph" w:styleId="852">
    <w:name w:val="toc 3"/>
    <w:basedOn w:val="826"/>
    <w:uiPriority w:val="39"/>
    <w:pPr>
      <w:ind w:left="397"/>
      <w:tabs>
        <w:tab w:val="left" w:pos="1134" w:leader="none"/>
        <w:tab w:val="right" w:pos="10035" w:leader="dot"/>
      </w:tabs>
    </w:pPr>
  </w:style>
  <w:style w:type="paragraph" w:styleId="853" w:customStyle="1">
    <w:name w:val="Bullet 2"/>
    <w:pPr>
      <w:ind w:left="284" w:hanging="284"/>
      <w:tabs>
        <w:tab w:val="left" w:pos="284" w:leader="none"/>
        <w:tab w:val="num" w:pos="360" w:leader="none"/>
        <w:tab w:val="left" w:pos="3402" w:leader="none"/>
        <w:tab w:val="left" w:pos="5670" w:leader="none"/>
        <w:tab w:val="left" w:pos="7938" w:leader="none"/>
      </w:tabs>
    </w:pPr>
    <w:rPr>
      <w:rFonts w:ascii="Arial" w:hAnsi="Arial"/>
      <w:color w:val="000000"/>
      <w:sz w:val="22"/>
      <w:lang w:val="de-DE" w:eastAsia="de-CH"/>
    </w:rPr>
  </w:style>
  <w:style w:type="paragraph" w:styleId="854" w:customStyle="1">
    <w:name w:val="Nummeriert"/>
    <w:basedOn w:val="826"/>
    <w:pPr>
      <w:ind w:left="397" w:hanging="397"/>
    </w:pPr>
  </w:style>
  <w:style w:type="paragraph" w:styleId="855">
    <w:name w:val="toc 1"/>
    <w:basedOn w:val="826"/>
    <w:uiPriority w:val="39"/>
    <w:pPr>
      <w:spacing w:before="40"/>
      <w:tabs>
        <w:tab w:val="right" w:pos="10035" w:leader="dot"/>
      </w:tabs>
    </w:pPr>
    <w:rPr>
      <w:caps/>
    </w:rPr>
  </w:style>
  <w:style w:type="paragraph" w:styleId="856">
    <w:name w:val="toc 2"/>
    <w:basedOn w:val="826"/>
    <w:uiPriority w:val="39"/>
    <w:pPr>
      <w:ind w:left="198"/>
      <w:tabs>
        <w:tab w:val="right" w:pos="10035" w:leader="dot"/>
      </w:tabs>
    </w:pPr>
  </w:style>
  <w:style w:type="paragraph" w:styleId="857">
    <w:name w:val="toc 4"/>
    <w:basedOn w:val="826"/>
    <w:semiHidden/>
    <w:pPr>
      <w:ind w:left="601"/>
      <w:tabs>
        <w:tab w:val="left" w:pos="1474" w:leader="none"/>
        <w:tab w:val="right" w:pos="10035" w:leader="dot"/>
      </w:tabs>
    </w:pPr>
    <w:rPr>
      <w:sz w:val="20"/>
    </w:rPr>
  </w:style>
  <w:style w:type="paragraph" w:styleId="858">
    <w:name w:val="toc 5"/>
    <w:basedOn w:val="826"/>
    <w:semiHidden/>
    <w:pPr>
      <w:ind w:left="794"/>
      <w:tabs>
        <w:tab w:val="right" w:pos="10035" w:leader="dot"/>
      </w:tabs>
    </w:pPr>
    <w:rPr>
      <w:sz w:val="20"/>
    </w:rPr>
  </w:style>
  <w:style w:type="paragraph" w:styleId="859">
    <w:name w:val="toc 6"/>
    <w:basedOn w:val="826"/>
    <w:semiHidden/>
    <w:pPr>
      <w:ind w:left="998"/>
      <w:tabs>
        <w:tab w:val="right" w:pos="10035" w:leader="dot"/>
      </w:tabs>
    </w:pPr>
    <w:rPr>
      <w:sz w:val="20"/>
    </w:rPr>
  </w:style>
  <w:style w:type="paragraph" w:styleId="860">
    <w:name w:val="Body Text 2"/>
    <w:basedOn w:val="826"/>
    <w:pPr>
      <w:ind w:left="1701" w:hanging="1701"/>
    </w:pPr>
  </w:style>
  <w:style w:type="paragraph" w:styleId="861">
    <w:name w:val="Body Text 3"/>
    <w:basedOn w:val="826"/>
    <w:pPr>
      <w:tabs>
        <w:tab w:val="left" w:pos="1134" w:leader="none"/>
        <w:tab w:val="left" w:pos="2835" w:leader="none"/>
        <w:tab w:val="left" w:pos="6237" w:leader="none"/>
        <w:tab w:val="left" w:pos="7513" w:leader="none"/>
      </w:tabs>
    </w:pPr>
    <w:rPr>
      <w:i/>
    </w:rPr>
  </w:style>
  <w:style w:type="character" w:styleId="862">
    <w:name w:val="annotation reference"/>
    <w:basedOn w:val="836"/>
    <w:semiHidden/>
    <w:rPr>
      <w:sz w:val="16"/>
    </w:rPr>
  </w:style>
  <w:style w:type="paragraph" w:styleId="863">
    <w:name w:val="annotation text"/>
    <w:basedOn w:val="826"/>
    <w:semiHidden/>
    <w:rPr>
      <w:sz w:val="20"/>
    </w:rPr>
  </w:style>
  <w:style w:type="paragraph" w:styleId="864">
    <w:name w:val="toc 7"/>
    <w:basedOn w:val="826"/>
    <w:semiHidden/>
    <w:pPr>
      <w:ind w:left="1320"/>
      <w:tabs>
        <w:tab w:val="left" w:pos="2552" w:leader="none"/>
        <w:tab w:val="right" w:pos="10035" w:leader="dot"/>
      </w:tabs>
    </w:pPr>
    <w:rPr>
      <w:sz w:val="20"/>
    </w:rPr>
  </w:style>
  <w:style w:type="paragraph" w:styleId="865">
    <w:name w:val="toc 8"/>
    <w:basedOn w:val="826"/>
    <w:next w:val="834"/>
    <w:semiHidden/>
    <w:pPr>
      <w:ind w:left="1540"/>
      <w:tabs>
        <w:tab w:val="left" w:pos="2977" w:leader="none"/>
        <w:tab w:val="right" w:pos="10035" w:leader="dot"/>
      </w:tabs>
    </w:pPr>
    <w:rPr>
      <w:sz w:val="20"/>
    </w:rPr>
  </w:style>
  <w:style w:type="paragraph" w:styleId="866">
    <w:name w:val="toc 9"/>
    <w:basedOn w:val="826"/>
    <w:next w:val="835"/>
    <w:semiHidden/>
    <w:pPr>
      <w:ind w:left="1760"/>
      <w:tabs>
        <w:tab w:val="left" w:pos="3260" w:leader="none"/>
        <w:tab w:val="right" w:pos="10035" w:leader="dot"/>
      </w:tabs>
    </w:pPr>
    <w:rPr>
      <w:sz w:val="20"/>
    </w:rPr>
  </w:style>
  <w:style w:type="paragraph" w:styleId="867">
    <w:name w:val="Body Text"/>
    <w:basedOn w:val="826"/>
    <w:pPr>
      <w:spacing w:after="120"/>
    </w:pPr>
  </w:style>
  <w:style w:type="paragraph" w:styleId="868" w:customStyle="1">
    <w:name w:val="Tabletext"/>
    <w:basedOn w:val="826"/>
    <w:pPr>
      <w:ind w:left="57" w:right="57"/>
      <w:keepLines/>
      <w:spacing w:before="40" w:after="20" w:line="240" w:lineRule="atLeast"/>
      <w:widowControl w:val="off"/>
    </w:pPr>
    <w:rPr>
      <w:sz w:val="20"/>
      <w:lang w:val="en-US"/>
    </w:rPr>
  </w:style>
  <w:style w:type="paragraph" w:styleId="869">
    <w:name w:val="Caption"/>
    <w:basedOn w:val="826"/>
    <w:next w:val="826"/>
    <w:qFormat/>
    <w:pPr>
      <w:jc w:val="center"/>
      <w:spacing w:line="240" w:lineRule="atLeast"/>
      <w:widowControl w:val="off"/>
    </w:pPr>
    <w:rPr>
      <w:b/>
      <w:sz w:val="36"/>
      <w:lang w:val="en-US"/>
    </w:rPr>
  </w:style>
  <w:style w:type="paragraph" w:styleId="870" w:customStyle="1">
    <w:name w:val="table"/>
    <w:basedOn w:val="868"/>
    <w:pPr>
      <w:spacing w:before="20" w:after="0"/>
    </w:pPr>
  </w:style>
  <w:style w:type="paragraph" w:styleId="871" w:customStyle="1">
    <w:name w:val="InfoBlue"/>
    <w:basedOn w:val="826"/>
    <w:next w:val="867"/>
    <w:pPr>
      <w:ind w:left="765"/>
      <w:spacing w:before="240" w:after="120"/>
    </w:pPr>
    <w:rPr>
      <w:i/>
      <w:vanish/>
      <w:color w:val="0000ff"/>
      <w:lang w:val="en-GB"/>
    </w:rPr>
  </w:style>
  <w:style w:type="paragraph" w:styleId="872">
    <w:name w:val="Document Map"/>
    <w:basedOn w:val="826"/>
    <w:link w:val="873"/>
    <w:rPr>
      <w:rFonts w:ascii="Tahoma" w:hAnsi="Tahoma" w:cs="Tahoma"/>
      <w:sz w:val="16"/>
      <w:szCs w:val="16"/>
    </w:rPr>
  </w:style>
  <w:style w:type="character" w:styleId="873" w:customStyle="1">
    <w:name w:val="Схема документа Знак"/>
    <w:basedOn w:val="836"/>
    <w:link w:val="872"/>
    <w:rPr>
      <w:rFonts w:ascii="Tahoma" w:hAnsi="Tahoma" w:cs="Tahoma"/>
      <w:sz w:val="16"/>
      <w:szCs w:val="16"/>
      <w:lang w:val="de-DE" w:eastAsia="de-CH"/>
    </w:rPr>
  </w:style>
  <w:style w:type="paragraph" w:styleId="874">
    <w:name w:val="Balloon Text"/>
    <w:basedOn w:val="826"/>
    <w:link w:val="875"/>
    <w:rPr>
      <w:rFonts w:ascii="Tahoma" w:hAnsi="Tahoma" w:cs="Tahoma"/>
      <w:sz w:val="16"/>
      <w:szCs w:val="16"/>
    </w:rPr>
  </w:style>
  <w:style w:type="character" w:styleId="875" w:customStyle="1">
    <w:name w:val="Текст выноски Знак"/>
    <w:basedOn w:val="836"/>
    <w:link w:val="874"/>
    <w:rPr>
      <w:rFonts w:ascii="Tahoma" w:hAnsi="Tahoma" w:cs="Tahoma"/>
      <w:sz w:val="16"/>
      <w:szCs w:val="16"/>
      <w:lang w:val="de-DE" w:eastAsia="de-CH"/>
    </w:rPr>
  </w:style>
  <w:style w:type="table" w:styleId="876">
    <w:name w:val="Table Grid"/>
    <w:basedOn w:val="83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77">
    <w:name w:val="List Paragraph"/>
    <w:basedOn w:val="826"/>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ETH Zurich</Company>
  <DocSecurity>0</DocSecurity>
  <HyperlinksChanged>false</HyperlinksChanged>
  <LinksUpToDate>false</LinksUpToDate>
  <ScaleCrop>false</ScaleCrop>
  <SharedDoc>false</SharedDoc>
  <Template>rupn_srs</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revision>56</cp:revision>
  <dcterms:created xsi:type="dcterms:W3CDTF">2010-10-29T20:35:00Z</dcterms:created>
  <dcterms:modified xsi:type="dcterms:W3CDTF">2023-10-08T14:50:27Z</dcterms:modified>
</cp:coreProperties>
</file>