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ff6500"/>
          <w:sz w:val="18"/>
          <w:szCs w:val="18"/>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ff65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ff65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i w:val="0"/>
          <w:smallCaps w:val="0"/>
          <w:strike w:val="0"/>
          <w:color w:val="ff65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i w:val="0"/>
          <w:smallCaps w:val="0"/>
          <w:strike w:val="0"/>
          <w:color w:val="ff65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i w:val="0"/>
          <w:smallCaps w:val="0"/>
          <w:strike w:val="0"/>
          <w:color w:val="ff65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i w:val="0"/>
          <w:smallCaps w:val="0"/>
          <w:strike w:val="0"/>
          <w:color w:val="ff65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pStyle w:val="Title"/>
        <w:spacing w:line="276" w:lineRule="auto"/>
        <w:ind w:left="720" w:firstLine="720"/>
        <w:jc w:val="left"/>
        <w:rPr>
          <w:vertAlign w:val="baseline"/>
        </w:rPr>
      </w:pPr>
      <w:bookmarkStart w:colFirst="0" w:colLast="0" w:name="_rtdve9zce8ng" w:id="1"/>
      <w:bookmarkEnd w:id="1"/>
      <w:r w:rsidDel="00000000" w:rsidR="00000000" w:rsidRPr="00000000">
        <w:rPr>
          <w:rtl w:val="0"/>
        </w:rPr>
        <w:t xml:space="preserve">Motor </w:t>
      </w:r>
      <w:r w:rsidDel="00000000" w:rsidR="00000000" w:rsidRPr="00000000">
        <w:rPr>
          <w:rtl w:val="0"/>
        </w:rPr>
        <w:t xml:space="preserve">JAM_Engine</w:t>
      </w:r>
      <w:r w:rsidDel="00000000" w:rsidR="00000000" w:rsidRPr="00000000">
        <w:rPr>
          <w:rtl w:val="0"/>
        </w:rPr>
      </w:r>
    </w:p>
    <w:p w:rsidR="00000000" w:rsidDel="00000000" w:rsidP="00000000" w:rsidRDefault="00000000" w:rsidRPr="00000000" w14:paraId="00000009">
      <w:pPr>
        <w:pStyle w:val="Subtitle"/>
        <w:ind w:left="1506" w:firstLine="654"/>
        <w:jc w:val="left"/>
        <w:rPr>
          <w:vertAlign w:val="baseline"/>
        </w:rPr>
      </w:pPr>
      <w:bookmarkStart w:colFirst="0" w:colLast="0" w:name="_m91cco2rz6uw" w:id="2"/>
      <w:bookmarkEnd w:id="2"/>
      <w:r w:rsidDel="00000000" w:rsidR="00000000" w:rsidRPr="00000000">
        <w:rPr>
          <w:vertAlign w:val="baseline"/>
          <w:rtl w:val="0"/>
        </w:rPr>
        <w:t xml:space="preserve">M</w:t>
      </w:r>
      <w:r w:rsidDel="00000000" w:rsidR="00000000" w:rsidRPr="00000000">
        <w:rPr>
          <w:rtl w:val="0"/>
        </w:rPr>
        <w:t xml:space="preserve">emory</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hd w:fill="auto" w:val="clear"/>
        </w:rPr>
      </w:pPr>
      <w:r w:rsidDel="00000000" w:rsidR="00000000" w:rsidRPr="00000000">
        <w:rPr>
          <w:shd w:fill="auto" w:val="clear"/>
          <w:rtl w:val="0"/>
        </w:rPr>
        <w:t xml:space="preserve">Motores Gráficos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hd w:fill="auto" w:val="clear"/>
        </w:rPr>
      </w:pPr>
      <w:r w:rsidDel="00000000" w:rsidR="00000000" w:rsidRPr="00000000">
        <w:rPr>
          <w:shd w:fill="auto" w:val="clear"/>
          <w:rtl w:val="0"/>
        </w:rPr>
        <w:t xml:space="preserve">Javier Guinot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hd w:fill="auto" w:val="clear"/>
        </w:rPr>
      </w:pPr>
      <w:r w:rsidDel="00000000" w:rsidR="00000000" w:rsidRPr="00000000">
        <w:rPr>
          <w:shd w:fill="auto" w:val="clear"/>
          <w:rtl w:val="0"/>
        </w:rPr>
        <w:t xml:space="preserve">Alan Gutierrez</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hd w:fill="auto" w:val="clear"/>
        </w:rPr>
      </w:pPr>
      <w:r w:rsidDel="00000000" w:rsidR="00000000" w:rsidRPr="00000000">
        <w:rPr>
          <w:shd w:fill="auto" w:val="clear"/>
          <w:rtl w:val="0"/>
        </w:rPr>
        <w:t xml:space="preserve">Marcos Jimenez</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hd w:fill="auto" w:val="clear"/>
        </w:rPr>
      </w:pPr>
      <w:r w:rsidDel="00000000" w:rsidR="00000000" w:rsidRPr="00000000">
        <w:rPr>
          <w:shd w:fill="auto" w:val="clear"/>
          <w:rtl w:val="0"/>
        </w:rPr>
        <w:t xml:space="preserve">Tardes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hd w:fill="auto" w:val="clear"/>
        </w:rPr>
      </w:pPr>
      <w:r w:rsidDel="00000000" w:rsidR="00000000" w:rsidRPr="00000000">
        <w:rPr>
          <w:shd w:fill="auto" w:val="clear"/>
          <w:rtl w:val="0"/>
        </w:rPr>
        <w:t xml:space="preserve">2023-2024</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color w:val="ff6500"/>
          <w:sz w:val="22"/>
          <w:szCs w:val="22"/>
          <w:shd w:fill="auto" w:val="clear"/>
        </w:rPr>
      </w:pPr>
      <w:r w:rsidDel="00000000" w:rsidR="00000000" w:rsidRPr="00000000">
        <w:rPr>
          <w:shd w:fill="auto" w:val="clear"/>
          <w:rtl w:val="0"/>
        </w:rPr>
        <w:t xml:space="preserve">Arnau</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color w:val="ff6500"/>
          <w:sz w:val="28"/>
          <w:szCs w:val="28"/>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0.3937007874017" w:right="0" w:firstLine="0"/>
        <w:rPr>
          <w:b w:val="1"/>
          <w:color w:val="ff6500"/>
          <w:sz w:val="28"/>
          <w:szCs w:val="28"/>
          <w:shd w:fill="auto" w:val="clear"/>
        </w:rPr>
      </w:pPr>
      <w:r w:rsidDel="00000000" w:rsidR="00000000" w:rsidRPr="00000000">
        <w:rPr>
          <w:b w:val="1"/>
          <w:color w:val="ff6500"/>
          <w:sz w:val="28"/>
          <w:szCs w:val="28"/>
          <w:shd w:fill="auto" w:val="clear"/>
          <w:rtl w:val="0"/>
        </w:rPr>
        <w:t xml:space="preserve">Index</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0.3937007874017" w:right="0" w:firstLine="0"/>
        <w:rPr>
          <w:b w:val="1"/>
          <w:color w:val="ff6500"/>
          <w:sz w:val="22"/>
          <w:szCs w:val="22"/>
          <w:shd w:fill="auto" w:val="clear"/>
        </w:rPr>
      </w:pPr>
      <w:r w:rsidDel="00000000" w:rsidR="00000000" w:rsidRPr="00000000">
        <w:rPr>
          <w:rtl w:val="0"/>
        </w:rPr>
      </w:r>
    </w:p>
    <w:p w:rsidR="00000000" w:rsidDel="00000000" w:rsidP="00000000" w:rsidRDefault="00000000" w:rsidRPr="00000000" w14:paraId="00000039">
      <w:pPr>
        <w:numPr>
          <w:ilvl w:val="0"/>
          <w:numId w:val="1"/>
        </w:numPr>
        <w:spacing w:line="276" w:lineRule="auto"/>
        <w:ind w:left="-566.9291338582675" w:firstLine="0"/>
        <w:rPr>
          <w:sz w:val="22"/>
          <w:szCs w:val="22"/>
          <w:shd w:fill="auto" w:val="clear"/>
        </w:rPr>
      </w:pPr>
      <w:r w:rsidDel="00000000" w:rsidR="00000000" w:rsidRPr="00000000">
        <w:rPr>
          <w:sz w:val="22"/>
          <w:szCs w:val="22"/>
          <w:shd w:fill="auto" w:val="clear"/>
          <w:rtl w:val="0"/>
        </w:rPr>
        <w:t xml:space="preserve">Camera………………………………………………………………….3</w:t>
      </w:r>
    </w:p>
    <w:p w:rsidR="00000000" w:rsidDel="00000000" w:rsidP="00000000" w:rsidRDefault="00000000" w:rsidRPr="00000000" w14:paraId="0000003A">
      <w:pPr>
        <w:spacing w:line="276" w:lineRule="auto"/>
        <w:ind w:left="-566.9291338582675" w:firstLine="0"/>
        <w:rPr>
          <w:sz w:val="22"/>
          <w:szCs w:val="22"/>
          <w:shd w:fill="auto" w:val="clear"/>
        </w:rPr>
      </w:pPr>
      <w:r w:rsidDel="00000000" w:rsidR="00000000" w:rsidRPr="00000000">
        <w:rPr>
          <w:rtl w:val="0"/>
        </w:rPr>
      </w:r>
    </w:p>
    <w:p w:rsidR="00000000" w:rsidDel="00000000" w:rsidP="00000000" w:rsidRDefault="00000000" w:rsidRPr="00000000" w14:paraId="0000003B">
      <w:pPr>
        <w:numPr>
          <w:ilvl w:val="0"/>
          <w:numId w:val="1"/>
        </w:numPr>
        <w:spacing w:line="276" w:lineRule="auto"/>
        <w:ind w:left="-566.9291338582675" w:firstLine="0"/>
        <w:rPr>
          <w:sz w:val="22"/>
          <w:szCs w:val="22"/>
          <w:shd w:fill="auto" w:val="clear"/>
        </w:rPr>
      </w:pPr>
      <w:r w:rsidDel="00000000" w:rsidR="00000000" w:rsidRPr="00000000">
        <w:rPr>
          <w:sz w:val="22"/>
          <w:szCs w:val="22"/>
          <w:shd w:fill="auto" w:val="clear"/>
          <w:rtl w:val="0"/>
        </w:rPr>
        <w:t xml:space="preserve">Instancing………………………………………………………………..4</w:t>
      </w:r>
    </w:p>
    <w:p w:rsidR="00000000" w:rsidDel="00000000" w:rsidP="00000000" w:rsidRDefault="00000000" w:rsidRPr="00000000" w14:paraId="0000003C">
      <w:pPr>
        <w:spacing w:line="276" w:lineRule="auto"/>
        <w:ind w:left="-566.9291338582675" w:firstLine="0"/>
        <w:rPr>
          <w:sz w:val="22"/>
          <w:szCs w:val="22"/>
          <w:shd w:fill="auto" w:val="clear"/>
        </w:rPr>
      </w:pPr>
      <w:r w:rsidDel="00000000" w:rsidR="00000000" w:rsidRPr="00000000">
        <w:rPr>
          <w:rtl w:val="0"/>
        </w:rPr>
      </w:r>
    </w:p>
    <w:p w:rsidR="00000000" w:rsidDel="00000000" w:rsidP="00000000" w:rsidRDefault="00000000" w:rsidRPr="00000000" w14:paraId="0000003D">
      <w:pPr>
        <w:numPr>
          <w:ilvl w:val="0"/>
          <w:numId w:val="1"/>
        </w:numPr>
        <w:spacing w:line="276" w:lineRule="auto"/>
        <w:ind w:left="-566.9291338582675" w:firstLine="0"/>
        <w:rPr>
          <w:sz w:val="22"/>
          <w:szCs w:val="22"/>
          <w:shd w:fill="auto" w:val="clear"/>
        </w:rPr>
      </w:pPr>
      <w:r w:rsidDel="00000000" w:rsidR="00000000" w:rsidRPr="00000000">
        <w:rPr>
          <w:sz w:val="22"/>
          <w:szCs w:val="22"/>
          <w:shd w:fill="auto" w:val="clear"/>
          <w:rtl w:val="0"/>
        </w:rPr>
        <w:t xml:space="preserve">Multi Thread Manager…………………………………………………...5</w:t>
      </w:r>
    </w:p>
    <w:p w:rsidR="00000000" w:rsidDel="00000000" w:rsidP="00000000" w:rsidRDefault="00000000" w:rsidRPr="00000000" w14:paraId="0000003E">
      <w:pPr>
        <w:spacing w:line="276" w:lineRule="auto"/>
        <w:ind w:left="-566.9291338582675" w:firstLine="0"/>
        <w:rPr>
          <w:sz w:val="22"/>
          <w:szCs w:val="22"/>
          <w:shd w:fill="auto" w:val="clear"/>
        </w:rPr>
      </w:pPr>
      <w:r w:rsidDel="00000000" w:rsidR="00000000" w:rsidRPr="00000000">
        <w:rPr>
          <w:rtl w:val="0"/>
        </w:rPr>
      </w:r>
    </w:p>
    <w:p w:rsidR="00000000" w:rsidDel="00000000" w:rsidP="00000000" w:rsidRDefault="00000000" w:rsidRPr="00000000" w14:paraId="0000003F">
      <w:pPr>
        <w:numPr>
          <w:ilvl w:val="0"/>
          <w:numId w:val="1"/>
        </w:numPr>
        <w:spacing w:line="276" w:lineRule="auto"/>
        <w:ind w:left="-566.9291338582675" w:firstLine="0"/>
        <w:rPr>
          <w:sz w:val="22"/>
          <w:szCs w:val="22"/>
          <w:shd w:fill="auto" w:val="clear"/>
        </w:rPr>
      </w:pPr>
      <w:r w:rsidDel="00000000" w:rsidR="00000000" w:rsidRPr="00000000">
        <w:rPr>
          <w:sz w:val="22"/>
          <w:szCs w:val="22"/>
          <w:shd w:fill="auto" w:val="clear"/>
          <w:rtl w:val="0"/>
        </w:rPr>
        <w:t xml:space="preserve">Loading Shaders…………………………………………………………7</w:t>
      </w:r>
    </w:p>
    <w:p w:rsidR="00000000" w:rsidDel="00000000" w:rsidP="00000000" w:rsidRDefault="00000000" w:rsidRPr="00000000" w14:paraId="00000040">
      <w:pPr>
        <w:spacing w:line="276" w:lineRule="auto"/>
        <w:ind w:left="-566.9291338582675" w:firstLine="0"/>
        <w:rPr>
          <w:sz w:val="22"/>
          <w:szCs w:val="22"/>
          <w:shd w:fill="auto" w:val="clear"/>
        </w:rPr>
      </w:pPr>
      <w:r w:rsidDel="00000000" w:rsidR="00000000" w:rsidRPr="00000000">
        <w:rPr>
          <w:rtl w:val="0"/>
        </w:rPr>
      </w:r>
    </w:p>
    <w:p w:rsidR="00000000" w:rsidDel="00000000" w:rsidP="00000000" w:rsidRDefault="00000000" w:rsidRPr="00000000" w14:paraId="00000041">
      <w:pPr>
        <w:numPr>
          <w:ilvl w:val="0"/>
          <w:numId w:val="1"/>
        </w:numPr>
        <w:spacing w:line="276" w:lineRule="auto"/>
        <w:ind w:left="-566.9291338582675" w:firstLine="0"/>
        <w:rPr>
          <w:sz w:val="22"/>
          <w:szCs w:val="22"/>
          <w:shd w:fill="auto" w:val="clear"/>
        </w:rPr>
      </w:pPr>
      <w:r w:rsidDel="00000000" w:rsidR="00000000" w:rsidRPr="00000000">
        <w:rPr>
          <w:sz w:val="22"/>
          <w:szCs w:val="22"/>
          <w:shd w:fill="auto" w:val="clear"/>
          <w:rtl w:val="0"/>
        </w:rPr>
        <w:t xml:space="preserve">Entity Component System………………………………………………8</w:t>
      </w:r>
    </w:p>
    <w:p w:rsidR="00000000" w:rsidDel="00000000" w:rsidP="00000000" w:rsidRDefault="00000000" w:rsidRPr="00000000" w14:paraId="00000042">
      <w:pPr>
        <w:spacing w:line="276" w:lineRule="auto"/>
        <w:ind w:left="-566.9291338582675" w:firstLine="0"/>
        <w:rPr>
          <w:sz w:val="22"/>
          <w:szCs w:val="22"/>
          <w:shd w:fill="auto" w:val="clear"/>
        </w:rPr>
      </w:pPr>
      <w:r w:rsidDel="00000000" w:rsidR="00000000" w:rsidRPr="00000000">
        <w:rPr>
          <w:rtl w:val="0"/>
        </w:rPr>
      </w:r>
    </w:p>
    <w:p w:rsidR="00000000" w:rsidDel="00000000" w:rsidP="00000000" w:rsidRDefault="00000000" w:rsidRPr="00000000" w14:paraId="00000043">
      <w:pPr>
        <w:numPr>
          <w:ilvl w:val="0"/>
          <w:numId w:val="1"/>
        </w:numPr>
        <w:spacing w:line="276" w:lineRule="auto"/>
        <w:ind w:left="-566.9291338582675" w:firstLine="0"/>
        <w:rPr>
          <w:sz w:val="22"/>
          <w:szCs w:val="22"/>
          <w:shd w:fill="auto" w:val="clear"/>
        </w:rPr>
      </w:pPr>
      <w:r w:rsidDel="00000000" w:rsidR="00000000" w:rsidRPr="00000000">
        <w:rPr>
          <w:sz w:val="22"/>
          <w:szCs w:val="22"/>
          <w:shd w:fill="auto" w:val="clear"/>
          <w:rtl w:val="0"/>
        </w:rPr>
        <w:t xml:space="preserve">Asynchronous Mesh Loading……………………………………………9</w:t>
      </w:r>
    </w:p>
    <w:p w:rsidR="00000000" w:rsidDel="00000000" w:rsidP="00000000" w:rsidRDefault="00000000" w:rsidRPr="00000000" w14:paraId="00000044">
      <w:pPr>
        <w:spacing w:line="276" w:lineRule="auto"/>
        <w:ind w:left="-566.9291338582675" w:firstLine="0"/>
        <w:rPr>
          <w:sz w:val="22"/>
          <w:szCs w:val="22"/>
          <w:shd w:fill="auto" w:val="clear"/>
        </w:rPr>
      </w:pPr>
      <w:r w:rsidDel="00000000" w:rsidR="00000000" w:rsidRPr="00000000">
        <w:rPr>
          <w:rtl w:val="0"/>
        </w:rPr>
      </w:r>
    </w:p>
    <w:p w:rsidR="00000000" w:rsidDel="00000000" w:rsidP="00000000" w:rsidRDefault="00000000" w:rsidRPr="00000000" w14:paraId="00000045">
      <w:pPr>
        <w:numPr>
          <w:ilvl w:val="0"/>
          <w:numId w:val="1"/>
        </w:numPr>
        <w:spacing w:line="276" w:lineRule="auto"/>
        <w:ind w:left="-566.9291338582675" w:firstLine="0"/>
        <w:rPr>
          <w:sz w:val="22"/>
          <w:szCs w:val="22"/>
          <w:shd w:fill="auto" w:val="clear"/>
        </w:rPr>
      </w:pPr>
      <w:r w:rsidDel="00000000" w:rsidR="00000000" w:rsidRPr="00000000">
        <w:rPr>
          <w:sz w:val="22"/>
          <w:szCs w:val="22"/>
          <w:shd w:fill="auto" w:val="clear"/>
          <w:rtl w:val="0"/>
        </w:rPr>
        <w:t xml:space="preserve">Forward and Deferred Rendering………………………………………10</w:t>
      </w:r>
    </w:p>
    <w:p w:rsidR="00000000" w:rsidDel="00000000" w:rsidP="00000000" w:rsidRDefault="00000000" w:rsidRPr="00000000" w14:paraId="00000046">
      <w:pPr>
        <w:spacing w:line="276" w:lineRule="auto"/>
        <w:ind w:left="-566.9291338582675" w:firstLine="0"/>
        <w:rPr>
          <w:sz w:val="22"/>
          <w:szCs w:val="22"/>
          <w:shd w:fill="auto" w:val="clear"/>
        </w:rPr>
      </w:pPr>
      <w:r w:rsidDel="00000000" w:rsidR="00000000" w:rsidRPr="00000000">
        <w:rPr>
          <w:rtl w:val="0"/>
        </w:rPr>
      </w:r>
    </w:p>
    <w:p w:rsidR="00000000" w:rsidDel="00000000" w:rsidP="00000000" w:rsidRDefault="00000000" w:rsidRPr="00000000" w14:paraId="00000047">
      <w:pPr>
        <w:numPr>
          <w:ilvl w:val="0"/>
          <w:numId w:val="1"/>
        </w:numPr>
        <w:spacing w:line="276" w:lineRule="auto"/>
        <w:ind w:left="-566.9291338582675" w:firstLine="0"/>
        <w:rPr>
          <w:sz w:val="22"/>
          <w:szCs w:val="22"/>
          <w:shd w:fill="auto" w:val="clear"/>
        </w:rPr>
      </w:pPr>
      <w:r w:rsidDel="00000000" w:rsidR="00000000" w:rsidRPr="00000000">
        <w:rPr>
          <w:sz w:val="22"/>
          <w:szCs w:val="22"/>
          <w:shd w:fill="auto" w:val="clear"/>
          <w:rtl w:val="0"/>
        </w:rPr>
        <w:t xml:space="preserve">Lights &amp; shadows………………………………………………………..11</w:t>
      </w:r>
    </w:p>
    <w:p w:rsidR="00000000" w:rsidDel="00000000" w:rsidP="00000000" w:rsidRDefault="00000000" w:rsidRPr="00000000" w14:paraId="00000048">
      <w:pPr>
        <w:spacing w:line="276" w:lineRule="auto"/>
        <w:ind w:left="-566.9291338582675" w:firstLine="0"/>
        <w:rPr>
          <w:sz w:val="22"/>
          <w:szCs w:val="22"/>
          <w:shd w:fill="auto" w:val="clear"/>
        </w:rPr>
      </w:pPr>
      <w:r w:rsidDel="00000000" w:rsidR="00000000" w:rsidRPr="00000000">
        <w:rPr>
          <w:rtl w:val="0"/>
        </w:rPr>
      </w:r>
    </w:p>
    <w:p w:rsidR="00000000" w:rsidDel="00000000" w:rsidP="00000000" w:rsidRDefault="00000000" w:rsidRPr="00000000" w14:paraId="00000049">
      <w:pPr>
        <w:numPr>
          <w:ilvl w:val="0"/>
          <w:numId w:val="1"/>
        </w:numPr>
        <w:spacing w:line="276" w:lineRule="auto"/>
        <w:ind w:left="-566.9291338582675" w:firstLine="0"/>
        <w:rPr>
          <w:sz w:val="22"/>
          <w:szCs w:val="22"/>
          <w:shd w:fill="auto" w:val="clear"/>
        </w:rPr>
      </w:pPr>
      <w:r w:rsidDel="00000000" w:rsidR="00000000" w:rsidRPr="00000000">
        <w:rPr>
          <w:sz w:val="22"/>
          <w:szCs w:val="22"/>
          <w:shd w:fill="auto" w:val="clear"/>
          <w:rtl w:val="0"/>
        </w:rPr>
        <w:t xml:space="preserve">Error Manager…………………………………………………………….14</w:t>
      </w:r>
    </w:p>
    <w:p w:rsidR="00000000" w:rsidDel="00000000" w:rsidP="00000000" w:rsidRDefault="00000000" w:rsidRPr="00000000" w14:paraId="0000004A">
      <w:pPr>
        <w:spacing w:line="276" w:lineRule="auto"/>
        <w:ind w:left="-566.9291338582675" w:firstLine="0"/>
        <w:rPr>
          <w:sz w:val="22"/>
          <w:szCs w:val="22"/>
          <w:shd w:fill="auto" w:val="clear"/>
        </w:rPr>
      </w:pPr>
      <w:r w:rsidDel="00000000" w:rsidR="00000000" w:rsidRPr="00000000">
        <w:rPr>
          <w:rtl w:val="0"/>
        </w:rPr>
      </w:r>
    </w:p>
    <w:p w:rsidR="00000000" w:rsidDel="00000000" w:rsidP="00000000" w:rsidRDefault="00000000" w:rsidRPr="00000000" w14:paraId="0000004B">
      <w:pPr>
        <w:numPr>
          <w:ilvl w:val="0"/>
          <w:numId w:val="1"/>
        </w:numPr>
        <w:spacing w:line="276" w:lineRule="auto"/>
        <w:ind w:left="-566.9291338582675" w:firstLine="0"/>
        <w:rPr>
          <w:sz w:val="22"/>
          <w:szCs w:val="22"/>
          <w:shd w:fill="auto" w:val="clear"/>
        </w:rPr>
      </w:pPr>
      <w:r w:rsidDel="00000000" w:rsidR="00000000" w:rsidRPr="00000000">
        <w:rPr>
          <w:sz w:val="22"/>
          <w:szCs w:val="22"/>
          <w:shd w:fill="auto" w:val="clear"/>
          <w:rtl w:val="0"/>
        </w:rPr>
        <w:t xml:space="preserve">Entity Selection……………………………………………………………15</w:t>
      </w:r>
    </w:p>
    <w:p w:rsidR="00000000" w:rsidDel="00000000" w:rsidP="00000000" w:rsidRDefault="00000000" w:rsidRPr="00000000" w14:paraId="0000004C">
      <w:pPr>
        <w:spacing w:line="276" w:lineRule="auto"/>
        <w:ind w:left="-566.9291338582675" w:firstLine="0"/>
        <w:rPr>
          <w:sz w:val="22"/>
          <w:szCs w:val="22"/>
          <w:shd w:fill="auto" w:val="clear"/>
        </w:rPr>
      </w:pPr>
      <w:r w:rsidDel="00000000" w:rsidR="00000000" w:rsidRPr="00000000">
        <w:rPr>
          <w:rtl w:val="0"/>
        </w:rPr>
      </w:r>
    </w:p>
    <w:p w:rsidR="00000000" w:rsidDel="00000000" w:rsidP="00000000" w:rsidRDefault="00000000" w:rsidRPr="00000000" w14:paraId="0000004D">
      <w:pPr>
        <w:numPr>
          <w:ilvl w:val="0"/>
          <w:numId w:val="1"/>
        </w:numPr>
        <w:spacing w:line="276" w:lineRule="auto"/>
        <w:ind w:left="-566.9291338582675" w:firstLine="0"/>
        <w:rPr>
          <w:sz w:val="22"/>
          <w:szCs w:val="22"/>
          <w:shd w:fill="auto" w:val="clear"/>
        </w:rPr>
      </w:pPr>
      <w:r w:rsidDel="00000000" w:rsidR="00000000" w:rsidRPr="00000000">
        <w:rPr>
          <w:sz w:val="22"/>
          <w:szCs w:val="22"/>
          <w:shd w:fill="auto" w:val="clear"/>
          <w:rtl w:val="0"/>
        </w:rPr>
        <w:t xml:space="preserve">File Reader………………………………………………………………..16</w:t>
      </w:r>
    </w:p>
    <w:p w:rsidR="00000000" w:rsidDel="00000000" w:rsidP="00000000" w:rsidRDefault="00000000" w:rsidRPr="00000000" w14:paraId="0000004E">
      <w:pPr>
        <w:spacing w:line="276" w:lineRule="auto"/>
        <w:ind w:left="-566.9291338582675" w:firstLine="0"/>
        <w:rPr>
          <w:sz w:val="22"/>
          <w:szCs w:val="22"/>
          <w:shd w:fill="auto" w:val="clear"/>
        </w:rPr>
      </w:pPr>
      <w:r w:rsidDel="00000000" w:rsidR="00000000" w:rsidRPr="00000000">
        <w:rPr>
          <w:rtl w:val="0"/>
        </w:rPr>
      </w:r>
    </w:p>
    <w:p w:rsidR="00000000" w:rsidDel="00000000" w:rsidP="00000000" w:rsidRDefault="00000000" w:rsidRPr="00000000" w14:paraId="0000004F">
      <w:pPr>
        <w:numPr>
          <w:ilvl w:val="0"/>
          <w:numId w:val="1"/>
        </w:numPr>
        <w:spacing w:line="276" w:lineRule="auto"/>
        <w:ind w:left="-566.9291338582675" w:firstLine="0"/>
        <w:rPr>
          <w:sz w:val="22"/>
          <w:szCs w:val="22"/>
          <w:shd w:fill="auto" w:val="clear"/>
        </w:rPr>
      </w:pPr>
      <w:r w:rsidDel="00000000" w:rsidR="00000000" w:rsidRPr="00000000">
        <w:rPr>
          <w:sz w:val="22"/>
          <w:szCs w:val="22"/>
          <w:shd w:fill="auto" w:val="clear"/>
          <w:rtl w:val="0"/>
        </w:rPr>
        <w:t xml:space="preserve">Cubic and Spherical collision…………………………………………….17</w:t>
      </w:r>
    </w:p>
    <w:p w:rsidR="00000000" w:rsidDel="00000000" w:rsidP="00000000" w:rsidRDefault="00000000" w:rsidRPr="00000000" w14:paraId="00000050">
      <w:pPr>
        <w:spacing w:line="276" w:lineRule="auto"/>
        <w:ind w:left="-566.9291338582675" w:firstLine="0"/>
        <w:rPr>
          <w:sz w:val="22"/>
          <w:szCs w:val="22"/>
          <w:shd w:fill="auto" w:val="clear"/>
        </w:rPr>
      </w:pPr>
      <w:r w:rsidDel="00000000" w:rsidR="00000000" w:rsidRPr="00000000">
        <w:rPr>
          <w:rtl w:val="0"/>
        </w:rPr>
      </w:r>
    </w:p>
    <w:p w:rsidR="00000000" w:rsidDel="00000000" w:rsidP="00000000" w:rsidRDefault="00000000" w:rsidRPr="00000000" w14:paraId="00000051">
      <w:pPr>
        <w:numPr>
          <w:ilvl w:val="0"/>
          <w:numId w:val="1"/>
        </w:numPr>
        <w:spacing w:line="276" w:lineRule="auto"/>
        <w:ind w:left="-566.9291338582675" w:firstLine="0"/>
        <w:rPr>
          <w:sz w:val="22"/>
          <w:szCs w:val="22"/>
          <w:shd w:fill="auto" w:val="clear"/>
        </w:rPr>
      </w:pPr>
      <w:r w:rsidDel="00000000" w:rsidR="00000000" w:rsidRPr="00000000">
        <w:rPr>
          <w:sz w:val="22"/>
          <w:szCs w:val="22"/>
          <w:shd w:fill="auto" w:val="clear"/>
          <w:rtl w:val="0"/>
        </w:rPr>
        <w:t xml:space="preserve">Ciphering Program………………………………………………………..19</w:t>
      </w:r>
    </w:p>
    <w:p w:rsidR="00000000" w:rsidDel="00000000" w:rsidP="00000000" w:rsidRDefault="00000000" w:rsidRPr="00000000" w14:paraId="00000052">
      <w:pPr>
        <w:spacing w:line="276" w:lineRule="auto"/>
        <w:ind w:left="720" w:firstLine="0"/>
        <w:rPr>
          <w:sz w:val="22"/>
          <w:szCs w:val="22"/>
          <w:shd w:fill="auto" w:val="clear"/>
        </w:rPr>
      </w:pPr>
      <w:r w:rsidDel="00000000" w:rsidR="00000000" w:rsidRPr="00000000">
        <w:rPr>
          <w:rtl w:val="0"/>
        </w:rPr>
      </w:r>
    </w:p>
    <w:p w:rsidR="00000000" w:rsidDel="00000000" w:rsidP="00000000" w:rsidRDefault="00000000" w:rsidRPr="00000000" w14:paraId="00000053">
      <w:pPr>
        <w:numPr>
          <w:ilvl w:val="0"/>
          <w:numId w:val="1"/>
        </w:numPr>
        <w:spacing w:line="276" w:lineRule="auto"/>
        <w:ind w:left="-566.9291338582675" w:firstLine="0"/>
        <w:rPr>
          <w:sz w:val="24"/>
          <w:szCs w:val="24"/>
          <w:u w:val="none"/>
          <w:shd w:fill="auto" w:val="clear"/>
        </w:rPr>
      </w:pPr>
      <w:r w:rsidDel="00000000" w:rsidR="00000000" w:rsidRPr="00000000">
        <w:rPr>
          <w:sz w:val="24"/>
          <w:szCs w:val="24"/>
          <w:shd w:fill="auto" w:val="clear"/>
          <w:rtl w:val="0"/>
        </w:rPr>
        <w:t xml:space="preserve">Bibliography…………………………………………………………..21</w:t>
      </w:r>
    </w:p>
    <w:p w:rsidR="00000000" w:rsidDel="00000000" w:rsidP="00000000" w:rsidRDefault="00000000" w:rsidRPr="00000000" w14:paraId="00000054">
      <w:pPr>
        <w:spacing w:line="276" w:lineRule="auto"/>
        <w:ind w:left="0" w:firstLine="0"/>
        <w:rPr>
          <w:sz w:val="24"/>
          <w:szCs w:val="24"/>
          <w:shd w:fill="auto" w:val="clear"/>
        </w:rPr>
      </w:pPr>
      <w:r w:rsidDel="00000000" w:rsidR="00000000" w:rsidRPr="00000000">
        <w:rPr>
          <w:rtl w:val="0"/>
        </w:rPr>
      </w:r>
    </w:p>
    <w:p w:rsidR="00000000" w:rsidDel="00000000" w:rsidP="00000000" w:rsidRDefault="00000000" w:rsidRPr="00000000" w14:paraId="00000055">
      <w:pPr>
        <w:spacing w:line="276" w:lineRule="auto"/>
        <w:ind w:left="0" w:firstLine="0"/>
        <w:rPr>
          <w:sz w:val="24"/>
          <w:szCs w:val="24"/>
          <w:shd w:fill="auto" w:val="clear"/>
        </w:rPr>
      </w:pPr>
      <w:r w:rsidDel="00000000" w:rsidR="00000000" w:rsidRPr="00000000">
        <w:rPr>
          <w:rtl w:val="0"/>
        </w:rPr>
      </w:r>
    </w:p>
    <w:p w:rsidR="00000000" w:rsidDel="00000000" w:rsidP="00000000" w:rsidRDefault="00000000" w:rsidRPr="00000000" w14:paraId="00000056">
      <w:pPr>
        <w:spacing w:line="276" w:lineRule="auto"/>
        <w:ind w:left="0" w:firstLine="0"/>
        <w:rPr>
          <w:sz w:val="24"/>
          <w:szCs w:val="24"/>
          <w:shd w:fill="auto" w:val="clear"/>
        </w:rPr>
      </w:pPr>
      <w:r w:rsidDel="00000000" w:rsidR="00000000" w:rsidRPr="00000000">
        <w:rPr>
          <w:rtl w:val="0"/>
        </w:rPr>
      </w:r>
    </w:p>
    <w:p w:rsidR="00000000" w:rsidDel="00000000" w:rsidP="00000000" w:rsidRDefault="00000000" w:rsidRPr="00000000" w14:paraId="00000057">
      <w:pPr>
        <w:spacing w:line="276" w:lineRule="auto"/>
        <w:ind w:left="0" w:firstLine="0"/>
        <w:rPr>
          <w:sz w:val="24"/>
          <w:szCs w:val="24"/>
          <w:shd w:fill="auto" w:val="clear"/>
        </w:rPr>
      </w:pPr>
      <w:r w:rsidDel="00000000" w:rsidR="00000000" w:rsidRPr="00000000">
        <w:rPr>
          <w:rtl w:val="0"/>
        </w:rPr>
      </w:r>
    </w:p>
    <w:p w:rsidR="00000000" w:rsidDel="00000000" w:rsidP="00000000" w:rsidRDefault="00000000" w:rsidRPr="00000000" w14:paraId="00000058">
      <w:pPr>
        <w:spacing w:line="276" w:lineRule="auto"/>
        <w:ind w:left="0" w:firstLine="0"/>
        <w:rPr>
          <w:sz w:val="24"/>
          <w:szCs w:val="24"/>
          <w:shd w:fill="auto" w:val="clear"/>
        </w:rPr>
      </w:pPr>
      <w:r w:rsidDel="00000000" w:rsidR="00000000" w:rsidRPr="00000000">
        <w:rPr>
          <w:rtl w:val="0"/>
        </w:rPr>
      </w:r>
    </w:p>
    <w:p w:rsidR="00000000" w:rsidDel="00000000" w:rsidP="00000000" w:rsidRDefault="00000000" w:rsidRPr="00000000" w14:paraId="00000059">
      <w:pPr>
        <w:spacing w:line="276" w:lineRule="auto"/>
        <w:ind w:left="0" w:firstLine="0"/>
        <w:rPr>
          <w:sz w:val="24"/>
          <w:szCs w:val="24"/>
          <w:shd w:fill="auto" w:val="clear"/>
        </w:rPr>
      </w:pPr>
      <w:r w:rsidDel="00000000" w:rsidR="00000000" w:rsidRPr="00000000">
        <w:rPr>
          <w:rtl w:val="0"/>
        </w:rPr>
      </w:r>
    </w:p>
    <w:p w:rsidR="00000000" w:rsidDel="00000000" w:rsidP="00000000" w:rsidRDefault="00000000" w:rsidRPr="00000000" w14:paraId="0000005A">
      <w:pPr>
        <w:spacing w:line="276" w:lineRule="auto"/>
        <w:ind w:left="0" w:firstLine="0"/>
        <w:rPr>
          <w:sz w:val="24"/>
          <w:szCs w:val="24"/>
          <w:shd w:fill="auto" w:val="clear"/>
        </w:rPr>
      </w:pPr>
      <w:r w:rsidDel="00000000" w:rsidR="00000000" w:rsidRPr="00000000">
        <w:rPr>
          <w:rtl w:val="0"/>
        </w:rPr>
      </w:r>
    </w:p>
    <w:p w:rsidR="00000000" w:rsidDel="00000000" w:rsidP="00000000" w:rsidRDefault="00000000" w:rsidRPr="00000000" w14:paraId="0000005B">
      <w:pPr>
        <w:spacing w:line="276" w:lineRule="auto"/>
        <w:ind w:left="0" w:firstLine="0"/>
        <w:rPr>
          <w:sz w:val="24"/>
          <w:szCs w:val="24"/>
          <w:shd w:fill="auto" w:val="clear"/>
        </w:rPr>
      </w:pPr>
      <w:r w:rsidDel="00000000" w:rsidR="00000000" w:rsidRPr="00000000">
        <w:rPr>
          <w:rtl w:val="0"/>
        </w:rPr>
      </w:r>
    </w:p>
    <w:p w:rsidR="00000000" w:rsidDel="00000000" w:rsidP="00000000" w:rsidRDefault="00000000" w:rsidRPr="00000000" w14:paraId="0000005C">
      <w:pPr>
        <w:spacing w:line="276" w:lineRule="auto"/>
        <w:ind w:left="0" w:firstLine="0"/>
        <w:rPr>
          <w:sz w:val="24"/>
          <w:szCs w:val="24"/>
          <w:shd w:fill="auto" w:val="clear"/>
        </w:rPr>
      </w:pPr>
      <w:r w:rsidDel="00000000" w:rsidR="00000000" w:rsidRPr="00000000">
        <w:rPr>
          <w:rtl w:val="0"/>
        </w:rPr>
      </w:r>
    </w:p>
    <w:p w:rsidR="00000000" w:rsidDel="00000000" w:rsidP="00000000" w:rsidRDefault="00000000" w:rsidRPr="00000000" w14:paraId="0000005D">
      <w:pPr>
        <w:spacing w:line="276" w:lineRule="auto"/>
        <w:ind w:left="0" w:firstLine="0"/>
        <w:rPr>
          <w:sz w:val="24"/>
          <w:szCs w:val="24"/>
          <w:shd w:fill="auto" w:val="clear"/>
        </w:rPr>
      </w:pPr>
      <w:r w:rsidDel="00000000" w:rsidR="00000000" w:rsidRPr="00000000">
        <w:rPr>
          <w:rtl w:val="0"/>
        </w:rPr>
      </w:r>
    </w:p>
    <w:p w:rsidR="00000000" w:rsidDel="00000000" w:rsidP="00000000" w:rsidRDefault="00000000" w:rsidRPr="00000000" w14:paraId="0000005E">
      <w:pPr>
        <w:spacing w:line="276" w:lineRule="auto"/>
        <w:ind w:left="0" w:firstLine="0"/>
        <w:rPr>
          <w:sz w:val="24"/>
          <w:szCs w:val="24"/>
          <w:shd w:fill="auto" w:val="clear"/>
        </w:rPr>
      </w:pPr>
      <w:r w:rsidDel="00000000" w:rsidR="00000000" w:rsidRPr="00000000">
        <w:rPr>
          <w:rtl w:val="0"/>
        </w:rPr>
      </w:r>
    </w:p>
    <w:p w:rsidR="00000000" w:rsidDel="00000000" w:rsidP="00000000" w:rsidRDefault="00000000" w:rsidRPr="00000000" w14:paraId="0000005F">
      <w:pPr>
        <w:spacing w:line="276" w:lineRule="auto"/>
        <w:ind w:left="0" w:firstLine="0"/>
        <w:rPr>
          <w:sz w:val="24"/>
          <w:szCs w:val="24"/>
          <w:shd w:fill="auto" w:val="clear"/>
        </w:rPr>
      </w:pPr>
      <w:r w:rsidDel="00000000" w:rsidR="00000000" w:rsidRPr="00000000">
        <w:rPr>
          <w:rtl w:val="0"/>
        </w:rPr>
      </w:r>
    </w:p>
    <w:p w:rsidR="00000000" w:rsidDel="00000000" w:rsidP="00000000" w:rsidRDefault="00000000" w:rsidRPr="00000000" w14:paraId="00000060">
      <w:pPr>
        <w:spacing w:line="276" w:lineRule="auto"/>
        <w:ind w:left="-708.6614173228347" w:firstLine="0"/>
        <w:rPr>
          <w:b w:val="1"/>
          <w:color w:val="ff6500"/>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61">
      <w:pPr>
        <w:spacing w:line="276" w:lineRule="auto"/>
        <w:ind w:left="-708.6614173228347" w:firstLine="0"/>
        <w:rPr>
          <w:sz w:val="22"/>
          <w:szCs w:val="22"/>
          <w:shd w:fill="auto" w:val="clear"/>
        </w:rPr>
      </w:pPr>
      <w:r w:rsidDel="00000000" w:rsidR="00000000" w:rsidRPr="00000000">
        <w:rPr>
          <w:b w:val="1"/>
          <w:color w:val="ff6500"/>
          <w:sz w:val="22"/>
          <w:szCs w:val="22"/>
          <w:shd w:fill="auto" w:val="clear"/>
          <w:rtl w:val="0"/>
        </w:rPr>
        <w:t xml:space="preserve">1. Camera</w:t>
      </w:r>
      <w:r w:rsidDel="00000000" w:rsidR="00000000" w:rsidRPr="00000000">
        <w:rPr>
          <w:rtl w:val="0"/>
        </w:rPr>
      </w:r>
    </w:p>
    <w:p w:rsidR="00000000" w:rsidDel="00000000" w:rsidP="00000000" w:rsidRDefault="00000000" w:rsidRPr="00000000" w14:paraId="00000062">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63">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The camera is recognised as an object within the world itself, which has properties that define its position and orientation in order to know the perspective from which the scene is viewed. The position of the camera implies from where the world is observed, while its orientation defines where it is pointing. In addition, the field of view determines the angle it covers within the scene, as well as the type of projection, either perspective or orthographic.</w:t>
      </w:r>
    </w:p>
    <w:p w:rsidR="00000000" w:rsidDel="00000000" w:rsidP="00000000" w:rsidRDefault="00000000" w:rsidRPr="00000000" w14:paraId="00000064">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65">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In order to carry out the proper representation of the view from the camera, transformation matrices are used. These matrices include the view matrix and the projection matrix. The view matrix is used to transform the coordinates of objects in the game world to the camera coordinate system, which allows for determining which objects are visible from their perspective. The projection matrix, on the other hand, determines how those objects are projected onto the screen, taking into account factors such as perspective and screen aspect ratio.</w:t>
      </w:r>
    </w:p>
    <w:p w:rsidR="00000000" w:rsidDel="00000000" w:rsidP="00000000" w:rsidRDefault="00000000" w:rsidRPr="00000000" w14:paraId="00000066">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67">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Camera movement manages the movement of the camera in the game world. It allows the player to move the camera in different directions, which directly affects the position from which the game world is viewed. In addition to movement, rotation can also be changed, so that the player can change the direction in which the camera is pointing.</w:t>
      </w:r>
    </w:p>
    <w:p w:rsidR="00000000" w:rsidDel="00000000" w:rsidP="00000000" w:rsidRDefault="00000000" w:rsidRPr="00000000" w14:paraId="00000068">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69">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The rotation can be changed with the mouse, allowing players to adjust the orientation of the camera smoothly and precisely by simply moving the mouse.</w:t>
      </w:r>
    </w:p>
    <w:p w:rsidR="00000000" w:rsidDel="00000000" w:rsidP="00000000" w:rsidRDefault="00000000" w:rsidRPr="00000000" w14:paraId="0000006A">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6B">
      <w:pPr>
        <w:spacing w:line="276" w:lineRule="auto"/>
        <w:ind w:left="-708.6614173228347" w:firstLine="0"/>
        <w:rPr>
          <w:b w:val="1"/>
          <w:color w:val="ff6500"/>
          <w:sz w:val="22"/>
          <w:szCs w:val="22"/>
          <w:shd w:fill="auto" w:val="clear"/>
        </w:rPr>
      </w:pPr>
      <w:r w:rsidDel="00000000" w:rsidR="00000000" w:rsidRPr="00000000">
        <w:rPr>
          <w:sz w:val="22"/>
          <w:szCs w:val="22"/>
          <w:shd w:fill="auto" w:val="clear"/>
          <w:rtl w:val="0"/>
        </w:rPr>
        <w:t xml:space="preserve">To further assist the player, the sensitivity and speed of the camera can also be managed. This allows gamers to customise the camera response to their individual preferences, contributing to a more comfortable and adaptive gaming experience for each player.</w:t>
      </w:r>
      <w:r w:rsidDel="00000000" w:rsidR="00000000" w:rsidRPr="00000000">
        <w:rPr>
          <w:rtl w:val="0"/>
        </w:rPr>
      </w:r>
    </w:p>
    <w:p w:rsidR="00000000" w:rsidDel="00000000" w:rsidP="00000000" w:rsidRDefault="00000000" w:rsidRPr="00000000" w14:paraId="0000006C">
      <w:pPr>
        <w:spacing w:line="276" w:lineRule="auto"/>
        <w:ind w:left="-708.6614173228347" w:firstLine="0"/>
        <w:rPr>
          <w:b w:val="1"/>
          <w:color w:val="ff6500"/>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line="276" w:lineRule="auto"/>
        <w:ind w:left="-708.6614173228347" w:firstLine="0"/>
        <w:rPr>
          <w:b w:val="1"/>
          <w:color w:val="ff6500"/>
          <w:sz w:val="22"/>
          <w:szCs w:val="22"/>
          <w:shd w:fill="auto" w:val="clear"/>
        </w:rPr>
      </w:pPr>
      <w:r w:rsidDel="00000000" w:rsidR="00000000" w:rsidRPr="00000000">
        <w:rPr>
          <w:b w:val="1"/>
          <w:color w:val="ff6500"/>
          <w:sz w:val="22"/>
          <w:szCs w:val="22"/>
          <w:shd w:fill="auto" w:val="clear"/>
          <w:rtl w:val="0"/>
        </w:rPr>
        <w:t xml:space="preserve">2. Instancing</w:t>
      </w:r>
    </w:p>
    <w:p w:rsidR="00000000" w:rsidDel="00000000" w:rsidP="00000000" w:rsidRDefault="00000000" w:rsidRPr="00000000" w14:paraId="0000006E">
      <w:pPr>
        <w:spacing w:line="276" w:lineRule="auto"/>
        <w:ind w:left="-708.6614173228347" w:firstLine="0"/>
        <w:rPr>
          <w:b w:val="1"/>
          <w:color w:val="ff6500"/>
          <w:sz w:val="22"/>
          <w:szCs w:val="22"/>
          <w:shd w:fill="auto" w:val="clear"/>
        </w:rPr>
      </w:pPr>
      <w:r w:rsidDel="00000000" w:rsidR="00000000" w:rsidRPr="00000000">
        <w:rPr>
          <w:rtl w:val="0"/>
        </w:rPr>
      </w:r>
    </w:p>
    <w:p w:rsidR="00000000" w:rsidDel="00000000" w:rsidP="00000000" w:rsidRDefault="00000000" w:rsidRPr="00000000" w14:paraId="0000006F">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Instancing in a graphics engine allows for efficient rendering of multiple copies of the same object by minimising the number of data sent to the GPU. Instead of sending each object individually to the GPU, instancing enables the GPU to draw many instances of the same geometry with different transformations, like position, rotation, and scale, in a single draw call.</w:t>
      </w:r>
    </w:p>
    <w:p w:rsidR="00000000" w:rsidDel="00000000" w:rsidP="00000000" w:rsidRDefault="00000000" w:rsidRPr="00000000" w14:paraId="00000070">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71">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The process begins with storing the geometry data of the object, such as vertices, normals, and texture coordinates, in a buffer. This data is only stored once, regardless of how many instances are rendered. In addition to the geometry data, a separate buffer is created to hold instance-specific data. This data includes information that varies between instances, such as their model matrices, which define their transformations in the scene.</w:t>
      </w:r>
    </w:p>
    <w:p w:rsidR="00000000" w:rsidDel="00000000" w:rsidP="00000000" w:rsidRDefault="00000000" w:rsidRPr="00000000" w14:paraId="00000072">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73">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Shaders are then set up to handle this additional instance-specific data. The vertex shader, which processes each vertex, is modified to accept the instance-specific attributes. These attributes are configured to advance per instance rather than per vertex, ensuring that each instance uses its unique transformation data.</w:t>
      </w:r>
    </w:p>
    <w:p w:rsidR="00000000" w:rsidDel="00000000" w:rsidP="00000000" w:rsidRDefault="00000000" w:rsidRPr="00000000" w14:paraId="00000074">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75">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During rendering, a single draw call is issued, which instructs the GPU to render all instances of the object. The GPU utilises the instance-specific data to apply the correct transformations to each instance, drawing them in their respective positions, orientations, and scales.</w:t>
      </w:r>
    </w:p>
    <w:p w:rsidR="00000000" w:rsidDel="00000000" w:rsidP="00000000" w:rsidRDefault="00000000" w:rsidRPr="00000000" w14:paraId="00000076">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77">
      <w:pPr>
        <w:spacing w:line="276" w:lineRule="auto"/>
        <w:ind w:left="-708.6614173228347" w:firstLine="0"/>
        <w:rPr>
          <w:b w:val="1"/>
          <w:color w:val="ff6500"/>
          <w:sz w:val="22"/>
          <w:szCs w:val="22"/>
          <w:shd w:fill="auto" w:val="clear"/>
        </w:rPr>
      </w:pPr>
      <w:r w:rsidDel="00000000" w:rsidR="00000000" w:rsidRPr="00000000">
        <w:rPr>
          <w:sz w:val="22"/>
          <w:szCs w:val="22"/>
          <w:shd w:fill="auto" w:val="clear"/>
          <w:rtl w:val="0"/>
        </w:rPr>
        <w:t xml:space="preserve">This approach leverages the GPU's parallel processing capabilities, significantly reducing the overhead associated with issuing multiple draw calls. As a result, instancing is highly efficient and is commonly used in scenarios where many identical objects need to be rendered, such as trees in a forest, buildings in a city, or particles in a particle system.</w:t>
      </w:r>
      <w:r w:rsidDel="00000000" w:rsidR="00000000" w:rsidRPr="00000000">
        <w:rPr>
          <w:rtl w:val="0"/>
        </w:rPr>
      </w:r>
    </w:p>
    <w:p w:rsidR="00000000" w:rsidDel="00000000" w:rsidP="00000000" w:rsidRDefault="00000000" w:rsidRPr="00000000" w14:paraId="00000078">
      <w:pPr>
        <w:spacing w:line="276" w:lineRule="auto"/>
        <w:ind w:left="-708.6614173228347" w:firstLine="0"/>
        <w:rPr>
          <w:b w:val="1"/>
          <w:color w:val="ff6500"/>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79">
      <w:pPr>
        <w:spacing w:line="276" w:lineRule="auto"/>
        <w:ind w:left="-708.6614173228347" w:firstLine="0"/>
        <w:rPr>
          <w:b w:val="1"/>
          <w:color w:val="ff6500"/>
          <w:sz w:val="22"/>
          <w:szCs w:val="22"/>
          <w:shd w:fill="auto" w:val="clear"/>
        </w:rPr>
      </w:pPr>
      <w:r w:rsidDel="00000000" w:rsidR="00000000" w:rsidRPr="00000000">
        <w:rPr>
          <w:b w:val="1"/>
          <w:color w:val="ff6500"/>
          <w:sz w:val="22"/>
          <w:szCs w:val="22"/>
          <w:shd w:fill="auto" w:val="clear"/>
          <w:rtl w:val="0"/>
        </w:rPr>
        <w:t xml:space="preserve">3. Multithreading Manager</w:t>
      </w:r>
    </w:p>
    <w:p w:rsidR="00000000" w:rsidDel="00000000" w:rsidP="00000000" w:rsidRDefault="00000000" w:rsidRPr="00000000" w14:paraId="0000007A">
      <w:pPr>
        <w:spacing w:line="276" w:lineRule="auto"/>
        <w:ind w:left="-708.6614173228347" w:firstLine="0"/>
        <w:rPr>
          <w:b w:val="1"/>
          <w:color w:val="ff6500"/>
          <w:sz w:val="22"/>
          <w:szCs w:val="22"/>
          <w:shd w:fill="auto" w:val="clear"/>
        </w:rPr>
      </w:pPr>
      <w:r w:rsidDel="00000000" w:rsidR="00000000" w:rsidRPr="00000000">
        <w:rPr>
          <w:rtl w:val="0"/>
        </w:rPr>
      </w:r>
    </w:p>
    <w:p w:rsidR="00000000" w:rsidDel="00000000" w:rsidP="00000000" w:rsidRDefault="00000000" w:rsidRPr="00000000" w14:paraId="0000007B">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When creating a graphics engine, multithreading is essential for handling the vast amount of data and operations required. It allows multiple tasks to run concurrently, significantly improving performance. The core idea is to achieve concurrency, which involves managing multiple tasks at the same time, and parallelism, where these tasks are executed simultaneously.</w:t>
      </w:r>
    </w:p>
    <w:p w:rsidR="00000000" w:rsidDel="00000000" w:rsidP="00000000" w:rsidRDefault="00000000" w:rsidRPr="00000000" w14:paraId="0000007C">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7D">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A multithreading manager divides the workload into smaller tasks that can be processed concurrently. For instance, in a graphics engine, physics calculations, AI computations, and input processing can be handled in parallel threads. Instead of frequently creating and destroying threads, a thread pool is maintained. This pool is a collection of reusable threads that can be assigned tasks as needed, reducing overhead and improving efficiency.</w:t>
      </w:r>
    </w:p>
    <w:p w:rsidR="00000000" w:rsidDel="00000000" w:rsidP="00000000" w:rsidRDefault="00000000" w:rsidRPr="00000000" w14:paraId="0000007E">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7F">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Synchronisation mechanisms are crucial to ensure that threads do not interfere with each other when accessing shared resources. Proper synchronisation helps avoid race conditions and ensures data integrity. Load balancing is also important, as it distributes tasks evenly across available threads, preventing some threads from being overloaded while others remain idle.</w:t>
      </w:r>
    </w:p>
    <w:p w:rsidR="00000000" w:rsidDel="00000000" w:rsidP="00000000" w:rsidRDefault="00000000" w:rsidRPr="00000000" w14:paraId="00000080">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81">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Ensuring thread safety is another critical aspect. This involves designing the code to avoid data races and deadlocks, using techniques like immutable data structures and minimising shared state. Task scheduling is managed based on priority and dependencies, ensuring that high-priority tasks like rendering are handled promptly.</w:t>
      </w:r>
    </w:p>
    <w:p w:rsidR="00000000" w:rsidDel="00000000" w:rsidP="00000000" w:rsidRDefault="00000000" w:rsidRPr="00000000" w14:paraId="00000082">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83">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Asynchronous programming models are useful in graphics engines for handling tasks like I/O operations without blocking the main rendering loop. This allows for tasks to be initiated without waiting for their completion, enabling other operations to continue smoothly.</w:t>
      </w:r>
    </w:p>
    <w:p w:rsidR="00000000" w:rsidDel="00000000" w:rsidP="00000000" w:rsidRDefault="00000000" w:rsidRPr="00000000" w14:paraId="00000084">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85">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Resource management, such as loading textures and models, can be offloaded to background threads, freeing the main thread for rendering and user interaction.</w:t>
      </w:r>
    </w:p>
    <w:p w:rsidR="00000000" w:rsidDel="00000000" w:rsidP="00000000" w:rsidRDefault="00000000" w:rsidRPr="00000000" w14:paraId="00000086">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87">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Physics simulations and AI computations can run in parallel with rendering tasks, ensuring that intensive computations do not hinder the frame rate. Input processing can also be handled separately, keeping the engine responsive to user inputs while performing other tasks.</w:t>
      </w:r>
    </w:p>
    <w:p w:rsidR="00000000" w:rsidDel="00000000" w:rsidP="00000000" w:rsidRDefault="00000000" w:rsidRPr="00000000" w14:paraId="00000088">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89">
      <w:pPr>
        <w:spacing w:line="276" w:lineRule="auto"/>
        <w:ind w:left="-708.6614173228347" w:firstLine="0"/>
        <w:rPr>
          <w:b w:val="1"/>
          <w:color w:val="ff6500"/>
          <w:sz w:val="22"/>
          <w:szCs w:val="22"/>
          <w:shd w:fill="auto" w:val="clear"/>
        </w:rPr>
      </w:pPr>
      <w:r w:rsidDel="00000000" w:rsidR="00000000" w:rsidRPr="00000000">
        <w:rPr>
          <w:sz w:val="22"/>
          <w:szCs w:val="22"/>
          <w:shd w:fill="auto" w:val="clear"/>
          <w:rtl w:val="0"/>
        </w:rPr>
        <w:t xml:space="preserve">Profiling tools are essential for identifying bottlenecks in the multithreading system, allowing for optimization efforts to focus on improving thread utilisation and reducing contention. By effectively leveraging multithreading, a graphics engine can achieve higher performance, smoother rendering, and more responsive interactions. The key lies in balancing the workload, ensuring thread safety, and optimising resource use.</w:t>
      </w:r>
      <w:r w:rsidDel="00000000" w:rsidR="00000000" w:rsidRPr="00000000">
        <w:rPr>
          <w:rtl w:val="0"/>
        </w:rPr>
      </w:r>
    </w:p>
    <w:p w:rsidR="00000000" w:rsidDel="00000000" w:rsidP="00000000" w:rsidRDefault="00000000" w:rsidRPr="00000000" w14:paraId="0000008A">
      <w:pPr>
        <w:spacing w:line="276" w:lineRule="auto"/>
        <w:ind w:left="-708.6614173228347" w:firstLine="0"/>
        <w:rPr>
          <w:b w:val="1"/>
          <w:color w:val="ff6500"/>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line="276" w:lineRule="auto"/>
        <w:ind w:left="-708.6614173228347" w:firstLine="0"/>
        <w:rPr>
          <w:b w:val="1"/>
          <w:color w:val="ff6500"/>
          <w:sz w:val="22"/>
          <w:szCs w:val="22"/>
          <w:shd w:fill="auto" w:val="clear"/>
        </w:rPr>
      </w:pPr>
      <w:r w:rsidDel="00000000" w:rsidR="00000000" w:rsidRPr="00000000">
        <w:rPr>
          <w:b w:val="1"/>
          <w:color w:val="ff6500"/>
          <w:sz w:val="22"/>
          <w:szCs w:val="22"/>
          <w:shd w:fill="auto" w:val="clear"/>
          <w:rtl w:val="0"/>
        </w:rPr>
        <w:t xml:space="preserve">4. Loading Shaders</w:t>
      </w:r>
    </w:p>
    <w:p w:rsidR="00000000" w:rsidDel="00000000" w:rsidP="00000000" w:rsidRDefault="00000000" w:rsidRPr="00000000" w14:paraId="0000008C">
      <w:pPr>
        <w:spacing w:line="276" w:lineRule="auto"/>
        <w:ind w:left="-708.6614173228347" w:firstLine="0"/>
        <w:rPr>
          <w:b w:val="1"/>
          <w:color w:val="ff6500"/>
          <w:sz w:val="22"/>
          <w:szCs w:val="22"/>
          <w:shd w:fill="auto" w:val="clear"/>
        </w:rPr>
      </w:pPr>
      <w:r w:rsidDel="00000000" w:rsidR="00000000" w:rsidRPr="00000000">
        <w:rPr>
          <w:rtl w:val="0"/>
        </w:rPr>
      </w:r>
    </w:p>
    <w:p w:rsidR="00000000" w:rsidDel="00000000" w:rsidP="00000000" w:rsidRDefault="00000000" w:rsidRPr="00000000" w14:paraId="0000008D">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At its core, a shader is a small program that runs on the GPU, handling tasks like transforming vertices or calculating pixel colours. The process of loading shaders involves preparing these programs to be executed by the GPU, which entails several key theoretical aspects.</w:t>
      </w:r>
    </w:p>
    <w:p w:rsidR="00000000" w:rsidDel="00000000" w:rsidP="00000000" w:rsidRDefault="00000000" w:rsidRPr="00000000" w14:paraId="0000008E">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8F">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First, there's the compilation stage. Shaders are typically written in a high-level shading language and must be compiled into a format that the GPU can execute. This process involves translating the human-readable shader code into machine code. The compilation ensures that the shader code is optimised for performance on the GPU, taking advantage of the hardware's specific features and capabilities.</w:t>
      </w:r>
    </w:p>
    <w:p w:rsidR="00000000" w:rsidDel="00000000" w:rsidP="00000000" w:rsidRDefault="00000000" w:rsidRPr="00000000" w14:paraId="00000090">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91">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Shader loading also involves resource management. Shaders often rely on various resources like textures, buffers, and uniform variables. Efficiently managing these resources is vital to ensure that the GPU can quickly access the necessary data without bottlenecks. This involves allocating memory, binding resources, and ensuring that the data is in the correct format and location for the shader to use.</w:t>
      </w:r>
    </w:p>
    <w:p w:rsidR="00000000" w:rsidDel="00000000" w:rsidP="00000000" w:rsidRDefault="00000000" w:rsidRPr="00000000" w14:paraId="00000092">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93">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The synchronisation of shader loading with the rendering pipeline is another theoretical consideration. The graphics engine must ensure that shaders are loaded and ready to execute without disrupting the rendering process. This often involves asynchronous loading techniques, where shaders and their resources are prepared in the background while rendering continues with existing shaders. This approach minimises latency and maintains a smooth rendering performance.</w:t>
      </w:r>
    </w:p>
    <w:p w:rsidR="00000000" w:rsidDel="00000000" w:rsidP="00000000" w:rsidRDefault="00000000" w:rsidRPr="00000000" w14:paraId="00000094">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95">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Error handling and validation are also important. During shader loading, the engine must validate that the shader code is correct and that all required resources are available. If errors occur, such as syntax errors in the shader code or missing resources, the engine needs to handle these gracefully, providing feedback to the developer and ensuring the stability of the rendering process.</w:t>
      </w:r>
    </w:p>
    <w:p w:rsidR="00000000" w:rsidDel="00000000" w:rsidP="00000000" w:rsidRDefault="00000000" w:rsidRPr="00000000" w14:paraId="00000096">
      <w:pPr>
        <w:spacing w:line="276" w:lineRule="auto"/>
        <w:ind w:left="-708.6614173228347" w:firstLine="0"/>
        <w:rPr>
          <w:b w:val="1"/>
          <w:color w:val="ff6500"/>
          <w:sz w:val="22"/>
          <w:szCs w:val="22"/>
          <w:shd w:fill="auto" w:val="clear"/>
        </w:rPr>
      </w:pPr>
      <w:r w:rsidDel="00000000" w:rsidR="00000000" w:rsidRPr="00000000">
        <w:rPr>
          <w:sz w:val="22"/>
          <w:szCs w:val="22"/>
          <w:shd w:fill="auto" w:val="clear"/>
          <w:rtl w:val="0"/>
        </w:rPr>
        <w:t xml:space="preserve">In essence, loading shaders is a multifaceted process that blends hardware abstraction, resource management, synchronisation, error handling, and optimization. These theoretical concepts work together to ensure that shaders are efficiently prepared and executed, enabling high-performance and flexible rendering in a graphics engine.</w:t>
      </w:r>
      <w:r w:rsidDel="00000000" w:rsidR="00000000" w:rsidRPr="00000000">
        <w:rPr>
          <w:rtl w:val="0"/>
        </w:rPr>
      </w:r>
    </w:p>
    <w:p w:rsidR="00000000" w:rsidDel="00000000" w:rsidP="00000000" w:rsidRDefault="00000000" w:rsidRPr="00000000" w14:paraId="00000097">
      <w:pPr>
        <w:spacing w:line="276" w:lineRule="auto"/>
        <w:ind w:left="-708.6614173228347" w:firstLine="0"/>
        <w:rPr>
          <w:b w:val="1"/>
          <w:color w:val="ff6500"/>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line="276" w:lineRule="auto"/>
        <w:ind w:left="-708.6614173228347" w:firstLine="0"/>
        <w:rPr>
          <w:b w:val="1"/>
          <w:color w:val="ff6500"/>
          <w:sz w:val="22"/>
          <w:szCs w:val="22"/>
          <w:shd w:fill="auto" w:val="clear"/>
        </w:rPr>
      </w:pPr>
      <w:r w:rsidDel="00000000" w:rsidR="00000000" w:rsidRPr="00000000">
        <w:rPr>
          <w:b w:val="1"/>
          <w:color w:val="ff6500"/>
          <w:sz w:val="22"/>
          <w:szCs w:val="22"/>
          <w:shd w:fill="auto" w:val="clear"/>
          <w:rtl w:val="0"/>
        </w:rPr>
        <w:t xml:space="preserve">5. Entity Component System</w:t>
      </w:r>
    </w:p>
    <w:p w:rsidR="00000000" w:rsidDel="00000000" w:rsidP="00000000" w:rsidRDefault="00000000" w:rsidRPr="00000000" w14:paraId="00000099">
      <w:pPr>
        <w:spacing w:line="276" w:lineRule="auto"/>
        <w:ind w:left="-708.6614173228347" w:firstLine="0"/>
        <w:rPr>
          <w:b w:val="1"/>
          <w:color w:val="ff6500"/>
          <w:sz w:val="22"/>
          <w:szCs w:val="22"/>
          <w:shd w:fill="auto" w:val="clear"/>
        </w:rPr>
      </w:pPr>
      <w:r w:rsidDel="00000000" w:rsidR="00000000" w:rsidRPr="00000000">
        <w:rPr>
          <w:rtl w:val="0"/>
        </w:rPr>
      </w:r>
    </w:p>
    <w:p w:rsidR="00000000" w:rsidDel="00000000" w:rsidP="00000000" w:rsidRDefault="00000000" w:rsidRPr="00000000" w14:paraId="0000009A">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An entity component system (ECS) is a design pattern that emphasises flexibility and composability by separating data and behaviour into distinct parts. In this system, an entity represents an object in the game world, such as a character, a tree, or a bullet. However, entities themselves are typically empty identifiers or containers that serve as a unique reference point.</w:t>
      </w:r>
    </w:p>
    <w:p w:rsidR="00000000" w:rsidDel="00000000" w:rsidP="00000000" w:rsidRDefault="00000000" w:rsidRPr="00000000" w14:paraId="0000009B">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9C">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Components are the building blocks of an entity, holding specific data and attributes. For instance, a position component might store the coordinates of an entity, while a render component contains information about how the entity should be displayed. Components are designed to be as modular and granular as possible, allowing for maximum reuse and flexibility. By attaching different components to an entity, you can define its properties and behaviours without creating a rigid class hierarchy.</w:t>
      </w:r>
    </w:p>
    <w:p w:rsidR="00000000" w:rsidDel="00000000" w:rsidP="00000000" w:rsidRDefault="00000000" w:rsidRPr="00000000" w14:paraId="0000009D">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9E">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Systems, on the other hand, are responsible for processing entities that have certain components. Each system operates on a subset of components and encapsulates the logic that manipulates these components. For example, a rendering system might iterate over all entities with a position component and a render component to draw them on the screen. Similarly, a physics system would handle entities with position and velocity components, updating their positions based on physical simulations.</w:t>
      </w:r>
    </w:p>
    <w:p w:rsidR="00000000" w:rsidDel="00000000" w:rsidP="00000000" w:rsidRDefault="00000000" w:rsidRPr="00000000" w14:paraId="0000009F">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A0">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The main advantage of an ECS is its decoupling of data and behaviour, which promotes a highly modular and flexible architecture. Instead of defining behaviour within monolithic objects, behaviours are handled by systems that operate on components. This approach allows for easy addition, removal, or modification of components and systems without affecting other parts of the codebase. It also facilitates parallel processing, as systems can often operate independently on their respective components.</w:t>
      </w:r>
    </w:p>
    <w:p w:rsidR="00000000" w:rsidDel="00000000" w:rsidP="00000000" w:rsidRDefault="00000000" w:rsidRPr="00000000" w14:paraId="000000A1">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A2">
      <w:pPr>
        <w:spacing w:line="276" w:lineRule="auto"/>
        <w:ind w:left="-708.6614173228347" w:firstLine="0"/>
        <w:rPr>
          <w:b w:val="1"/>
          <w:color w:val="ff6500"/>
          <w:sz w:val="22"/>
          <w:szCs w:val="22"/>
          <w:shd w:fill="auto" w:val="clear"/>
        </w:rPr>
      </w:pPr>
      <w:r w:rsidDel="00000000" w:rsidR="00000000" w:rsidRPr="00000000">
        <w:rPr>
          <w:sz w:val="22"/>
          <w:szCs w:val="22"/>
          <w:shd w:fill="auto" w:val="clear"/>
          <w:rtl w:val="0"/>
        </w:rPr>
        <w:t xml:space="preserve">In an ECS, entities can dynamically change their composition by adding or removing components at runtime. This dynamic nature allows for more emergent and flexible gameplay mechanics. Additionally, an ECS can help with performance optimization. Since systems operate on specific components, they can be optimised independently. The engine can also employ data-oriented design principles, improving cache efficiency by organising components in contiguous memory blocks. This structure reduces the need for frequent memory accesses and can lead to significant performance gains.</w:t>
      </w:r>
      <w:r w:rsidDel="00000000" w:rsidR="00000000" w:rsidRPr="00000000">
        <w:rPr>
          <w:rtl w:val="0"/>
        </w:rPr>
      </w:r>
    </w:p>
    <w:p w:rsidR="00000000" w:rsidDel="00000000" w:rsidP="00000000" w:rsidRDefault="00000000" w:rsidRPr="00000000" w14:paraId="000000A3">
      <w:pPr>
        <w:spacing w:line="276" w:lineRule="auto"/>
        <w:ind w:left="-708.6614173228347" w:firstLine="0"/>
        <w:rPr>
          <w:b w:val="1"/>
          <w:color w:val="ff6500"/>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A4">
      <w:pPr>
        <w:spacing w:line="276" w:lineRule="auto"/>
        <w:ind w:left="-708.6614173228347" w:firstLine="0"/>
        <w:rPr>
          <w:b w:val="1"/>
          <w:color w:val="ff6500"/>
          <w:sz w:val="22"/>
          <w:szCs w:val="22"/>
          <w:shd w:fill="auto" w:val="clear"/>
        </w:rPr>
      </w:pPr>
      <w:r w:rsidDel="00000000" w:rsidR="00000000" w:rsidRPr="00000000">
        <w:rPr>
          <w:b w:val="1"/>
          <w:color w:val="ff6500"/>
          <w:sz w:val="22"/>
          <w:szCs w:val="22"/>
          <w:shd w:fill="auto" w:val="clear"/>
          <w:rtl w:val="0"/>
        </w:rPr>
        <w:t xml:space="preserve">6. Asynchronous Mesh Loading</w:t>
      </w:r>
    </w:p>
    <w:p w:rsidR="00000000" w:rsidDel="00000000" w:rsidP="00000000" w:rsidRDefault="00000000" w:rsidRPr="00000000" w14:paraId="000000A5">
      <w:pPr>
        <w:spacing w:line="276" w:lineRule="auto"/>
        <w:ind w:left="-708.6614173228347" w:firstLine="0"/>
        <w:rPr>
          <w:b w:val="1"/>
          <w:color w:val="ff6500"/>
          <w:sz w:val="22"/>
          <w:szCs w:val="22"/>
          <w:shd w:fill="auto" w:val="clear"/>
        </w:rPr>
      </w:pPr>
      <w:r w:rsidDel="00000000" w:rsidR="00000000" w:rsidRPr="00000000">
        <w:rPr>
          <w:rtl w:val="0"/>
        </w:rPr>
      </w:r>
    </w:p>
    <w:p w:rsidR="00000000" w:rsidDel="00000000" w:rsidP="00000000" w:rsidRDefault="00000000" w:rsidRPr="00000000" w14:paraId="000000A6">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Asynchronous mesh loading is a technique used to improve performance and responsiveness by loading 3D models in the background, without blocking the main rendering or gameplay processes. When a game or application needs to display a new 3D model, it can be disruptive if the main thread, responsible for rendering and user interactions, has to wait for the entire model to be loaded from the disk or network. This can lead to noticeable pauses or stuttering, which degrades the user experience.</w:t>
      </w:r>
    </w:p>
    <w:p w:rsidR="00000000" w:rsidDel="00000000" w:rsidP="00000000" w:rsidRDefault="00000000" w:rsidRPr="00000000" w14:paraId="000000A7">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A8">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Asynchronous mesh loading allows the engine to initiate the loading of a mesh on a separate thread. While this thread handles the complex task of reading the mesh data, parsing it, and preparing it for rendering, the main thread can continue executing other tasks such as rendering the current frame, processing user inputs, or running game logic.</w:t>
      </w:r>
    </w:p>
    <w:p w:rsidR="00000000" w:rsidDel="00000000" w:rsidP="00000000" w:rsidRDefault="00000000" w:rsidRPr="00000000" w14:paraId="000000A9">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AA">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When the mesh data is fully loaded and processed, the background thread signals the main thread, indicating that the mesh is ready to be used. The engine can then integrate the new mesh into the scene seamlessly, often updating the scene graph or rendering pipeline without any interruption to the ongoing processes. This approach ensures that the visual and interactive experience remains smooth and uninterrupted.</w:t>
      </w:r>
    </w:p>
    <w:p w:rsidR="00000000" w:rsidDel="00000000" w:rsidP="00000000" w:rsidRDefault="00000000" w:rsidRPr="00000000" w14:paraId="000000AB">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AC">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The key advantage of asynchronous mesh loading lies in its ability to utilise idle CPU time effectively. Modern processors have multiple cores, and by offloading the mesh loading task to a separate core, the engine can achieve better performance and responsiveness. This is particularly beneficial in scenarios where large or complex meshes need to be loaded, as it prevents the main thread from becoming a bottleneck.</w:t>
      </w:r>
    </w:p>
    <w:p w:rsidR="00000000" w:rsidDel="00000000" w:rsidP="00000000" w:rsidRDefault="00000000" w:rsidRPr="00000000" w14:paraId="000000AD">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AE">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Another aspect of asynchronous mesh loading is error handling. If there are issues with the mesh data, such as corrupt files or missing assets, the background thread can handle these errors gracefully, providing feedback or fallback mechanisms without disrupting the main thread's operations.</w:t>
      </w:r>
    </w:p>
    <w:p w:rsidR="00000000" w:rsidDel="00000000" w:rsidP="00000000" w:rsidRDefault="00000000" w:rsidRPr="00000000" w14:paraId="000000AF">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B0">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Overall, asynchronous mesh loading is a critical technique in modern graphics engines, enabling smoother and more responsive user experiences by leveraging parallel processing and efficient resource management. By separating the loading tasks from the main thread, allows for continuous rendering and interaction, even as new assets are being dynamically integrated into the scene.</w:t>
      </w:r>
    </w:p>
    <w:p w:rsidR="00000000" w:rsidDel="00000000" w:rsidP="00000000" w:rsidRDefault="00000000" w:rsidRPr="00000000" w14:paraId="000000B1">
      <w:pPr>
        <w:spacing w:line="276" w:lineRule="auto"/>
        <w:ind w:left="-708.6614173228347" w:firstLine="0"/>
        <w:rPr>
          <w:b w:val="1"/>
          <w:color w:val="ff6500"/>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line="276" w:lineRule="auto"/>
        <w:ind w:left="-708.6614173228347" w:firstLine="0"/>
        <w:rPr>
          <w:b w:val="1"/>
          <w:color w:val="ff6500"/>
          <w:sz w:val="22"/>
          <w:szCs w:val="22"/>
          <w:shd w:fill="auto" w:val="clear"/>
        </w:rPr>
      </w:pPr>
      <w:r w:rsidDel="00000000" w:rsidR="00000000" w:rsidRPr="00000000">
        <w:rPr>
          <w:b w:val="1"/>
          <w:color w:val="ff6500"/>
          <w:sz w:val="22"/>
          <w:szCs w:val="22"/>
          <w:shd w:fill="auto" w:val="clear"/>
          <w:rtl w:val="0"/>
        </w:rPr>
        <w:t xml:space="preserve">7. Forward and Deferred Rendering</w:t>
      </w:r>
    </w:p>
    <w:p w:rsidR="00000000" w:rsidDel="00000000" w:rsidP="00000000" w:rsidRDefault="00000000" w:rsidRPr="00000000" w14:paraId="000000B3">
      <w:pPr>
        <w:spacing w:line="276" w:lineRule="auto"/>
        <w:ind w:left="-708.6614173228347" w:firstLine="0"/>
        <w:rPr>
          <w:b w:val="1"/>
          <w:color w:val="ff6500"/>
          <w:sz w:val="22"/>
          <w:szCs w:val="22"/>
          <w:shd w:fill="auto" w:val="clear"/>
        </w:rPr>
      </w:pPr>
      <w:r w:rsidDel="00000000" w:rsidR="00000000" w:rsidRPr="00000000">
        <w:rPr>
          <w:rtl w:val="0"/>
        </w:rPr>
      </w:r>
    </w:p>
    <w:p w:rsidR="00000000" w:rsidDel="00000000" w:rsidP="00000000" w:rsidRDefault="00000000" w:rsidRPr="00000000" w14:paraId="000000B4">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Forward rendering is a straightforward approach where each object in a scene is rendered and lit by iterating over all light sources for every fragment (pixel) on the object. This method is easy to implement and understand, but it becomes performance-heavy as the number of objects and lights increases. Every object needs to be individually processed for each light, and this can lead to inefficiencies, especially when multiple objects cover the same screen pixel, causing redundant fragment shader executions.</w:t>
      </w:r>
    </w:p>
    <w:p w:rsidR="00000000" w:rsidDel="00000000" w:rsidP="00000000" w:rsidRDefault="00000000" w:rsidRPr="00000000" w14:paraId="000000B5">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B6">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Deferred rendering addresses these inefficiencies by splitting the rendering process into two distinct passes. In the first pass, known as the geometry pass, the scene's geometry is rendered, and various attributes like positions, normals, colours, and specular values are stored in a set of textures called the G-buffer. This pass captures all necessary information without performing any lighting calculations.</w:t>
      </w:r>
    </w:p>
    <w:p w:rsidR="00000000" w:rsidDel="00000000" w:rsidP="00000000" w:rsidRDefault="00000000" w:rsidRPr="00000000" w14:paraId="000000B7">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B8">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In the second pass, called the lighting pass, the data stored in the G-buffer is used to perform lighting calculations. A screen-sized quad is rendered, and for each pixel, the lighting is computed using the geometrical information from the G-buffer. This method allows lighting calculations to be deferred until after the geometry is processed, significantly optimising scenes with many light sources. By decoupling the geometry and lighting stages, deferred rendering can handle hundreds or even thousands of lights more efficiently than forward rendering.</w:t>
      </w:r>
    </w:p>
    <w:p w:rsidR="00000000" w:rsidDel="00000000" w:rsidP="00000000" w:rsidRDefault="00000000" w:rsidRPr="00000000" w14:paraId="000000B9">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BA">
      <w:pPr>
        <w:spacing w:line="276" w:lineRule="auto"/>
        <w:ind w:left="-708.6614173228347" w:firstLine="0"/>
        <w:rPr>
          <w:sz w:val="22"/>
          <w:szCs w:val="22"/>
          <w:shd w:fill="auto" w:val="clear"/>
        </w:rPr>
      </w:pPr>
      <w:r w:rsidDel="00000000" w:rsidR="00000000" w:rsidRPr="00000000">
        <w:rPr>
          <w:sz w:val="22"/>
          <w:szCs w:val="22"/>
          <w:shd w:fill="auto" w:val="clear"/>
          <w:rtl w:val="0"/>
        </w:rPr>
        <w:t xml:space="preserve">One major advantage of deferred rendering is that each pixel's lighting is calculated only once, regardless of how many objects contribute to that pixel. This eliminates the redundant processing seen in forward rendering. However, deferred rendering has drawbacks, such as higher memory usage for storing G-buffer textures and challenges with handling transparent objects and multi-sample anti-aliasing (MSAA).</w:t>
      </w:r>
    </w:p>
    <w:p w:rsidR="00000000" w:rsidDel="00000000" w:rsidP="00000000" w:rsidRDefault="00000000" w:rsidRPr="00000000" w14:paraId="000000BB">
      <w:pPr>
        <w:spacing w:line="276"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0BC">
      <w:pPr>
        <w:spacing w:line="276" w:lineRule="auto"/>
        <w:ind w:left="-708.6614173228347" w:firstLine="0"/>
        <w:rPr>
          <w:b w:val="1"/>
          <w:color w:val="ff6500"/>
          <w:sz w:val="22"/>
          <w:szCs w:val="22"/>
          <w:shd w:fill="auto" w:val="clear"/>
        </w:rPr>
      </w:pPr>
      <w:r w:rsidDel="00000000" w:rsidR="00000000" w:rsidRPr="00000000">
        <w:rPr>
          <w:sz w:val="22"/>
          <w:szCs w:val="22"/>
          <w:shd w:fill="auto" w:val="clear"/>
          <w:rtl w:val="0"/>
        </w:rPr>
        <w:t xml:space="preserve">Overall, forward rendering is suitable for simpler scenes with fewer lights, while deferred rendering excels in more complex scenes requiring extensive lighting calculations. By understanding the strengths and limitations of each method, developers can choose the appropriate rendering technique for their specific application needs, often combining both techniques to leverage their respective advantages.</w:t>
      </w:r>
      <w:r w:rsidDel="00000000" w:rsidR="00000000" w:rsidRPr="00000000">
        <w:rPr>
          <w:rtl w:val="0"/>
        </w:rPr>
      </w:r>
    </w:p>
    <w:p w:rsidR="00000000" w:rsidDel="00000000" w:rsidP="00000000" w:rsidRDefault="00000000" w:rsidRPr="00000000" w14:paraId="000000BD">
      <w:pPr>
        <w:spacing w:line="276" w:lineRule="auto"/>
        <w:ind w:left="-708.6614173228347" w:firstLine="0"/>
        <w:rPr>
          <w:b w:val="1"/>
          <w:color w:val="ff6500"/>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BE">
      <w:pPr>
        <w:spacing w:line="276" w:lineRule="auto"/>
        <w:ind w:left="-708.6614173228347" w:firstLine="0"/>
        <w:rPr>
          <w:sz w:val="22"/>
          <w:szCs w:val="22"/>
          <w:shd w:fill="auto" w:val="clear"/>
        </w:rPr>
      </w:pPr>
      <w:r w:rsidDel="00000000" w:rsidR="00000000" w:rsidRPr="00000000">
        <w:rPr>
          <w:b w:val="1"/>
          <w:color w:val="ff6500"/>
          <w:sz w:val="22"/>
          <w:szCs w:val="22"/>
          <w:shd w:fill="auto" w:val="clear"/>
          <w:rtl w:val="0"/>
        </w:rPr>
        <w:t xml:space="preserve">8. Lights And Shadows</w:t>
      </w:r>
      <w:r w:rsidDel="00000000" w:rsidR="00000000" w:rsidRPr="00000000">
        <w:rPr>
          <w:rtl w:val="0"/>
        </w:rPr>
      </w:r>
    </w:p>
    <w:p w:rsidR="00000000" w:rsidDel="00000000" w:rsidP="00000000" w:rsidRDefault="00000000" w:rsidRPr="00000000" w14:paraId="000000BF">
      <w:pPr>
        <w:spacing w:after="240" w:before="240" w:lineRule="auto"/>
        <w:ind w:left="-708.6614173228347" w:firstLine="0"/>
        <w:rPr>
          <w:b w:val="1"/>
          <w:color w:val="ff6500"/>
          <w:sz w:val="22"/>
          <w:szCs w:val="22"/>
          <w:shd w:fill="auto" w:val="clear"/>
        </w:rPr>
      </w:pPr>
      <w:r w:rsidDel="00000000" w:rsidR="00000000" w:rsidRPr="00000000">
        <w:rPr>
          <w:b w:val="1"/>
          <w:color w:val="ff6500"/>
          <w:sz w:val="22"/>
          <w:szCs w:val="22"/>
          <w:shd w:fill="auto" w:val="clear"/>
          <w:rtl w:val="0"/>
        </w:rPr>
        <w:t xml:space="preserve">Directional Light</w:t>
      </w:r>
    </w:p>
    <w:p w:rsidR="00000000" w:rsidDel="00000000" w:rsidP="00000000" w:rsidRDefault="00000000" w:rsidRPr="00000000" w14:paraId="000000C0">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Directional lights are lights that are infinitely far away where all rays are parallel to each other. The light is not set to a position or direction. Since all the light rays are parallel, the position of each object relative to the light source is irrelevant. This means that the lighting calculations will be the same for each object in the scene regardless of their position. </w:t>
      </w:r>
    </w:p>
    <w:p w:rsidR="00000000" w:rsidDel="00000000" w:rsidP="00000000" w:rsidRDefault="00000000" w:rsidRPr="00000000" w14:paraId="000000C1">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The sun is a practical example of a directional light. Even though the sun is not infinitely far away, its distance is so great that the light rays reaching Earth are nearly parallel.</w:t>
      </w:r>
    </w:p>
    <w:p w:rsidR="00000000" w:rsidDel="00000000" w:rsidP="00000000" w:rsidRDefault="00000000" w:rsidRPr="00000000" w14:paraId="000000C2">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Instead of specifying the light's position, we define its direction. This direction vector indicates where the light is coming from. For instance, specifying a direction like (-1.0, -1.0, -1.0) means the light is coming from that direction in the 3D space. Because the light rays are parallel, the effect of the light on objects does not change based on their position relative to the light source. This results in consistent lighting across the entire scene. This vector points from the light source towards the objects. For lighting calculations, it is often reversed to point from the object towards the light source. Normalising the vector, or making its length one, ensures accurate lighting calculations. The direction of the light remains the same for all objects, so the lighting effects, such as shading and highlights, are uniform throughout the scene. This helps in creating a natural effect similar to sunlight.</w:t>
      </w:r>
    </w:p>
    <w:p w:rsidR="00000000" w:rsidDel="00000000" w:rsidP="00000000" w:rsidRDefault="00000000" w:rsidRPr="00000000" w14:paraId="000000C3">
      <w:pPr>
        <w:spacing w:after="240" w:before="240" w:lineRule="auto"/>
        <w:ind w:left="-708.6614173228347" w:firstLine="0"/>
        <w:rPr>
          <w:b w:val="1"/>
          <w:color w:val="ff6500"/>
          <w:sz w:val="22"/>
          <w:szCs w:val="22"/>
          <w:shd w:fill="auto" w:val="clear"/>
        </w:rPr>
      </w:pPr>
      <w:r w:rsidDel="00000000" w:rsidR="00000000" w:rsidRPr="00000000">
        <w:rPr>
          <w:b w:val="1"/>
          <w:color w:val="ff6500"/>
          <w:sz w:val="22"/>
          <w:szCs w:val="22"/>
          <w:shd w:fill="auto" w:val="clear"/>
          <w:rtl w:val="0"/>
        </w:rPr>
        <w:t xml:space="preserve">Point Light</w:t>
      </w:r>
    </w:p>
    <w:p w:rsidR="00000000" w:rsidDel="00000000" w:rsidP="00000000" w:rsidRDefault="00000000" w:rsidRPr="00000000" w14:paraId="000000C4">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Point lights are light sources that emit light in all directions from a specific position in a scene. This type of lighting is useful for simulating light bulbs, torches, or any localised light source. Unlike directional lights, point lights illuminate only a specific area, and the intensity of the light decreases as the distance from the light source increases.</w:t>
      </w:r>
    </w:p>
    <w:p w:rsidR="00000000" w:rsidDel="00000000" w:rsidP="00000000" w:rsidRDefault="00000000" w:rsidRPr="00000000" w14:paraId="000000C5">
      <w:pPr>
        <w:spacing w:after="240" w:before="240" w:lineRule="auto"/>
        <w:ind w:left="-708.6614173228347" w:firstLine="0"/>
        <w:rPr>
          <w:sz w:val="22"/>
          <w:szCs w:val="22"/>
          <w:shd w:fill="auto" w:val="clear"/>
        </w:rPr>
      </w:pPr>
      <w:r w:rsidDel="00000000" w:rsidR="00000000" w:rsidRPr="00000000">
        <w:rPr>
          <w:rFonts w:ascii="Arial Unicode MS" w:cs="Arial Unicode MS" w:eastAsia="Arial Unicode MS" w:hAnsi="Arial Unicode MS"/>
          <w:sz w:val="22"/>
          <w:szCs w:val="22"/>
          <w:shd w:fill="auto" w:val="clear"/>
          <w:rtl w:val="0"/>
        </w:rPr>
        <w:t xml:space="preserve">Attenuation is used to create a realistic effect where light intensity decreases with distance. This reduction in light intensity over distance can be modelled using an equation. A simple linear attenuation might not look natural, so a more complex formula is often used to simulate how light behaves in the real world. The formula for attenuation is: Attenuation = 1.0Kc+Kl⋅d+Kq⋅d2, where d is the distance from the fragment to the light source, Kc​ is the constant term, KI​ is the linear term, and Kq is the quadratic term. This formula ensures that light intensity decreases quickly at first and then more slowly as the distance increases, creating a more realistic lighting effect.</w:t>
      </w:r>
    </w:p>
    <w:p w:rsidR="00000000" w:rsidDel="00000000" w:rsidP="00000000" w:rsidRDefault="00000000" w:rsidRPr="00000000" w14:paraId="000000C6">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The values for Kc​, Kl​, and Kq depend on the environment and desired light range. For example, a light that needs to illuminate a short distance might have higher linear and quadratic terms compared to a light that needs to cover a larger area. Common starting values might be:</w:t>
      </w:r>
    </w:p>
    <w:p w:rsidR="00000000" w:rsidDel="00000000" w:rsidP="00000000" w:rsidRDefault="00000000" w:rsidRPr="00000000" w14:paraId="000000C7">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In the shader, point lights require three additional parameters: constant, linear, and quadratic terms. The position of the light source is also needed to calculate the distance to each fragment. In the fragment shader, calculate the distance and attenuation. Then apply the attenuation to the lighting components. </w:t>
      </w:r>
    </w:p>
    <w:p w:rsidR="00000000" w:rsidDel="00000000" w:rsidP="00000000" w:rsidRDefault="00000000" w:rsidRPr="00000000" w14:paraId="000000C8">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This results in lighting that decreases in intensity as the distance from the light source increases. Running the application with these settings will show that objects closer to the light source are brighter, and those farther away are dimmer, simulating a realistic point-light effect.</w:t>
      </w:r>
    </w:p>
    <w:p w:rsidR="00000000" w:rsidDel="00000000" w:rsidP="00000000" w:rsidRDefault="00000000" w:rsidRPr="00000000" w14:paraId="000000C9">
      <w:pPr>
        <w:spacing w:after="240" w:before="240" w:lineRule="auto"/>
        <w:ind w:left="-708.6614173228347" w:firstLine="0"/>
        <w:rPr>
          <w:b w:val="1"/>
          <w:color w:val="ff6500"/>
          <w:sz w:val="22"/>
          <w:szCs w:val="22"/>
          <w:shd w:fill="auto" w:val="clear"/>
        </w:rPr>
      </w:pPr>
      <w:r w:rsidDel="00000000" w:rsidR="00000000" w:rsidRPr="00000000">
        <w:rPr>
          <w:b w:val="1"/>
          <w:color w:val="ff6500"/>
          <w:sz w:val="22"/>
          <w:szCs w:val="22"/>
          <w:shd w:fill="auto" w:val="clear"/>
          <w:rtl w:val="0"/>
        </w:rPr>
        <w:t xml:space="preserve">Spot Light</w:t>
      </w:r>
    </w:p>
    <w:p w:rsidR="00000000" w:rsidDel="00000000" w:rsidP="00000000" w:rsidRDefault="00000000" w:rsidRPr="00000000" w14:paraId="000000CA">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A spotlight is a light source that emits light in a specific direction, illuminating only the objects within a certain radius of its direction. Unlike point lights that shine in all directions, spotlights create a focused beam of light, similar to a flashlight or streetlamp. A spotlight is defined by its position, direction, and cutoff angle. The position specifies where the light is located in the scene, the direction indicates where the light is aimed, and the cutoff angle determines the radius of the light's beam.</w:t>
      </w:r>
    </w:p>
    <w:p w:rsidR="00000000" w:rsidDel="00000000" w:rsidP="00000000" w:rsidRDefault="00000000" w:rsidRPr="00000000" w14:paraId="000000CB">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A streetlamp casts light in a specific direction, illuminating the area directly below it and gradually fading out as the distance from the light increases. Similarly, a flashlight held by a player in a game points straight ahead, lighting up only what's in front of the player.</w:t>
      </w:r>
    </w:p>
    <w:p w:rsidR="00000000" w:rsidDel="00000000" w:rsidP="00000000" w:rsidRDefault="00000000" w:rsidRPr="00000000" w14:paraId="000000CC">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To determine if a fragment (a small part of a 3D object) is lit by the spotlight, we calculate the angle between the direction of the light and the direction from the fragment to the light source. This angle must be smaller than the cutoff angle for the fragment to be illuminated. The calculation involves finding the dot product of two vectors: the direction of the light and the direction from the fragment to the light source. The dot product gives the cosine of the angle between the two vectors. If this cosine value is greater than the cosine of the cutoff angle, the fragment is within the spotlight's cone of light.</w:t>
      </w:r>
    </w:p>
    <w:p w:rsidR="00000000" w:rsidDel="00000000" w:rsidP="00000000" w:rsidRDefault="00000000" w:rsidRPr="00000000" w14:paraId="000000CD">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In OpenGL, a spotlight can be represented with a struct containing its position, direction, and cutoff angle. These values are passed to the shader, where the lighting calculations occur. In the fragment shader, we calculate whether a fragment is inside the spotlight by computing the dot product between the light direction and the direction from the fragment to the light source. The dot product gives a value that can be compared directly with the cutoff value. If the fragment is within the cutoff angle, it is illuminated by the spotlight. To avoid harsh edges in the spotlight, we introduce an outer cutoff angle, creating a soft transition from fully lit to completely dark areas. This transition is achieved by calculating an intensity value based on the distance between the inner and outer cutoff angles</w:t>
      </w:r>
    </w:p>
    <w:p w:rsidR="00000000" w:rsidDel="00000000" w:rsidP="00000000" w:rsidRDefault="00000000" w:rsidRPr="00000000" w14:paraId="000000CE">
      <w:pPr>
        <w:spacing w:after="240" w:before="240" w:lineRule="auto"/>
        <w:ind w:left="-708.6614173228347" w:firstLine="0"/>
        <w:rPr>
          <w:b w:val="1"/>
          <w:color w:val="ff6500"/>
          <w:sz w:val="22"/>
          <w:szCs w:val="22"/>
          <w:shd w:fill="auto" w:val="clear"/>
        </w:rPr>
      </w:pPr>
      <w:r w:rsidDel="00000000" w:rsidR="00000000" w:rsidRPr="00000000">
        <w:rPr>
          <w:b w:val="1"/>
          <w:color w:val="ff6500"/>
          <w:sz w:val="22"/>
          <w:szCs w:val="22"/>
          <w:shd w:fill="auto" w:val="clear"/>
          <w:rtl w:val="0"/>
        </w:rPr>
        <w:t xml:space="preserve">Shadows</w:t>
      </w:r>
    </w:p>
    <w:p w:rsidR="00000000" w:rsidDel="00000000" w:rsidP="00000000" w:rsidRDefault="00000000" w:rsidRPr="00000000" w14:paraId="000000CF">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Shadows result from light being blocked by objects, enhancing realism and depth by showing spatial relationships. For instance, a floating cube is more noticeable with shadows. Implementing shadows is complex, with no perfect real-time algorithm yet. A common method is shadow mapping, balancing performance and quality.</w:t>
      </w:r>
    </w:p>
    <w:p w:rsidR="00000000" w:rsidDel="00000000" w:rsidP="00000000" w:rsidRDefault="00000000" w:rsidRPr="00000000" w14:paraId="000000D0">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Shadow mapping involves two main steps. First, render the scene from the light's perspective, storing depth values in a depth map. Second, render the scene normally, using the depth map to check if fragments are in shadow. If a fragment's depth is greater than the depth map's value, it is in shadow.</w:t>
      </w:r>
    </w:p>
    <w:p w:rsidR="00000000" w:rsidDel="00000000" w:rsidP="00000000" w:rsidRDefault="00000000" w:rsidRPr="00000000" w14:paraId="000000D1">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This process includes configuring a framebuffer for the depth map and using appropriate projections (orthographic for directional lights and perspective for spotlights or point lights). Issues like shadow acne (striped patterns) are fixed with a shadow bias, while Peter panning (detached shadows) is addressed by culling front faces during depth map rendering.</w:t>
      </w:r>
    </w:p>
    <w:p w:rsidR="00000000" w:rsidDel="00000000" w:rsidP="00000000" w:rsidRDefault="00000000" w:rsidRPr="00000000" w14:paraId="000000D2">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To smooth shadows and reduce blockiness, percentage-closer filtering (PCF) is used, which samples multiple nearby texels and averages the results. Adjusting the texture wrapping mode also helps avoid unrealistic shadow regions. Orthographic projections work well for parallel light rays of directional lights, while perspective projections are better for lights with defined positions, adding depth distortion for realism.</w:t>
      </w:r>
    </w:p>
    <w:p w:rsidR="00000000" w:rsidDel="00000000" w:rsidP="00000000" w:rsidRDefault="00000000" w:rsidRPr="00000000" w14:paraId="000000D3">
      <w:pPr>
        <w:spacing w:after="240" w:before="240" w:lineRule="auto"/>
        <w:ind w:left="-708.6614173228347" w:firstLine="0"/>
        <w:rPr>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D4">
      <w:pPr>
        <w:spacing w:after="240" w:before="240" w:lineRule="auto"/>
        <w:ind w:left="-708.6614173228347" w:firstLine="0"/>
        <w:rPr>
          <w:b w:val="1"/>
          <w:color w:val="ff6500"/>
          <w:sz w:val="22"/>
          <w:szCs w:val="22"/>
          <w:shd w:fill="auto" w:val="clear"/>
        </w:rPr>
      </w:pPr>
      <w:r w:rsidDel="00000000" w:rsidR="00000000" w:rsidRPr="00000000">
        <w:rPr>
          <w:b w:val="1"/>
          <w:color w:val="ff6500"/>
          <w:sz w:val="22"/>
          <w:szCs w:val="22"/>
          <w:shd w:fill="auto" w:val="clear"/>
          <w:rtl w:val="0"/>
        </w:rPr>
        <w:t xml:space="preserve">9. Error Manager</w:t>
      </w:r>
    </w:p>
    <w:p w:rsidR="00000000" w:rsidDel="00000000" w:rsidP="00000000" w:rsidRDefault="00000000" w:rsidRPr="00000000" w14:paraId="000000D5">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An error manager in a graphical engine is essential for handling and managing the various errors and exceptions that can occur during the execution of the engine. Its primary purpose is to ensure the engine runs smoothly and any issues are reported, logged, and addressed appropriately to maintain stability and provide useful feedback for developers and users.</w:t>
      </w:r>
    </w:p>
    <w:p w:rsidR="00000000" w:rsidDel="00000000" w:rsidP="00000000" w:rsidRDefault="00000000" w:rsidRPr="00000000" w14:paraId="000000D6">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The error manager continuously monitors the engine's operations, intercepting and managing errors as they occur. It categorises errors based on their type and severity, such as syntax errors in shader code, resource loading failures, or runtime exceptions during rendering. By classifying these errors, the error manager can determine the appropriate response for each situation.</w:t>
      </w:r>
    </w:p>
    <w:p w:rsidR="00000000" w:rsidDel="00000000" w:rsidP="00000000" w:rsidRDefault="00000000" w:rsidRPr="00000000" w14:paraId="000000D7">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The error manager also plays a crucial role in debugging and development. By providing comprehensive error logs, including stack traces, variable states, and other diagnostic information, it aids developers in identifying and resolving issues. This logging capability is often configurable, allowing developers to set different levels of verbosity depending on their needs. During development, detailed logs can help trace and fix bugs, while in a production environment, logs might focus on critical issues to avoid performance overhead.</w:t>
      </w:r>
    </w:p>
    <w:p w:rsidR="00000000" w:rsidDel="00000000" w:rsidP="00000000" w:rsidRDefault="00000000" w:rsidRPr="00000000" w14:paraId="000000D8">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Another aspect of the error manager is user feedback. When an error occurs, it communicates the issue to the user through appropriate messages. These messages can range from simple notifications for minor issues to detailed prompts with suggested actions for more severe errors. This feedback mechanism ensures users are aware of any problems and can take necessary actions, such as updating drivers or checking for corrupted files.</w:t>
      </w:r>
    </w:p>
    <w:p w:rsidR="00000000" w:rsidDel="00000000" w:rsidP="00000000" w:rsidRDefault="00000000" w:rsidRPr="00000000" w14:paraId="000000D9">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Moreover, the error manager integrates with the engine's resource management system. It tracks the loading and usage of resources like textures, models, and shaders, ensuring any issues in these processes are promptly detected and managed. This integration helps maintain the integrity and performance of the graphical engine, as resource-related errors are common and can significantly impact rendering quality and stability.</w:t>
      </w:r>
    </w:p>
    <w:p w:rsidR="00000000" w:rsidDel="00000000" w:rsidP="00000000" w:rsidRDefault="00000000" w:rsidRPr="00000000" w14:paraId="000000DA">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In essence, an error manager in a graphical engine serves as a safeguard, ensuring errors are handled gracefully without compromising the engine's performance and stability. It provides valuable insights for developers during debugging and offers clear communication to users, enhancing the overall robustness and user experience of the graphical engine.</w:t>
      </w:r>
    </w:p>
    <w:p w:rsidR="00000000" w:rsidDel="00000000" w:rsidP="00000000" w:rsidRDefault="00000000" w:rsidRPr="00000000" w14:paraId="000000DB">
      <w:pPr>
        <w:spacing w:after="240" w:before="240" w:lineRule="auto"/>
        <w:ind w:left="-708.6614173228347" w:firstLine="0"/>
        <w:rPr>
          <w:b w:val="1"/>
          <w:color w:val="ff6500"/>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after="240" w:before="240" w:lineRule="auto"/>
        <w:ind w:left="-708.6614173228347" w:firstLine="0"/>
        <w:rPr>
          <w:b w:val="1"/>
          <w:color w:val="ff6500"/>
          <w:sz w:val="22"/>
          <w:szCs w:val="22"/>
          <w:shd w:fill="auto" w:val="clear"/>
        </w:rPr>
      </w:pPr>
      <w:r w:rsidDel="00000000" w:rsidR="00000000" w:rsidRPr="00000000">
        <w:rPr>
          <w:b w:val="1"/>
          <w:color w:val="ff6500"/>
          <w:sz w:val="22"/>
          <w:szCs w:val="22"/>
          <w:shd w:fill="auto" w:val="clear"/>
          <w:rtl w:val="0"/>
        </w:rPr>
        <w:t xml:space="preserve">10. Entity Selection</w:t>
      </w:r>
    </w:p>
    <w:p w:rsidR="00000000" w:rsidDel="00000000" w:rsidP="00000000" w:rsidRDefault="00000000" w:rsidRPr="00000000" w14:paraId="000000DD">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Las entidades en un motor gráfico son objetos con atributos como posición, orientación y escala. Estos atributos se gestionan mediante estructuras de datos que almacenan información sobre el estado y la transformación espacial de cada entidad. La posición se define en un espacio tridimensional, la orientación determina la dirección en la que la entidad está mirando, y la escala define el tamaño de la entidad.</w:t>
      </w:r>
    </w:p>
    <w:p w:rsidR="00000000" w:rsidDel="00000000" w:rsidP="00000000" w:rsidRDefault="00000000" w:rsidRPr="00000000" w14:paraId="000000DE">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El patrón Entidad-Componente-Sistema (ECS) se utiliza para estructurar las entidades de manera modular. Cada entidad puede tener múltiples componentes, cada uno encargado de un aspecto específico de su comportamiento. Algunos componentes comunes incluyen: el componente de transformación, que maneja la posición, rotación y escala de la entidad; el componente de física, que gestiona las interacciones físicas como la detección de colisiones y la aplicación de fuerzas; el componente de renderizado, que se encarga de cómo se visualiza la entidad, incluyendo modelos 3D, texturas y materiales; y el componente de entrada, que procesa las entradas del usuario que afectan a la entidad.</w:t>
      </w:r>
    </w:p>
    <w:p w:rsidR="00000000" w:rsidDel="00000000" w:rsidP="00000000" w:rsidRDefault="00000000" w:rsidRPr="00000000" w14:paraId="000000DF">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El sistema de entidades es responsable de la creación, actualización y destrucción de las entidades. Incluye varios subsistemas que trabajan juntos para gestionar diferentes aspectos del ciclo de vida de las entidades. El gestor de entidades controla la adición y eliminación de entidades en el juego, asegurando que cada entidad se inicialice correctamente y se limpie cuando ya no sea necesaria. Durante cada fotograma, el motor gráfico recorre todas las entidades activas y llama a sus métodos de actualización, lo que incluye la actualización de transformaciones, la aplicación de física y la respuesta a eventos.</w:t>
      </w:r>
    </w:p>
    <w:p w:rsidR="00000000" w:rsidDel="00000000" w:rsidP="00000000" w:rsidRDefault="00000000" w:rsidRPr="00000000" w14:paraId="000000E0">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Las entidades interactúan con el entorno del juego y con otras entidades a través de sistemas específicos. El sistema de física gestiona la simulación física, incluyendo la detección y respuesta a colisiones, la gravedad y otras fuerzas aplicadas a las entidades. El sistema de eventos permite la comunicación entre entidades mediante eventos; por ejemplo, cuando una entidad recoge un objeto, se puede disparar un evento para actualizar el inventario del jugador. El sistema de colisiones detecta y maneja las colisiones entre entidades, ajustando sus posiciones y aplicando respuestas físicas adecuadas.</w:t>
      </w:r>
    </w:p>
    <w:p w:rsidR="00000000" w:rsidDel="00000000" w:rsidP="00000000" w:rsidRDefault="00000000" w:rsidRPr="00000000" w14:paraId="000000E1">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Para mantener un rendimiento eficiente, se aplican varias técnicas de optimización. El frustum culling descarta entidades que están fuera del campo de visión del jugador para reducir la carga de renderizado. El spatial partitioning utiliza estructuras de datos como quadtrees u octrees para organizar las entidades en el espacio del juego, permitiendo realizar búsquedas espaciales y detección de colisiones de manera más eficiente. El nivel de detalle (LOD) ajusta el detalle de las entidades en función de su distancia al jugador, de modo que las entidades lejanas se renderizan con menos detalle, reduciendo la carga gráfica.</w:t>
      </w:r>
    </w:p>
    <w:p w:rsidR="00000000" w:rsidDel="00000000" w:rsidP="00000000" w:rsidRDefault="00000000" w:rsidRPr="00000000" w14:paraId="000000E2">
      <w:pPr>
        <w:spacing w:after="240" w:before="240" w:lineRule="auto"/>
        <w:ind w:left="-708.6614173228347" w:firstLine="0"/>
        <w:rPr>
          <w:b w:val="1"/>
          <w:color w:val="ff6500"/>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E3">
      <w:pPr>
        <w:spacing w:after="240" w:before="240" w:lineRule="auto"/>
        <w:ind w:left="-708.6614173228347" w:firstLine="0"/>
        <w:rPr>
          <w:b w:val="1"/>
          <w:color w:val="ff6500"/>
          <w:sz w:val="22"/>
          <w:szCs w:val="22"/>
          <w:shd w:fill="auto" w:val="clear"/>
        </w:rPr>
      </w:pPr>
      <w:r w:rsidDel="00000000" w:rsidR="00000000" w:rsidRPr="00000000">
        <w:rPr>
          <w:b w:val="1"/>
          <w:color w:val="ff6500"/>
          <w:sz w:val="22"/>
          <w:szCs w:val="22"/>
          <w:shd w:fill="auto" w:val="clear"/>
          <w:rtl w:val="0"/>
        </w:rPr>
        <w:t xml:space="preserve">11. File Reader</w:t>
      </w:r>
    </w:p>
    <w:p w:rsidR="00000000" w:rsidDel="00000000" w:rsidP="00000000" w:rsidRDefault="00000000" w:rsidRPr="00000000" w14:paraId="000000E4">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Allow us to upload files like meshes, shaders or textures to the engine.</w:t>
      </w:r>
    </w:p>
    <w:p w:rsidR="00000000" w:rsidDel="00000000" w:rsidP="00000000" w:rsidRDefault="00000000" w:rsidRPr="00000000" w14:paraId="000000E5">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Also can read any kind of file. With that we made a config file reader.</w:t>
      </w:r>
    </w:p>
    <w:p w:rsidR="00000000" w:rsidDel="00000000" w:rsidP="00000000" w:rsidRDefault="00000000" w:rsidRPr="00000000" w14:paraId="000000E6">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This reader works the with a data that contains all the values referred to a selected name (Window) and the count. For example for the next file:</w:t>
        <w:br w:type="textWrapping"/>
        <w:br w:type="textWrapping"/>
        <w:t xml:space="preserve">Ball position: 10, 20</w:t>
      </w:r>
    </w:p>
    <w:p w:rsidR="00000000" w:rsidDel="00000000" w:rsidP="00000000" w:rsidRDefault="00000000" w:rsidRPr="00000000" w14:paraId="000000E7">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Ball position: 15, 12.5</w:t>
      </w:r>
    </w:p>
    <w:p w:rsidR="00000000" w:rsidDel="00000000" w:rsidP="00000000" w:rsidRDefault="00000000" w:rsidRPr="00000000" w14:paraId="000000E8">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Ball position: 7.2, -0.9</w:t>
      </w:r>
    </w:p>
    <w:p w:rsidR="00000000" w:rsidDel="00000000" w:rsidP="00000000" w:rsidRDefault="00000000" w:rsidRPr="00000000" w14:paraId="000000E9">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return a data with all values and a count of 6 in floats.</w:t>
      </w:r>
    </w:p>
    <w:p w:rsidR="00000000" w:rsidDel="00000000" w:rsidP="00000000" w:rsidRDefault="00000000" w:rsidRPr="00000000" w14:paraId="000000EA">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Also can made the same with string types</w:t>
      </w:r>
    </w:p>
    <w:p w:rsidR="00000000" w:rsidDel="00000000" w:rsidP="00000000" w:rsidRDefault="00000000" w:rsidRPr="00000000" w14:paraId="000000EB">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Ball color: red</w:t>
      </w:r>
    </w:p>
    <w:p w:rsidR="00000000" w:rsidDel="00000000" w:rsidP="00000000" w:rsidRDefault="00000000" w:rsidRPr="00000000" w14:paraId="000000EC">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Ball color: green</w:t>
      </w:r>
    </w:p>
    <w:p w:rsidR="00000000" w:rsidDel="00000000" w:rsidP="00000000" w:rsidRDefault="00000000" w:rsidRPr="00000000" w14:paraId="000000ED">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Ball color: white</w:t>
      </w:r>
    </w:p>
    <w:p w:rsidR="00000000" w:rsidDel="00000000" w:rsidP="00000000" w:rsidRDefault="00000000" w:rsidRPr="00000000" w14:paraId="000000EE">
      <w:pPr>
        <w:spacing w:after="240" w:before="240" w:lineRule="auto"/>
        <w:ind w:left="-708.6614173228347" w:firstLine="0"/>
        <w:rPr>
          <w:b w:val="1"/>
          <w:color w:val="ff6500"/>
          <w:sz w:val="22"/>
          <w:szCs w:val="22"/>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EF">
      <w:pPr>
        <w:spacing w:after="240" w:before="240" w:lineRule="auto"/>
        <w:ind w:left="-708.6614173228347" w:firstLine="0"/>
        <w:rPr>
          <w:b w:val="1"/>
          <w:color w:val="ff6500"/>
          <w:sz w:val="22"/>
          <w:szCs w:val="22"/>
          <w:shd w:fill="auto" w:val="clear"/>
        </w:rPr>
      </w:pPr>
      <w:r w:rsidDel="00000000" w:rsidR="00000000" w:rsidRPr="00000000">
        <w:rPr>
          <w:b w:val="1"/>
          <w:color w:val="ff6500"/>
          <w:sz w:val="22"/>
          <w:szCs w:val="22"/>
          <w:shd w:fill="auto" w:val="clear"/>
          <w:rtl w:val="0"/>
        </w:rPr>
        <w:t xml:space="preserve">12. Cubic and Spherical collision</w:t>
      </w:r>
    </w:p>
    <w:p w:rsidR="00000000" w:rsidDel="00000000" w:rsidP="00000000" w:rsidRDefault="00000000" w:rsidRPr="00000000" w14:paraId="000000F0">
      <w:pPr>
        <w:spacing w:after="240" w:before="240" w:lineRule="auto"/>
        <w:ind w:left="-708.6614173228347" w:firstLine="0"/>
        <w:rPr>
          <w:b w:val="1"/>
          <w:sz w:val="22"/>
          <w:szCs w:val="22"/>
          <w:shd w:fill="auto" w:val="clear"/>
        </w:rPr>
      </w:pPr>
      <w:r w:rsidDel="00000000" w:rsidR="00000000" w:rsidRPr="00000000">
        <w:rPr>
          <w:b w:val="1"/>
          <w:sz w:val="22"/>
          <w:szCs w:val="22"/>
          <w:shd w:fill="auto" w:val="clear"/>
          <w:rtl w:val="0"/>
        </w:rPr>
        <w:t xml:space="preserve">Cubic Collisions</w:t>
      </w:r>
    </w:p>
    <w:p w:rsidR="00000000" w:rsidDel="00000000" w:rsidP="00000000" w:rsidRDefault="00000000" w:rsidRPr="00000000" w14:paraId="000000F1">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Axis-Aligned Bounding Box (AABB) representation: Cubic collisions often use axis-aligned bounding boxes (AABB). An AABB is defined by two points: the minimum (min) and maximum (max) on the X, Y and Z axes. These points represent the opposite corners of the cube, aligned with the world axes.</w:t>
      </w:r>
    </w:p>
    <w:p w:rsidR="00000000" w:rsidDel="00000000" w:rsidP="00000000" w:rsidRDefault="00000000" w:rsidRPr="00000000" w14:paraId="000000F2">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AABB Collision Detection: To determine if two AABBs are colliding, the AABBs are checked for any separation between them on any of the three axes. If there is no separation on all axes, the AABBs are colliding. This can be assessed by comparing the minimum and maximum coordinates of the two AABBs:</w:t>
      </w:r>
    </w:p>
    <w:p w:rsidR="00000000" w:rsidDel="00000000" w:rsidP="00000000" w:rsidRDefault="00000000" w:rsidRPr="00000000" w14:paraId="000000F3">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On X axis: A.max.x &gt;= B.min.x &amp;&amp; A.min.x &lt;= B.max.x</w:t>
      </w:r>
    </w:p>
    <w:p w:rsidR="00000000" w:rsidDel="00000000" w:rsidP="00000000" w:rsidRDefault="00000000" w:rsidRPr="00000000" w14:paraId="000000F4">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On the Y-axis: A.max.y &gt;= B.min.y &amp;&amp; A.min.y &lt;= B.max.y</w:t>
      </w:r>
    </w:p>
    <w:p w:rsidR="00000000" w:rsidDel="00000000" w:rsidP="00000000" w:rsidRDefault="00000000" w:rsidRPr="00000000" w14:paraId="000000F5">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On the Z-axis: A.max.z &gt;= B.min.z &amp;&amp; A.min.z &lt;= B.max.z</w:t>
      </w:r>
    </w:p>
    <w:p w:rsidR="00000000" w:rsidDel="00000000" w:rsidP="00000000" w:rsidRDefault="00000000" w:rsidRPr="00000000" w14:paraId="000000F6">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If all these conditions are true, the AABBs are colliding.</w:t>
      </w:r>
    </w:p>
    <w:p w:rsidR="00000000" w:rsidDel="00000000" w:rsidP="00000000" w:rsidRDefault="00000000" w:rsidRPr="00000000" w14:paraId="000000F7">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Collision Resolution: Once a collision is detected, collision resolution may involve adjusting the positions of the AABBs to avoid intersection. This may involve moving one or both AABBs in the minimum separation direction until they no longer overlap.</w:t>
      </w:r>
    </w:p>
    <w:p w:rsidR="00000000" w:rsidDel="00000000" w:rsidP="00000000" w:rsidRDefault="00000000" w:rsidRPr="00000000" w14:paraId="000000F8">
      <w:pPr>
        <w:spacing w:after="240" w:before="240" w:lineRule="auto"/>
        <w:ind w:left="-708.6614173228347" w:firstLine="0"/>
        <w:rPr>
          <w:b w:val="1"/>
          <w:sz w:val="22"/>
          <w:szCs w:val="22"/>
          <w:shd w:fill="auto" w:val="clear"/>
        </w:rPr>
      </w:pPr>
      <w:r w:rsidDel="00000000" w:rsidR="00000000" w:rsidRPr="00000000">
        <w:rPr>
          <w:b w:val="1"/>
          <w:sz w:val="22"/>
          <w:szCs w:val="22"/>
          <w:shd w:fill="auto" w:val="clear"/>
          <w:rtl w:val="0"/>
        </w:rPr>
        <w:t xml:space="preserve">Spherical Collisions</w:t>
      </w:r>
    </w:p>
    <w:p w:rsidR="00000000" w:rsidDel="00000000" w:rsidP="00000000" w:rsidRDefault="00000000" w:rsidRPr="00000000" w14:paraId="000000F9">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Representation of Spheres: Spherical collisions are represented by spheres defined by a central point (centre) and a radius. These parameters are essential to determine the position and size of the sphere in three-dimensional space.</w:t>
      </w:r>
    </w:p>
    <w:p w:rsidR="00000000" w:rsidDel="00000000" w:rsidP="00000000" w:rsidRDefault="00000000" w:rsidRPr="00000000" w14:paraId="000000FA">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Sphere Collision Detection: To detect collisions between two spheres, the distance between their centres is calculated and compared to the sum of their radii. If the distance is less than or equal to the sum of the radii, the spheres are colliding. The distance between the centres can be calculated using the Euclidean distance formula:</w:t>
      </w:r>
    </w:p>
    <w:p w:rsidR="00000000" w:rsidDel="00000000" w:rsidP="00000000" w:rsidRDefault="00000000" w:rsidRPr="00000000" w14:paraId="000000FB">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distance = sqrt((A.centre.x - B.centre.x)^2 + (A.centre.y - B.centre.y)^2 + (A.centre.z - B.centre.z)^2)</w:t>
      </w:r>
    </w:p>
    <w:p w:rsidR="00000000" w:rsidDel="00000000" w:rsidP="00000000" w:rsidRDefault="00000000" w:rsidRPr="00000000" w14:paraId="000000FC">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Compare with radii: distance &lt;= (A.radius + B.radius)</w:t>
      </w:r>
    </w:p>
    <w:p w:rsidR="00000000" w:rsidDel="00000000" w:rsidP="00000000" w:rsidRDefault="00000000" w:rsidRPr="00000000" w14:paraId="000000FD">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Collision Resolution: When resolving spherical collisions, the positions of the spheres are adjusted so that they no longer overlap. This can be done by moving each sphere along the line connecting their centres, in a ratio based on their relative velocities or masses.</w:t>
      </w:r>
    </w:p>
    <w:p w:rsidR="00000000" w:rsidDel="00000000" w:rsidP="00000000" w:rsidRDefault="00000000" w:rsidRPr="00000000" w14:paraId="000000FE">
      <w:pPr>
        <w:spacing w:after="240" w:before="240" w:lineRule="auto"/>
        <w:ind w:left="-708.6614173228347" w:firstLine="0"/>
        <w:rPr>
          <w:b w:val="1"/>
          <w:sz w:val="22"/>
          <w:szCs w:val="22"/>
          <w:shd w:fill="auto" w:val="clear"/>
        </w:rPr>
      </w:pPr>
      <w:r w:rsidDel="00000000" w:rsidR="00000000" w:rsidRPr="00000000">
        <w:rPr>
          <w:b w:val="1"/>
          <w:sz w:val="22"/>
          <w:szCs w:val="22"/>
          <w:shd w:fill="auto" w:val="clear"/>
          <w:rtl w:val="0"/>
        </w:rPr>
        <w:t xml:space="preserve">Integration into the Graphics Engine</w:t>
      </w:r>
    </w:p>
    <w:p w:rsidR="00000000" w:rsidDel="00000000" w:rsidP="00000000" w:rsidRDefault="00000000" w:rsidRPr="00000000" w14:paraId="000000FF">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Physics system: Both cubic and spherical collisions are integrated into the physics system of the graphics engine. This system manages collision detection and physics response, ensuring that entities interact realistically and efficiently.</w:t>
      </w:r>
    </w:p>
    <w:p w:rsidR="00000000" w:rsidDel="00000000" w:rsidP="00000000" w:rsidRDefault="00000000" w:rsidRPr="00000000" w14:paraId="00000100">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Collision Detection Algorithms: Efficient collision detection algorithms such as sweep and prune and spatial partitions (quadtrees, octrees) are used to reduce the number of comparisons required.</w:t>
      </w:r>
    </w:p>
    <w:p w:rsidR="00000000" w:rsidDel="00000000" w:rsidP="00000000" w:rsidRDefault="00000000" w:rsidRPr="00000000" w14:paraId="00000101">
      <w:pPr>
        <w:spacing w:after="240" w:before="240" w:lineRule="auto"/>
        <w:ind w:left="-708.6614173228347" w:firstLine="0"/>
        <w:rPr>
          <w:b w:val="1"/>
          <w:color w:val="ff6500"/>
          <w:sz w:val="22"/>
          <w:szCs w:val="22"/>
          <w:shd w:fill="auto" w:val="clear"/>
        </w:rPr>
      </w:pPr>
      <w:r w:rsidDel="00000000" w:rsidR="00000000" w:rsidRPr="00000000">
        <w:rPr>
          <w:sz w:val="22"/>
          <w:szCs w:val="22"/>
          <w:shd w:fill="auto" w:val="clear"/>
          <w:rtl w:val="0"/>
        </w:rPr>
        <w:t xml:space="preserve">Collision Management: The graphics engine must manage the collisions detected in each frame, updating the positions and states of the entities involved. This may include applying response forces, position adjustments and triggering collision events.</w:t>
      </w:r>
      <w:r w:rsidDel="00000000" w:rsidR="00000000" w:rsidRPr="00000000">
        <w:br w:type="page"/>
      </w:r>
      <w:r w:rsidDel="00000000" w:rsidR="00000000" w:rsidRPr="00000000">
        <w:rPr>
          <w:rtl w:val="0"/>
        </w:rPr>
      </w:r>
    </w:p>
    <w:p w:rsidR="00000000" w:rsidDel="00000000" w:rsidP="00000000" w:rsidRDefault="00000000" w:rsidRPr="00000000" w14:paraId="00000102">
      <w:pPr>
        <w:spacing w:after="240" w:before="240" w:lineRule="auto"/>
        <w:ind w:left="-708.6614173228347" w:firstLine="0"/>
        <w:rPr>
          <w:sz w:val="22"/>
          <w:szCs w:val="22"/>
          <w:shd w:fill="auto" w:val="clear"/>
        </w:rPr>
      </w:pPr>
      <w:r w:rsidDel="00000000" w:rsidR="00000000" w:rsidRPr="00000000">
        <w:rPr>
          <w:b w:val="1"/>
          <w:color w:val="ff6500"/>
          <w:sz w:val="22"/>
          <w:szCs w:val="22"/>
          <w:shd w:fill="auto" w:val="clear"/>
          <w:rtl w:val="0"/>
        </w:rPr>
        <w:t xml:space="preserve">13. Ciphering Program</w:t>
      </w:r>
      <w:r w:rsidDel="00000000" w:rsidR="00000000" w:rsidRPr="00000000">
        <w:rPr>
          <w:rtl w:val="0"/>
        </w:rPr>
      </w:r>
    </w:p>
    <w:p w:rsidR="00000000" w:rsidDel="00000000" w:rsidP="00000000" w:rsidRDefault="00000000" w:rsidRPr="00000000" w14:paraId="00000103">
      <w:pPr>
        <w:spacing w:after="240" w:before="240" w:lineRule="auto"/>
        <w:ind w:left="-708.6614173228347" w:firstLine="0"/>
        <w:rPr>
          <w:b w:val="1"/>
          <w:sz w:val="22"/>
          <w:szCs w:val="22"/>
          <w:shd w:fill="auto" w:val="clear"/>
        </w:rPr>
      </w:pPr>
      <w:r w:rsidDel="00000000" w:rsidR="00000000" w:rsidRPr="00000000">
        <w:rPr>
          <w:b w:val="1"/>
          <w:sz w:val="22"/>
          <w:szCs w:val="22"/>
          <w:shd w:fill="auto" w:val="clear"/>
          <w:rtl w:val="0"/>
        </w:rPr>
        <w:t xml:space="preserve">Key Generation and Management</w:t>
      </w:r>
    </w:p>
    <w:p w:rsidR="00000000" w:rsidDel="00000000" w:rsidP="00000000" w:rsidRDefault="00000000" w:rsidRPr="00000000" w14:paraId="00000104">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Symmetric encryption requires a secret key to encrypt and decrypt the data. The key must be generated securely and stored in such a way that only the game engine can access it. This may involve the use of a key manager or encryption of the key using a secure mechanism, such as a public key.</w:t>
      </w:r>
    </w:p>
    <w:p w:rsidR="00000000" w:rsidDel="00000000" w:rsidP="00000000" w:rsidRDefault="00000000" w:rsidRPr="00000000" w14:paraId="00000105">
      <w:pPr>
        <w:spacing w:after="240" w:before="240" w:lineRule="auto"/>
        <w:ind w:left="-708.6614173228347" w:firstLine="0"/>
        <w:rPr>
          <w:b w:val="1"/>
          <w:sz w:val="22"/>
          <w:szCs w:val="22"/>
          <w:shd w:fill="auto" w:val="clear"/>
        </w:rPr>
      </w:pPr>
      <w:r w:rsidDel="00000000" w:rsidR="00000000" w:rsidRPr="00000000">
        <w:rPr>
          <w:b w:val="1"/>
          <w:sz w:val="22"/>
          <w:szCs w:val="22"/>
          <w:shd w:fill="auto" w:val="clear"/>
          <w:rtl w:val="0"/>
        </w:rPr>
        <w:t xml:space="preserve">File Encryption Process</w:t>
      </w:r>
    </w:p>
    <w:p w:rsidR="00000000" w:rsidDel="00000000" w:rsidP="00000000" w:rsidRDefault="00000000" w:rsidRPr="00000000" w14:paraId="00000106">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The encryption function takes a data string in its decrypted form and a file name as input, and its purpose is to encrypt the data using the XOR calculation. First, it creates a copy of the original data to keep it intact, then generates a random key of the same size as the data and stores it in a file. Next, each byte of the data is encrypted using an XOR operation with the corresponding byte in the generated key. Once the data is encrypted, the key is stored in a PGM file and the memory allocated for the key is freed and the encrypted data is returned for secure in-game use. This process ensures the protection of game assets from unauthorised access and modification, contributing to the security and integrity of the game.</w:t>
      </w:r>
    </w:p>
    <w:p w:rsidR="00000000" w:rsidDel="00000000" w:rsidP="00000000" w:rsidRDefault="00000000" w:rsidRPr="00000000" w14:paraId="00000107">
      <w:pPr>
        <w:spacing w:after="240" w:before="240" w:lineRule="auto"/>
        <w:ind w:left="-708.6614173228347" w:firstLine="0"/>
        <w:rPr>
          <w:sz w:val="22"/>
          <w:szCs w:val="22"/>
          <w:shd w:fill="auto" w:val="clear"/>
        </w:rPr>
      </w:pPr>
      <w:r w:rsidDel="00000000" w:rsidR="00000000" w:rsidRPr="00000000">
        <w:rPr>
          <w:b w:val="1"/>
          <w:sz w:val="22"/>
          <w:szCs w:val="22"/>
          <w:shd w:fill="auto" w:val="clear"/>
          <w:rtl w:val="0"/>
        </w:rPr>
        <w:t xml:space="preserve">File Decryption Process</w:t>
      </w:r>
      <w:r w:rsidDel="00000000" w:rsidR="00000000" w:rsidRPr="00000000">
        <w:rPr>
          <w:rtl w:val="0"/>
        </w:rPr>
      </w:r>
    </w:p>
    <w:p w:rsidR="00000000" w:rsidDel="00000000" w:rsidP="00000000" w:rsidRDefault="00000000" w:rsidRPr="00000000" w14:paraId="00000108">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The decryption function receives as input the encrypted data and the name of a file containing the encryption key. It aims to recover the original data from the encrypted data. First, it creates a copy of the encrypted data to keep it intact during the decryption process. Then, it reads the encryption key from the specified file. This function loads the key from the PGM file and returns a pointer to a byte array representing the key. It then ensures that the width of the key is 1 and that its height matches the length of the encrypted data. It then applies the inverse XOR operation to each byte of the encrypted data using the recovered key. This undoes the encryption and restores the original data. Finally, it frees the memory allocated for the key and returns the decrypted data for use in the game. This process ensures that the encrypted data can be safely recovered and seamlessly used in the game engine, maintaining the integrity and security of the content.</w:t>
      </w:r>
    </w:p>
    <w:p w:rsidR="00000000" w:rsidDel="00000000" w:rsidP="00000000" w:rsidRDefault="00000000" w:rsidRPr="00000000" w14:paraId="00000109">
      <w:pPr>
        <w:spacing w:after="240" w:before="240" w:lineRule="auto"/>
        <w:ind w:left="-708.6614173228347" w:firstLine="0"/>
        <w:rPr>
          <w:b w:val="1"/>
          <w:sz w:val="22"/>
          <w:szCs w:val="22"/>
          <w:shd w:fill="auto" w:val="clear"/>
        </w:rPr>
      </w:pPr>
      <w:r w:rsidDel="00000000" w:rsidR="00000000" w:rsidRPr="00000000">
        <w:rPr>
          <w:b w:val="1"/>
          <w:sz w:val="22"/>
          <w:szCs w:val="22"/>
          <w:shd w:fill="auto" w:val="clear"/>
          <w:rtl w:val="0"/>
        </w:rPr>
        <w:t xml:space="preserve">Integration with the Graphics Engine</w:t>
      </w:r>
    </w:p>
    <w:p w:rsidR="00000000" w:rsidDel="00000000" w:rsidP="00000000" w:rsidRDefault="00000000" w:rsidRPr="00000000" w14:paraId="0000010A">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The integration of file encryption into the graphics engine involves several system components:</w:t>
      </w:r>
    </w:p>
    <w:p w:rsidR="00000000" w:rsidDel="00000000" w:rsidP="00000000" w:rsidRDefault="00000000" w:rsidRPr="00000000" w14:paraId="0000010B">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Resource Manager: The resource manager of the graphics engine is responsible for loading and managing the game assets. To do this, the data must first be decrypted.</w:t>
      </w:r>
    </w:p>
    <w:p w:rsidR="00000000" w:rsidDel="00000000" w:rsidP="00000000" w:rsidRDefault="00000000" w:rsidRPr="00000000" w14:paraId="0000010C">
      <w:pPr>
        <w:spacing w:after="240" w:before="240" w:lineRule="auto"/>
        <w:ind w:left="-708.6614173228347" w:firstLine="0"/>
        <w:rPr>
          <w:sz w:val="22"/>
          <w:szCs w:val="22"/>
          <w:shd w:fill="auto" w:val="clear"/>
        </w:rPr>
      </w:pPr>
      <w:r w:rsidDel="00000000" w:rsidR="00000000" w:rsidRPr="00000000">
        <w:rPr>
          <w:sz w:val="22"/>
          <w:szCs w:val="22"/>
          <w:shd w:fill="auto" w:val="clear"/>
          <w:rtl w:val="0"/>
        </w:rPr>
        <w:t xml:space="preserve">Optimisation and Caching: To minimise performance impact, decrypted contents can be cached in memory. This avoids the need to decrypt the same files repeatedly.</w:t>
      </w:r>
    </w:p>
    <w:p w:rsidR="00000000" w:rsidDel="00000000" w:rsidP="00000000" w:rsidRDefault="00000000" w:rsidRPr="00000000" w14:paraId="0000010D">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0E">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0F">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10">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11">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12">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13">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14">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15">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16">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17">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18">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19">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1A">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1B">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1C">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1D">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1E">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1F">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20">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21">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22">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23">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24">
      <w:pPr>
        <w:spacing w:after="240" w:before="240" w:lineRule="auto"/>
        <w:ind w:left="-708.6614173228347" w:firstLine="0"/>
        <w:rPr>
          <w:sz w:val="22"/>
          <w:szCs w:val="22"/>
          <w:shd w:fill="auto" w:val="clear"/>
        </w:rPr>
      </w:pPr>
      <w:r w:rsidDel="00000000" w:rsidR="00000000" w:rsidRPr="00000000">
        <w:rPr>
          <w:rtl w:val="0"/>
        </w:rPr>
      </w:r>
    </w:p>
    <w:p w:rsidR="00000000" w:rsidDel="00000000" w:rsidP="00000000" w:rsidRDefault="00000000" w:rsidRPr="00000000" w14:paraId="00000125">
      <w:pPr>
        <w:spacing w:after="240" w:before="240" w:lineRule="auto"/>
        <w:ind w:left="-708.6614173228347" w:firstLine="0"/>
        <w:rPr>
          <w:b w:val="1"/>
          <w:color w:val="ff6500"/>
          <w:sz w:val="22"/>
          <w:szCs w:val="22"/>
          <w:shd w:fill="auto" w:val="clear"/>
        </w:rPr>
      </w:pPr>
      <w:r w:rsidDel="00000000" w:rsidR="00000000" w:rsidRPr="00000000">
        <w:rPr>
          <w:b w:val="1"/>
          <w:color w:val="ff6500"/>
          <w:sz w:val="22"/>
          <w:szCs w:val="22"/>
          <w:shd w:fill="auto" w:val="clear"/>
          <w:rtl w:val="0"/>
        </w:rPr>
        <w:t xml:space="preserve">Bibliography</w:t>
      </w:r>
    </w:p>
    <w:p w:rsidR="00000000" w:rsidDel="00000000" w:rsidP="00000000" w:rsidRDefault="00000000" w:rsidRPr="00000000" w14:paraId="00000126">
      <w:pPr>
        <w:spacing w:after="240" w:before="240" w:lineRule="auto"/>
        <w:ind w:left="-708.6614173228347" w:firstLine="0"/>
        <w:rPr>
          <w:sz w:val="22"/>
          <w:szCs w:val="22"/>
          <w:shd w:fill="auto" w:val="clear"/>
        </w:rPr>
      </w:pPr>
      <w:r w:rsidDel="00000000" w:rsidR="00000000" w:rsidRPr="00000000">
        <w:rPr>
          <w:b w:val="1"/>
          <w:sz w:val="22"/>
          <w:szCs w:val="22"/>
          <w:shd w:fill="auto" w:val="clear"/>
          <w:rtl w:val="0"/>
        </w:rPr>
        <w:t xml:space="preserve">Title:</w:t>
      </w:r>
      <w:r w:rsidDel="00000000" w:rsidR="00000000" w:rsidRPr="00000000">
        <w:rPr>
          <w:sz w:val="22"/>
          <w:szCs w:val="22"/>
          <w:shd w:fill="auto" w:val="clear"/>
          <w:rtl w:val="0"/>
        </w:rPr>
        <w:t xml:space="preserve"> LearnOpenGL - Learn OpenGL, extensive tutorial resource for learning Modern OpenGL</w:t>
      </w:r>
    </w:p>
    <w:p w:rsidR="00000000" w:rsidDel="00000000" w:rsidP="00000000" w:rsidRDefault="00000000" w:rsidRPr="00000000" w14:paraId="00000127">
      <w:pPr>
        <w:spacing w:after="240" w:before="240" w:lineRule="auto"/>
        <w:ind w:left="-708.6614173228347" w:firstLine="0"/>
        <w:rPr>
          <w:sz w:val="22"/>
          <w:szCs w:val="22"/>
          <w:shd w:fill="auto" w:val="clear"/>
        </w:rPr>
      </w:pPr>
      <w:r w:rsidDel="00000000" w:rsidR="00000000" w:rsidRPr="00000000">
        <w:rPr>
          <w:b w:val="1"/>
          <w:sz w:val="22"/>
          <w:szCs w:val="22"/>
          <w:shd w:fill="auto" w:val="clear"/>
          <w:rtl w:val="0"/>
        </w:rPr>
        <w:t xml:space="preserve">URL:</w:t>
      </w:r>
      <w:hyperlink r:id="rId6">
        <w:r w:rsidDel="00000000" w:rsidR="00000000" w:rsidRPr="00000000">
          <w:rPr>
            <w:sz w:val="22"/>
            <w:szCs w:val="22"/>
            <w:shd w:fill="auto" w:val="clear"/>
            <w:rtl w:val="0"/>
          </w:rPr>
          <w:t xml:space="preserve"> </w:t>
        </w:r>
      </w:hyperlink>
      <w:hyperlink r:id="rId7">
        <w:r w:rsidDel="00000000" w:rsidR="00000000" w:rsidRPr="00000000">
          <w:rPr>
            <w:color w:val="1155cc"/>
            <w:sz w:val="22"/>
            <w:szCs w:val="22"/>
            <w:u w:val="single"/>
            <w:shd w:fill="auto" w:val="clear"/>
            <w:rtl w:val="0"/>
          </w:rPr>
          <w:t xml:space="preserve">https://learnopengl.com/</w:t>
        </w:r>
      </w:hyperlink>
      <w:r w:rsidDel="00000000" w:rsidR="00000000" w:rsidRPr="00000000">
        <w:rPr>
          <w:rtl w:val="0"/>
        </w:rPr>
      </w:r>
    </w:p>
    <w:p w:rsidR="00000000" w:rsidDel="00000000" w:rsidP="00000000" w:rsidRDefault="00000000" w:rsidRPr="00000000" w14:paraId="00000128">
      <w:pPr>
        <w:spacing w:after="240" w:before="240" w:lineRule="auto"/>
        <w:ind w:left="-708.6614173228347" w:firstLine="0"/>
        <w:rPr>
          <w:sz w:val="22"/>
          <w:szCs w:val="22"/>
          <w:shd w:fill="auto" w:val="clear"/>
        </w:rPr>
      </w:pPr>
      <w:r w:rsidDel="00000000" w:rsidR="00000000" w:rsidRPr="00000000">
        <w:rPr>
          <w:b w:val="1"/>
          <w:sz w:val="22"/>
          <w:szCs w:val="22"/>
          <w:shd w:fill="auto" w:val="clear"/>
          <w:rtl w:val="0"/>
        </w:rPr>
        <w:t xml:space="preserve">Title:</w:t>
      </w:r>
      <w:r w:rsidDel="00000000" w:rsidR="00000000" w:rsidRPr="00000000">
        <w:rPr>
          <w:sz w:val="22"/>
          <w:szCs w:val="22"/>
          <w:shd w:fill="auto" w:val="clear"/>
          <w:rtl w:val="0"/>
        </w:rPr>
        <w:t xml:space="preserve"> Soft Shadows - PCF &amp; Random Sampling // OpenGL Tutorial #41</w:t>
      </w:r>
    </w:p>
    <w:p w:rsidR="00000000" w:rsidDel="00000000" w:rsidP="00000000" w:rsidRDefault="00000000" w:rsidRPr="00000000" w14:paraId="00000129">
      <w:pPr>
        <w:spacing w:after="240" w:before="240" w:lineRule="auto"/>
        <w:ind w:left="-708.6614173228347" w:firstLine="0"/>
        <w:rPr>
          <w:sz w:val="22"/>
          <w:szCs w:val="22"/>
          <w:shd w:fill="auto" w:val="clear"/>
        </w:rPr>
      </w:pPr>
      <w:r w:rsidDel="00000000" w:rsidR="00000000" w:rsidRPr="00000000">
        <w:rPr>
          <w:b w:val="1"/>
          <w:sz w:val="22"/>
          <w:szCs w:val="22"/>
          <w:shd w:fill="auto" w:val="clear"/>
          <w:rtl w:val="0"/>
        </w:rPr>
        <w:t xml:space="preserve">Channel:</w:t>
      </w:r>
      <w:r w:rsidDel="00000000" w:rsidR="00000000" w:rsidRPr="00000000">
        <w:rPr>
          <w:sz w:val="22"/>
          <w:szCs w:val="22"/>
          <w:shd w:fill="auto" w:val="clear"/>
          <w:rtl w:val="0"/>
        </w:rPr>
        <w:t xml:space="preserve"> The Cherno</w:t>
      </w:r>
    </w:p>
    <w:p w:rsidR="00000000" w:rsidDel="00000000" w:rsidP="00000000" w:rsidRDefault="00000000" w:rsidRPr="00000000" w14:paraId="0000012A">
      <w:pPr>
        <w:spacing w:after="240" w:before="240" w:lineRule="auto"/>
        <w:ind w:left="-708.6614173228347" w:firstLine="0"/>
        <w:rPr>
          <w:sz w:val="22"/>
          <w:szCs w:val="22"/>
          <w:shd w:fill="auto" w:val="clear"/>
        </w:rPr>
      </w:pPr>
      <w:r w:rsidDel="00000000" w:rsidR="00000000" w:rsidRPr="00000000">
        <w:rPr>
          <w:b w:val="1"/>
          <w:sz w:val="22"/>
          <w:szCs w:val="22"/>
          <w:shd w:fill="auto" w:val="clear"/>
          <w:rtl w:val="0"/>
        </w:rPr>
        <w:t xml:space="preserve">URL:</w:t>
      </w:r>
      <w:hyperlink r:id="rId8">
        <w:r w:rsidDel="00000000" w:rsidR="00000000" w:rsidRPr="00000000">
          <w:rPr>
            <w:sz w:val="22"/>
            <w:szCs w:val="22"/>
            <w:shd w:fill="auto" w:val="clear"/>
            <w:rtl w:val="0"/>
          </w:rPr>
          <w:t xml:space="preserve"> </w:t>
        </w:r>
      </w:hyperlink>
      <w:hyperlink r:id="rId9">
        <w:r w:rsidDel="00000000" w:rsidR="00000000" w:rsidRPr="00000000">
          <w:rPr>
            <w:color w:val="1155cc"/>
            <w:sz w:val="22"/>
            <w:szCs w:val="22"/>
            <w:u w:val="single"/>
            <w:shd w:fill="auto" w:val="clear"/>
            <w:rtl w:val="0"/>
          </w:rPr>
          <w:t xml:space="preserve">https://www.youtube.com/watch?v=NCptEJ1Uevg&amp;t=376s</w:t>
        </w:r>
      </w:hyperlink>
      <w:r w:rsidDel="00000000" w:rsidR="00000000" w:rsidRPr="00000000">
        <w:rPr>
          <w:rtl w:val="0"/>
        </w:rPr>
      </w:r>
    </w:p>
    <w:sectPr>
      <w:headerReference r:id="rId10" w:type="default"/>
      <w:headerReference r:id="rId11" w:type="first"/>
      <w:footerReference r:id="rId12" w:type="default"/>
      <w:footerReference r:id="rId13" w:type="first"/>
      <w:pgSz w:h="16840" w:w="11900" w:orient="portrait"/>
      <w:pgMar w:bottom="1474" w:top="2552" w:left="2834.645669291339" w:right="1701"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Cambri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mbria" w:cs="Cambria" w:eastAsia="Cambria" w:hAnsi="Cambria"/>
        <w:sz w:val="24"/>
        <w:szCs w:val="24"/>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708.6614173228347" w:right="0" w:firstLine="0"/>
      <w:jc w:val="left"/>
      <w:rPr>
        <w:rFonts w:ascii="Cambria" w:cs="Cambria" w:eastAsia="Cambria" w:hAnsi="Cambria"/>
        <w:color w:val="999999"/>
        <w:sz w:val="20"/>
        <w:szCs w:val="20"/>
        <w:shd w:fill="auto" w:val="clear"/>
      </w:rPr>
    </w:pPr>
    <w:r w:rsidDel="00000000" w:rsidR="00000000" w:rsidRPr="00000000">
      <w:rPr>
        <w:rFonts w:ascii="Cambria" w:cs="Cambria" w:eastAsia="Cambria" w:hAnsi="Cambria"/>
        <w:color w:val="999999"/>
        <w:sz w:val="20"/>
        <w:szCs w:val="20"/>
        <w:shd w:fill="auto" w:val="clear"/>
      </w:rPr>
      <w:fldChar w:fldCharType="begin"/>
      <w:instrText xml:space="preserve">PAGE</w:instrText>
      <w:fldChar w:fldCharType="separate"/>
      <w:fldChar w:fldCharType="end"/>
    </w:r>
    <w:r w:rsidDel="00000000" w:rsidR="00000000" w:rsidRPr="00000000">
      <w:rPr>
        <w:rFonts w:ascii="Cambria" w:cs="Cambria" w:eastAsia="Cambria" w:hAnsi="Cambria"/>
        <w:color w:val="999999"/>
        <w:sz w:val="20"/>
        <w:szCs w:val="20"/>
        <w:shd w:fill="auto" w:val="clear"/>
        <w:rtl w:val="0"/>
      </w:rPr>
      <w:t xml:space="preserve">:</w:t>
    </w:r>
    <w:r w:rsidDel="00000000" w:rsidR="00000000" w:rsidRPr="00000000">
      <w:rPr>
        <w:rFonts w:ascii="Cambria" w:cs="Cambria" w:eastAsia="Cambria" w:hAnsi="Cambria"/>
        <w:color w:val="999999"/>
        <w:sz w:val="20"/>
        <w:szCs w:val="20"/>
        <w:shd w:fill="auto" w:val="clear"/>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-368299</wp:posOffset>
              </wp:positionH>
              <wp:positionV relativeFrom="paragraph">
                <wp:posOffset>9563100</wp:posOffset>
              </wp:positionV>
              <wp:extent cx="334645" cy="335280"/>
              <wp:effectExtent b="0" l="0" r="0" t="0"/>
              <wp:wrapSquare wrapText="bothSides" distB="0" distT="0" distL="114300" distR="114300"/>
              <wp:docPr id="2" name=""/>
              <a:graphic>
                <a:graphicData uri="http://schemas.microsoft.com/office/word/2010/wordprocessingShape">
                  <wps:wsp>
                    <wps:cNvSpPr/>
                    <wps:cNvPr id="3" name="Shape 3"/>
                    <wps:spPr>
                      <a:xfrm>
                        <a:off x="6983665" y="3617123"/>
                        <a:ext cx="325120" cy="325755"/>
                      </a:xfrm>
                      <a:custGeom>
                        <a:rect b="b" l="l" r="r" t="t"/>
                        <a:pathLst>
                          <a:path extrusionOk="0" h="325755" w="325120">
                            <a:moveTo>
                              <a:pt x="0" y="0"/>
                            </a:moveTo>
                            <a:lnTo>
                              <a:pt x="0" y="325755"/>
                            </a:lnTo>
                            <a:lnTo>
                              <a:pt x="325120" y="325755"/>
                            </a:lnTo>
                            <a:lnTo>
                              <a:pt x="325120" y="0"/>
                            </a:lnTo>
                            <a:close/>
                          </a:path>
                        </a:pathLst>
                      </a:cu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Helvetica Neue Light" w:cs="Helvetica Neue Light" w:eastAsia="Helvetica Neue Light" w:hAnsi="Helvetica Neue Light"/>
                              <w:b w:val="0"/>
                              <w:i w:val="0"/>
                              <w:smallCaps w:val="0"/>
                              <w:strike w:val="0"/>
                              <w:color w:val="000000"/>
                              <w:sz w:val="14"/>
                              <w:vertAlign w:val="baseline"/>
                            </w:rPr>
                            <w:t xml:space="preserve"> PAGE 3: NUMPAGES 4</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Helvetica Neue Light" w:cs="Helvetica Neue Light" w:eastAsia="Helvetica Neue Light" w:hAnsi="Helvetica Neue Light"/>
                              <w:b w:val="0"/>
                              <w:i w:val="0"/>
                              <w:smallCaps w:val="0"/>
                              <w:strike w:val="0"/>
                              <w:color w:val="000000"/>
                              <w:sz w:val="14"/>
                              <w:vertAlign w:val="baseline"/>
                            </w:rPr>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-368299</wp:posOffset>
              </wp:positionH>
              <wp:positionV relativeFrom="paragraph">
                <wp:posOffset>9563100</wp:posOffset>
              </wp:positionV>
              <wp:extent cx="334645" cy="335280"/>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34645" cy="335280"/>
                      </a:xfrm>
                      <a:prstGeom prst="rect"/>
                      <a:ln/>
                    </pic:spPr>
                  </pic:pic>
                </a:graphicData>
              </a:graphic>
            </wp:anchor>
          </w:drawing>
        </mc:Fallback>
      </mc:AlternateConten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708.6614173228347" w:right="0" w:firstLine="0"/>
      <w:jc w:val="left"/>
      <w:rPr>
        <w:rFonts w:ascii="Cambria" w:cs="Cambria" w:eastAsia="Cambria" w:hAnsi="Cambria"/>
        <w:sz w:val="20"/>
        <w:szCs w:val="20"/>
        <w:shd w:fill="auto" w:val="clear"/>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708.6614173228347" w:right="0" w:firstLine="0"/>
      <w:jc w:val="left"/>
      <w:rPr>
        <w:rFonts w:ascii="Cambria" w:cs="Cambria" w:eastAsia="Cambria" w:hAnsi="Cambria"/>
        <w:sz w:val="20"/>
        <w:szCs w:val="20"/>
        <w:shd w:fill="auto" w:val="clear"/>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708.6614173228347" w:right="0" w:firstLine="0"/>
      <w:jc w:val="left"/>
      <w:rPr>
        <w:rFonts w:ascii="Cambria" w:cs="Cambria" w:eastAsia="Cambria" w:hAnsi="Cambria"/>
        <w:sz w:val="20"/>
        <w:szCs w:val="20"/>
        <w:shd w:fill="auto" w:val="clear"/>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708.6614173228347" w:right="0" w:firstLine="0"/>
      <w:jc w:val="left"/>
      <w:rPr>
        <w:rFonts w:ascii="Cambria" w:cs="Cambria" w:eastAsia="Cambria" w:hAnsi="Cambria"/>
        <w:sz w:val="24"/>
        <w:szCs w:val="24"/>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-1142999</wp:posOffset>
          </wp:positionH>
          <wp:positionV relativeFrom="paragraph">
            <wp:posOffset>363220</wp:posOffset>
          </wp:positionV>
          <wp:extent cx="1679575" cy="653415"/>
          <wp:effectExtent b="0" l="0" r="0" t="0"/>
          <wp:wrapSquare wrapText="bothSides" distB="0" distT="0" distL="0" distR="0"/>
          <wp:docPr descr="Resultado de imagen de ESAT" id="5" name="image1.gif"/>
          <a:graphic>
            <a:graphicData uri="http://schemas.openxmlformats.org/drawingml/2006/picture">
              <pic:pic>
                <pic:nvPicPr>
                  <pic:cNvPr descr="Resultado de imagen de ESAT" id="0" name="image1.gif"/>
                  <pic:cNvPicPr preferRelativeResize="0"/>
                </pic:nvPicPr>
                <pic:blipFill>
                  <a:blip r:embed="rId1"/>
                  <a:srcRect b="0" l="0" r="0" t="0"/>
                  <a:stretch>
                    <a:fillRect/>
                  </a:stretch>
                </pic:blipFill>
                <pic:spPr>
                  <a:xfrm>
                    <a:off x="0" y="0"/>
                    <a:ext cx="1679575" cy="65341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-1689099</wp:posOffset>
              </wp:positionH>
              <wp:positionV relativeFrom="paragraph">
                <wp:posOffset>0</wp:posOffset>
              </wp:positionV>
              <wp:extent cx="12700" cy="12700"/>
              <wp:effectExtent b="0" l="0" r="0" t="0"/>
              <wp:wrapSquare wrapText="bothSides" distB="0" distT="0" distL="114300" distR="114300"/>
              <wp:docPr id="1" name=""/>
              <a:graphic>
                <a:graphicData uri="http://schemas.microsoft.com/office/word/2010/wordprocessingShape">
                  <wps:wsp>
                    <wps:cNvSpPr/>
                    <wps:cNvPr id="2" name="Shape 2"/>
                    <wps:spPr>
                      <a:xfrm>
                        <a:off x="8740075" y="5400520"/>
                        <a:ext cx="0" cy="8024495"/>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-1689099</wp:posOffset>
              </wp:positionH>
              <wp:positionV relativeFrom="paragraph">
                <wp:posOffset>0</wp:posOffset>
              </wp:positionV>
              <wp:extent cx="12700" cy="1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bookmarkStart w:colFirst="0" w:colLast="0" w:name="_30j0zll" w:id="3"/>
    <w:bookmarkEnd w:id="3"/>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-1689099</wp:posOffset>
              </wp:positionH>
              <wp:positionV relativeFrom="paragraph">
                <wp:posOffset>0</wp:posOffset>
              </wp:positionV>
              <wp:extent cx="12700" cy="12700"/>
              <wp:effectExtent b="0" l="0" r="0" t="0"/>
              <wp:wrapNone/>
              <wp:docPr id="3" name=""/>
              <a:graphic>
                <a:graphicData uri="http://schemas.microsoft.com/office/word/2010/wordprocessingShape">
                  <wps:wsp>
                    <wps:cNvSpPr/>
                    <wps:cNvPr id="4" name="Shape 4"/>
                    <wps:spPr>
                      <a:xfrm>
                        <a:off x="8741980" y="5401155"/>
                        <a:ext cx="0" cy="8136255"/>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-1689099</wp:posOffset>
              </wp:positionH>
              <wp:positionV relativeFrom="paragraph">
                <wp:posOffset>0</wp:posOffset>
              </wp:positionV>
              <wp:extent cx="12700" cy="12700"/>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-517524</wp:posOffset>
          </wp:positionH>
          <wp:positionV relativeFrom="paragraph">
            <wp:posOffset>1101090</wp:posOffset>
          </wp:positionV>
          <wp:extent cx="311150" cy="311150"/>
          <wp:effectExtent b="0" l="0" r="0" t="0"/>
          <wp:wrapSquare wrapText="bothSides" distB="0" distT="0" distL="114300" distR="114300"/>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311150" cy="3111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18"/>
        <w:szCs w:val="18"/>
        <w:highlight w:val="white"/>
        <w:lang w:val="en_GB"/>
      </w:rPr>
    </w:rPrDefault>
    <w:pPrDefault>
      <w:pPr>
        <w:ind w:left="66"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spacing w:after="0" w:lineRule="auto"/>
    </w:pPr>
    <w:rPr>
      <w:rFonts w:ascii="Arial" w:cs="Arial" w:eastAsia="Arial" w:hAnsi="Arial"/>
      <w:color w:val="222222"/>
      <w:sz w:val="18"/>
      <w:szCs w:val="18"/>
      <w:highlight w:val="white"/>
    </w:rPr>
  </w:style>
  <w:style w:type="paragraph" w:styleId="Heading2">
    <w:name w:val="heading 2"/>
    <w:basedOn w:val="Normal"/>
    <w:next w:val="Normal"/>
    <w:pPr>
      <w:keepNext w:val="1"/>
      <w:pageBreakBefore w:val="0"/>
      <w:spacing w:after="0" w:lineRule="auto"/>
      <w:ind w:left="66" w:firstLine="0"/>
    </w:pPr>
    <w:rPr>
      <w:rFonts w:ascii="Arial" w:cs="Arial" w:eastAsia="Arial" w:hAnsi="Arial"/>
      <w:b w:val="1"/>
      <w:sz w:val="18"/>
      <w:szCs w:val="18"/>
    </w:rPr>
  </w:style>
  <w:style w:type="paragraph" w:styleId="Heading3">
    <w:name w:val="heading 3"/>
    <w:basedOn w:val="Normal"/>
    <w:next w:val="Normal"/>
    <w:pPr>
      <w:keepNext w:val="1"/>
      <w:pageBreakBefore w:val="0"/>
    </w:pPr>
    <w:rPr/>
  </w:style>
  <w:style w:type="paragraph" w:styleId="Heading4">
    <w:name w:val="heading 4"/>
    <w:basedOn w:val="Normal"/>
    <w:next w:val="Normal"/>
    <w:pPr>
      <w:keepNext w:val="1"/>
      <w:pageBreakBefore w:val="0"/>
      <w:spacing w:after="0" w:lineRule="auto"/>
      <w:jc w:val="right"/>
    </w:pPr>
    <w:rPr>
      <w:rFonts w:ascii="Tahoma" w:cs="Tahoma" w:eastAsia="Tahoma" w:hAnsi="Tahoma"/>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0" w:lineRule="auto"/>
      <w:jc w:val="center"/>
    </w:pPr>
    <w:rPr>
      <w:rFonts w:ascii="Arial" w:cs="Arial" w:eastAsia="Arial" w:hAnsi="Arial"/>
      <w:b w:val="1"/>
      <w:color w:val="ff6500"/>
      <w:sz w:val="32"/>
      <w:szCs w:val="32"/>
      <w:u w:val="single"/>
    </w:rPr>
  </w:style>
  <w:style w:type="paragraph" w:styleId="Subtitle">
    <w:name w:val="Subtitle"/>
    <w:basedOn w:val="Normal"/>
    <w:next w:val="Normal"/>
    <w:pPr>
      <w:pageBreakBefore w:val="0"/>
      <w:spacing w:after="0" w:lineRule="auto"/>
      <w:jc w:val="center"/>
    </w:pPr>
    <w:rPr>
      <w:rFonts w:ascii="Arial" w:cs="Arial" w:eastAsia="Arial" w:hAnsi="Arial"/>
      <w:b w:val="1"/>
      <w:color w:val="ff6500"/>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NCptEJ1Uevg&amp;t=376s" TargetMode="External"/><Relationship Id="rId5" Type="http://schemas.openxmlformats.org/officeDocument/2006/relationships/styles" Target="styles.xml"/><Relationship Id="rId6" Type="http://schemas.openxmlformats.org/officeDocument/2006/relationships/hyperlink" Target="https://learnopengl.com/" TargetMode="External"/><Relationship Id="rId7" Type="http://schemas.openxmlformats.org/officeDocument/2006/relationships/hyperlink" Target="https://learnopengl.com/" TargetMode="External"/><Relationship Id="rId8" Type="http://schemas.openxmlformats.org/officeDocument/2006/relationships/hyperlink" Target="https://www.youtube.com/watch?v=NCptEJ1Uevg&amp;t=376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