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What Am I?</w:t>
      </w:r>
    </w:p>
    <w:p>
      <w:pPr>
        <w:pStyle w:val="Normal"/>
        <w:rPr/>
      </w:pPr>
      <w:r>
        <w:rPr/>
      </w:r>
    </w:p>
    <w:p>
      <w:pPr>
        <w:pStyle w:val="Normal"/>
        <w:rPr/>
      </w:pPr>
      <w:r>
        <w:rPr/>
        <w:t>The system comprises of a series of RESTful endpoints for performing CRUD operations against segments, families, classes and commodities (as provided in the CSV resources file)</w:t>
      </w:r>
    </w:p>
    <w:p>
      <w:pPr>
        <w:pStyle w:val="Normal"/>
        <w:rPr/>
      </w:pPr>
      <w:r>
        <w:rPr/>
      </w:r>
    </w:p>
    <w:p>
      <w:pPr>
        <w:pStyle w:val="Heading1"/>
        <w:numPr>
          <w:ilvl w:val="0"/>
          <w:numId w:val="2"/>
        </w:numPr>
        <w:rPr/>
      </w:pPr>
      <w:r>
        <w:rPr/>
        <w:t>Installation - Cloud</w:t>
      </w:r>
    </w:p>
    <w:p>
      <w:pPr>
        <w:pStyle w:val="Normal"/>
        <w:rPr/>
      </w:pPr>
      <w:r>
        <w:rPr/>
      </w:r>
    </w:p>
    <w:p>
      <w:pPr>
        <w:pStyle w:val="Normal"/>
        <w:rPr/>
      </w:pPr>
      <w:r>
        <w:rPr/>
        <w:t>The system comprises of two components – a Mongo database and a Node.js express-based application. Both are currently installed in the cloud at MongoDB Atlas and Heroku respectively. Thus, the REST endpoints can be readily tested using Postman without having to perform installations if required. Heroku is deployed by making code commits in the same way as github. Atlas requires a few minutes with a web browser to configure – it makes use of AWS to provide database infrastructure.</w:t>
      </w:r>
    </w:p>
    <w:p>
      <w:pPr>
        <w:pStyle w:val="Normal"/>
        <w:rPr/>
      </w:pPr>
      <w:r>
        <w:rPr/>
      </w:r>
    </w:p>
    <w:p>
      <w:pPr>
        <w:pStyle w:val="Normal"/>
        <w:rPr/>
      </w:pPr>
      <w:r>
        <w:rPr/>
        <w:t xml:space="preserve">Alternatively it is relatively straightforward to test with local installations. </w:t>
      </w:r>
    </w:p>
    <w:p>
      <w:pPr>
        <w:pStyle w:val="Normal"/>
        <w:rPr/>
      </w:pPr>
      <w:r>
        <w:rPr/>
      </w:r>
    </w:p>
    <w:p>
      <w:pPr>
        <w:pStyle w:val="Heading2"/>
        <w:numPr>
          <w:ilvl w:val="1"/>
          <w:numId w:val="2"/>
        </w:numPr>
        <w:rPr/>
      </w:pPr>
      <w:r>
        <w:rPr/>
        <w:t>Installation Locally</w:t>
      </w:r>
    </w:p>
    <w:p>
      <w:pPr>
        <w:pStyle w:val="Normal"/>
        <w:rPr/>
      </w:pPr>
      <w:r>
        <w:rPr/>
      </w:r>
    </w:p>
    <w:p>
      <w:pPr>
        <w:pStyle w:val="Normal"/>
        <w:rPr/>
      </w:pPr>
      <w:r>
        <w:rPr/>
        <w:t>Assuming Node is already installed on a PC, the following is necessary to get the REST endpoints running. From a command window...</w:t>
      </w:r>
    </w:p>
    <w:p>
      <w:pPr>
        <w:pStyle w:val="Normal"/>
        <w:rPr/>
      </w:pPr>
      <w:r>
        <w:rPr/>
      </w:r>
    </w:p>
    <w:p>
      <w:pPr>
        <w:pStyle w:val="Normal"/>
        <w:rPr/>
      </w:pPr>
      <w:r>
        <w:rPr/>
        <w:tab/>
      </w:r>
      <w:r>
        <w:rPr>
          <w:i w:val="false"/>
          <w:iCs w:val="false"/>
          <w:sz w:val="28"/>
          <w:szCs w:val="28"/>
        </w:rPr>
        <w:t xml:space="preserve">git clone </w:t>
      </w:r>
      <w:hyperlink r:id="rId2">
        <w:r>
          <w:rPr>
            <w:rStyle w:val="InternetLink"/>
            <w:i w:val="false"/>
            <w:iCs w:val="false"/>
            <w:color w:val="000000"/>
            <w:sz w:val="28"/>
            <w:szCs w:val="28"/>
            <w:highlight w:val="white"/>
          </w:rPr>
          <w:t>https://git.heroku.com/brownjchallenge.git</w:t>
        </w:r>
      </w:hyperlink>
    </w:p>
    <w:p>
      <w:pPr>
        <w:pStyle w:val="Normal"/>
        <w:rPr>
          <w:rFonts w:ascii="Liberation Serif" w:hAnsi="Liberation Serif"/>
          <w:i w:val="false"/>
          <w:i w:val="false"/>
          <w:iCs w:val="false"/>
          <w:sz w:val="28"/>
          <w:szCs w:val="28"/>
        </w:rPr>
      </w:pPr>
      <w:r>
        <w:rPr>
          <w:i w:val="false"/>
          <w:iCs w:val="false"/>
          <w:color w:val="000000"/>
          <w:sz w:val="28"/>
          <w:szCs w:val="28"/>
          <w:highlight w:val="white"/>
        </w:rPr>
        <w:tab/>
        <w:t>npm install</w:t>
      </w:r>
    </w:p>
    <w:p>
      <w:pPr>
        <w:pStyle w:val="Normal"/>
        <w:rPr>
          <w:rFonts w:ascii="Liberation Serif" w:hAnsi="Liberation Serif"/>
          <w:i w:val="false"/>
          <w:i w:val="false"/>
          <w:iCs w:val="false"/>
          <w:color w:val="000000"/>
          <w:sz w:val="28"/>
          <w:szCs w:val="28"/>
          <w:highlight w:val="white"/>
        </w:rPr>
      </w:pPr>
      <w:r>
        <w:rPr>
          <w:i w:val="false"/>
          <w:iCs w:val="false"/>
          <w:color w:val="000000"/>
          <w:sz w:val="28"/>
          <w:szCs w:val="28"/>
          <w:highlight w:val="white"/>
        </w:rPr>
        <w:tab/>
        <w:t>npm run dev</w:t>
      </w:r>
    </w:p>
    <w:p>
      <w:pPr>
        <w:pStyle w:val="Normal"/>
        <w:rPr>
          <w:rFonts w:ascii="Liberation Serif" w:hAnsi="Liberation Serif"/>
          <w:i w:val="false"/>
          <w:i w:val="false"/>
          <w:iCs w:val="false"/>
          <w:color w:val="000000"/>
          <w:sz w:val="28"/>
          <w:szCs w:val="28"/>
          <w:highlight w:val="white"/>
        </w:rPr>
      </w:pPr>
      <w:r>
        <w:rPr>
          <w:i w:val="false"/>
          <w:iCs w:val="false"/>
          <w:color w:val="000000"/>
          <w:sz w:val="28"/>
          <w:szCs w:val="28"/>
          <w:highlight w:val="white"/>
        </w:rPr>
      </w:r>
    </w:p>
    <w:p>
      <w:pPr>
        <w:pStyle w:val="Normal"/>
        <w:rPr>
          <w:rFonts w:ascii="Liberation Serif" w:hAnsi="Liberation Serif"/>
          <w:i w:val="false"/>
          <w:i w:val="false"/>
          <w:iCs w:val="false"/>
          <w:sz w:val="24"/>
          <w:szCs w:val="24"/>
        </w:rPr>
      </w:pPr>
      <w:r>
        <w:rPr>
          <w:i w:val="false"/>
          <w:iCs w:val="false"/>
          <w:color w:val="000000"/>
          <w:sz w:val="24"/>
          <w:szCs w:val="24"/>
          <w:highlight w:val="white"/>
        </w:rPr>
        <w:t>At this point, it is ready for testing as by default it will connect to the cloud database. If required, MongoDB can be installed locally as a server and run from the command line. Environment .env files control the location of the DB server in the node.js source code, a local endpoint is currently commented out in these files.</w:t>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t>It is duly noted that the challenge requires Docker to be used, however I wanted to get this to you as soon as possible for assessment – I will deliver this on Docker subsequently.</w:t>
      </w:r>
    </w:p>
    <w:p>
      <w:pPr>
        <w:pStyle w:val="Normal"/>
        <w:rPr/>
      </w:pPr>
      <w:r>
        <w:rPr/>
      </w:r>
    </w:p>
    <w:p>
      <w:pPr>
        <w:pStyle w:val="Heading1"/>
        <w:numPr>
          <w:ilvl w:val="0"/>
          <w:numId w:val="0"/>
        </w:numPr>
        <w:rPr/>
      </w:pPr>
      <w:r>
        <w:rPr/>
        <w:t>Architecture</w:t>
      </w:r>
    </w:p>
    <w:p>
      <w:pPr>
        <w:pStyle w:val="TextBody"/>
        <w:numPr>
          <w:ilvl w:val="0"/>
          <w:numId w:val="0"/>
        </w:numPr>
        <w:outlineLvl w:val="0"/>
        <w:rPr/>
      </w:pPr>
      <w:r>
        <w:rPr/>
        <w:t>The system stores all resources in a Mongo database – and Mongoose (the Mongo Data Model API) is used in the code to manage interaction with the database. Four node.js mongoose models can be found in the code. Four express routers depend upon the models to manipulate the database. Each router supports the necessary HTTP REST methods for CRUD operations.</w:t>
      </w:r>
    </w:p>
    <w:p>
      <w:pPr>
        <w:pStyle w:val="TextBody"/>
        <w:numPr>
          <w:ilvl w:val="0"/>
          <w:numId w:val="0"/>
        </w:numPr>
        <w:outlineLvl w:val="0"/>
        <w:rPr/>
      </w:pPr>
      <w:r>
        <w:rPr/>
        <w:t>The REST endpoints such as creation and update take JSON body payloads and return appropriate HTTP status codes and JSON responses which can be seen in Postman. Some of the APIs take additional parameters (e.g. read) for sorting and paging.</w:t>
      </w:r>
    </w:p>
    <w:p>
      <w:pPr>
        <w:pStyle w:val="TextBody"/>
        <w:numPr>
          <w:ilvl w:val="0"/>
          <w:numId w:val="0"/>
        </w:numPr>
        <w:outlineLvl w:val="0"/>
        <w:rPr/>
      </w:pPr>
      <w:r>
        <w:rPr/>
        <w:t>The internal mongoose models support bidirectional referencing of children (e.g. segment to families)  and the reverse child to parent relationship (e.g. family to parent segment)</w:t>
      </w:r>
    </w:p>
    <w:p>
      <w:pPr>
        <w:pStyle w:val="Heading1"/>
        <w:numPr>
          <w:ilvl w:val="0"/>
          <w:numId w:val="2"/>
        </w:numPr>
        <w:rPr/>
      </w:pPr>
      <w:r>
        <w:rPr/>
        <w:t>Configuration Changes</w:t>
      </w:r>
    </w:p>
    <w:p>
      <w:pPr>
        <w:pStyle w:val="TextBody"/>
        <w:numPr>
          <w:ilvl w:val="0"/>
          <w:numId w:val="0"/>
        </w:numPr>
        <w:outlineLvl w:val="0"/>
        <w:rPr/>
      </w:pPr>
      <w:r>
        <w:rPr/>
        <w:t xml:space="preserve">The provided .env files can be used to re-configure settings needed by the application, such as the DB access points. </w:t>
      </w:r>
    </w:p>
    <w:p>
      <w:pPr>
        <w:pStyle w:val="Heading1"/>
        <w:numPr>
          <w:ilvl w:val="0"/>
          <w:numId w:val="2"/>
        </w:numPr>
        <w:rPr/>
      </w:pPr>
      <w:r>
        <w:rPr/>
        <w:t>Scripts</w:t>
      </w:r>
    </w:p>
    <w:p>
      <w:pPr>
        <w:pStyle w:val="TextBody"/>
        <w:numPr>
          <w:ilvl w:val="0"/>
          <w:numId w:val="0"/>
        </w:numPr>
        <w:outlineLvl w:val="0"/>
        <w:rPr/>
      </w:pPr>
      <w:r>
        <w:rPr/>
        <w:t>The package.json file shows 3 scripts can be run…</w:t>
      </w:r>
    </w:p>
    <w:p>
      <w:pPr>
        <w:pStyle w:val="TextBody"/>
        <w:numPr>
          <w:ilvl w:val="0"/>
          <w:numId w:val="0"/>
        </w:numPr>
        <w:outlineLvl w:val="0"/>
        <w:rPr/>
      </w:pPr>
      <w:r>
        <w:rPr/>
        <w:t>Run</w:t>
      </w:r>
    </w:p>
    <w:p>
      <w:pPr>
        <w:pStyle w:val="TextBody"/>
        <w:numPr>
          <w:ilvl w:val="0"/>
          <w:numId w:val="0"/>
        </w:numPr>
        <w:outlineLvl w:val="0"/>
        <w:rPr/>
      </w:pPr>
      <w:r>
        <w:rPr/>
        <w:tab/>
        <w:t xml:space="preserve">This is the script that runs  on heroku and assumes environment variables have been set up in </w:t>
        <w:tab/>
        <w:t xml:space="preserve">Heroku (which they have), thus no environment file is needed here. It should not be run from a </w:t>
        <w:tab/>
        <w:t>local Node.js installation.</w:t>
      </w:r>
    </w:p>
    <w:p>
      <w:pPr>
        <w:pStyle w:val="TextBody"/>
        <w:numPr>
          <w:ilvl w:val="0"/>
          <w:numId w:val="0"/>
        </w:numPr>
        <w:outlineLvl w:val="0"/>
        <w:rPr/>
      </w:pPr>
      <w:r>
        <w:rPr/>
        <w:t>Dev</w:t>
      </w:r>
    </w:p>
    <w:p>
      <w:pPr>
        <w:pStyle w:val="TextBody"/>
        <w:numPr>
          <w:ilvl w:val="0"/>
          <w:numId w:val="0"/>
        </w:numPr>
        <w:outlineLvl w:val="0"/>
        <w:rPr/>
      </w:pPr>
      <w:r>
        <w:rPr/>
        <w:tab/>
        <w:t xml:space="preserve">This is the script to run when node is locally installed. It uses the dev environment configuration </w:t>
        <w:tab/>
        <w:t>and connects to the cloud database.</w:t>
      </w:r>
    </w:p>
    <w:p>
      <w:pPr>
        <w:pStyle w:val="TextBody"/>
        <w:numPr>
          <w:ilvl w:val="0"/>
          <w:numId w:val="0"/>
        </w:numPr>
        <w:outlineLvl w:val="0"/>
        <w:rPr/>
      </w:pPr>
      <w:r>
        <w:rPr/>
        <w:t>Test</w:t>
      </w:r>
    </w:p>
    <w:p>
      <w:pPr>
        <w:pStyle w:val="TextBody"/>
        <w:numPr>
          <w:ilvl w:val="0"/>
          <w:numId w:val="0"/>
        </w:numPr>
        <w:outlineLvl w:val="0"/>
        <w:rPr/>
      </w:pPr>
      <w:r>
        <w:rPr/>
        <w:tab/>
        <w:t xml:space="preserve">This runs a series of unit tests against the user and segment REST APIs. It uses the Jest </w:t>
        <w:tab/>
        <w:t xml:space="preserve">framework in node.js to simulate a web server and make requests to a simulated CRUD </w:t>
        <w:tab/>
        <w:t xml:space="preserve">endpoint. It can be used on a local Node.js installation as it is used primarily by developers. It </w:t>
        <w:tab/>
        <w:t>uses the test environment configuration.</w:t>
      </w:r>
    </w:p>
    <w:p>
      <w:pPr>
        <w:pStyle w:val="TextBody"/>
        <w:numPr>
          <w:ilvl w:val="0"/>
          <w:numId w:val="0"/>
        </w:numPr>
        <w:outlineLvl w:val="0"/>
        <w:rPr/>
      </w:pPr>
      <w:r>
        <w:rPr/>
        <w:t>Please note I would NOT normally include environment files in github for security reasons, they are included here for ease of distribution.</w:t>
      </w:r>
    </w:p>
    <w:p>
      <w:pPr>
        <w:pStyle w:val="Heading1"/>
        <w:numPr>
          <w:ilvl w:val="0"/>
          <w:numId w:val="2"/>
        </w:numPr>
        <w:rPr/>
      </w:pPr>
      <w:r>
        <w:rPr/>
        <w:t>Data Loading</w:t>
      </w:r>
    </w:p>
    <w:p>
      <w:pPr>
        <w:pStyle w:val="TextBody"/>
        <w:numPr>
          <w:ilvl w:val="0"/>
          <w:numId w:val="0"/>
        </w:numPr>
        <w:outlineLvl w:val="0"/>
        <w:rPr/>
      </w:pPr>
      <w:r>
        <w:rPr/>
        <w:t xml:space="preserve">The cloud database has been loaded with the data provided in the CSV file. There is a data loading node.js script in the source which can be run from </w:t>
      </w:r>
      <w:hyperlink r:id="rId3">
        <w:r>
          <w:rPr>
            <w:rStyle w:val="InternetLink"/>
          </w:rPr>
          <w:t>http://host/load</w:t>
        </w:r>
      </w:hyperlink>
      <w:r>
        <w:rPr/>
        <w:t xml:space="preserve"> which performs this task (where host is either localhost:3000 or </w:t>
      </w:r>
      <w:hyperlink r:id="rId4">
        <w:r>
          <w:rPr>
            <w:rStyle w:val="InternetLink"/>
          </w:rPr>
          <w:t>brownjchallenge.herokuapp.com</w:t>
        </w:r>
      </w:hyperlink>
      <w:r>
        <w:rPr/>
        <w:t xml:space="preserve"> depending upon whether node is running locally or in the cloud). Loading a locally installed DB takes about 15 seconds. Loading the cloud DB takes around 3 minutes depending upon network speed between node and the DB server.</w:t>
      </w:r>
    </w:p>
    <w:p>
      <w:pPr>
        <w:pStyle w:val="TextBody"/>
        <w:numPr>
          <w:ilvl w:val="0"/>
          <w:numId w:val="0"/>
        </w:numPr>
        <w:outlineLvl w:val="0"/>
        <w:rPr/>
      </w:pPr>
      <w:r>
        <w:rPr/>
      </w:r>
      <w:r>
        <w:br w:type="page"/>
      </w:r>
    </w:p>
    <w:p>
      <w:pPr>
        <w:pStyle w:val="Heading1"/>
        <w:numPr>
          <w:ilvl w:val="0"/>
          <w:numId w:val="2"/>
        </w:numPr>
        <w:rPr/>
      </w:pPr>
      <w:r>
        <w:rPr/>
        <w:t>Testing</w:t>
      </w:r>
    </w:p>
    <w:p>
      <w:pPr>
        <w:pStyle w:val="TextBody"/>
        <w:rPr/>
      </w:pPr>
      <w:r>
        <w:rPr/>
        <w:t>The following table shows the endpoints available to be tested using Postman (please note that some Postman exports are included in the github repository which can be imported to save time in setting these up. These have been used to test the application. For each resource (segment, family, class and commodity) it includes creation, deletion,  update and 2 read methods.</w:t>
      </w:r>
    </w:p>
    <w:p>
      <w:pPr>
        <w:pStyle w:val="TextBody"/>
        <w:rPr/>
      </w:pPr>
      <w:r>
        <w:rPr/>
        <w:t xml:space="preserve">The URLs below should be prefixed with either </w:t>
      </w:r>
      <w:r>
        <w:rPr>
          <w:rFonts w:ascii="OpenSans;Helvetica;Arial;sans-serif" w:hAnsi="OpenSans;Helvetica;Arial;sans-serif"/>
          <w:b w:val="false"/>
          <w:i w:val="false"/>
          <w:caps w:val="false"/>
          <w:smallCaps w:val="false"/>
          <w:color w:val="505050"/>
          <w:spacing w:val="0"/>
          <w:sz w:val="18"/>
        </w:rPr>
        <w:t>https://brownjchallenge.herokuapp.com</w:t>
      </w:r>
      <w:r>
        <w:rPr/>
        <w:t xml:space="preserve">  for the heroku deployed application or </w:t>
      </w:r>
      <w:hyperlink r:id="rId5">
        <w:r>
          <w:rPr>
            <w:rStyle w:val="InternetLink"/>
          </w:rPr>
          <w:t>http://localhost:3000</w:t>
        </w:r>
      </w:hyperlink>
      <w:r>
        <w:rPr/>
        <w:t xml:space="preserve"> if deployed locally. So for segments for example….</w:t>
      </w:r>
    </w:p>
    <w:p>
      <w:pPr>
        <w:pStyle w:val="TextBody"/>
        <w:rPr/>
      </w:pPr>
      <w:r>
        <w:rPr/>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324"/>
        <w:gridCol w:w="3324"/>
        <w:gridCol w:w="3324"/>
      </w:tblGrid>
      <w:tr>
        <w:trPr>
          <w:tblHeader w:val="true"/>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rPr/>
            </w:pPr>
            <w:r>
              <w:rPr/>
              <w:t>HTTP Method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rPr/>
            </w:pPr>
            <w:r>
              <w:rPr/>
              <w:t>URL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rPr/>
            </w:pPr>
            <w:r>
              <w:rPr/>
              <w:t>JSON BODY</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widowControl/>
              <w:ind w:left="0" w:right="0" w:hanging="0"/>
              <w:jc w:val="left"/>
              <w:rPr/>
            </w:pPr>
            <w:r>
              <w:rPr/>
              <w:t>GET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/segments/23000000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GET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/segments/?sortBy=name&amp;limit=3&amp;skip=6</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POST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{"segmentId" : "90000002",</w:t>
              <w:br/>
              <w:t>"name" : "Zebra Cat"}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DELETE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/segments/23000000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PATCH</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segments/10000000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{"name": "Industrial Manufacturing and Processing Machinery and Accessories CHANGE"</w:t>
            </w:r>
          </w:p>
          <w:p>
            <w:pPr>
              <w:pStyle w:val="TableContents"/>
              <w:rPr/>
            </w:pPr>
            <w:r>
              <w:rPr/>
              <w:t>}</w:t>
            </w:r>
          </w:p>
        </w:tc>
      </w:tr>
    </w:tbl>
    <w:p>
      <w:pPr>
        <w:pStyle w:val="TextBody"/>
        <w:rPr/>
      </w:pPr>
      <w:r>
        <w:rPr/>
      </w:r>
    </w:p>
    <w:p>
      <w:pPr>
        <w:pStyle w:val="TextBody"/>
        <w:rPr/>
      </w:pPr>
      <w:r>
        <w:rPr/>
        <w:t xml:space="preserve">The same API is supported for the other resources, please change the URL from segments to either families, classes or commodities. </w:t>
      </w:r>
    </w:p>
    <w:p>
      <w:pPr>
        <w:pStyle w:val="TextBody"/>
        <w:rPr>
          <w:b/>
          <w:b/>
          <w:bCs/>
        </w:rPr>
      </w:pPr>
      <w:r>
        <w:rPr>
          <w:b/>
          <w:bCs/>
        </w:rPr>
        <w:t>POST and PATCH considerations in the JSON BODY</w:t>
      </w:r>
    </w:p>
    <w:p>
      <w:pPr>
        <w:pStyle w:val="TextBody"/>
        <w:rPr/>
      </w:pPr>
      <w:r>
        <w:rPr/>
        <w:t>In addition to “name” the following fields are also available in the JSON body for creation and update</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For segments…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segmentId</w:t>
            </w:r>
          </w:p>
          <w:p>
            <w:pPr>
              <w:pStyle w:val="TableContents"/>
              <w:rPr/>
            </w:pPr>
            <w:r>
              <w:rPr/>
              <w:t>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For families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familyId</w:t>
            </w:r>
          </w:p>
          <w:p>
            <w:pPr>
              <w:pStyle w:val="TableContents"/>
              <w:rPr/>
            </w:pPr>
            <w:r>
              <w:rPr/>
              <w:t>familyowner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For classes…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resourceclassId</w:t>
            </w:r>
          </w:p>
          <w:p>
            <w:pPr>
              <w:pStyle w:val="TableContents"/>
              <w:rPr/>
            </w:pPr>
            <w:r>
              <w:rPr/>
              <w:t>resourceclassowner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For commodities...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commodityclassId</w:t>
            </w:r>
          </w:p>
          <w:p>
            <w:pPr>
              <w:pStyle w:val="TableContents"/>
              <w:rPr/>
            </w:pPr>
            <w:r>
              <w:rPr/>
              <w:t>commodityowner</w:t>
            </w:r>
          </w:p>
        </w:tc>
      </w:tr>
    </w:tbl>
    <w:p>
      <w:pPr>
        <w:pStyle w:val="TextBody"/>
        <w:rPr/>
      </w:pPr>
      <w:r>
        <w:rPr/>
      </w:r>
    </w:p>
    <w:p>
      <w:pPr>
        <w:pStyle w:val="TextBody"/>
        <w:rPr>
          <w:b w:val="false"/>
          <w:b w:val="false"/>
          <w:bCs w:val="false"/>
        </w:rPr>
      </w:pPr>
      <w:r>
        <w:rPr>
          <w:b w:val="false"/>
          <w:bCs w:val="false"/>
        </w:rPr>
      </w:r>
      <w:r>
        <w:br w:type="page"/>
      </w:r>
    </w:p>
    <w:p>
      <w:pPr>
        <w:pStyle w:val="TextBody"/>
        <w:rPr/>
      </w:pPr>
      <w:r>
        <w:rPr>
          <w:b w:val="false"/>
          <w:bCs w:val="false"/>
        </w:rPr>
        <w:t xml:space="preserve">The ‘&lt;prefix&gt;Id’ fields </w:t>
      </w:r>
      <w:r>
        <w:rPr>
          <w:b w:val="false"/>
          <w:bCs w:val="false"/>
        </w:rPr>
        <w:t xml:space="preserve">(e.g. familyId) have values that </w:t>
      </w:r>
      <w:r>
        <w:rPr>
          <w:b w:val="false"/>
          <w:bCs w:val="false"/>
        </w:rPr>
        <w:t xml:space="preserve">are the identifiers as provided in the CSV file. The ‘&lt;prefix&gt;owner’ fields </w:t>
      </w:r>
      <w:r>
        <w:rPr>
          <w:b w:val="false"/>
          <w:bCs w:val="false"/>
        </w:rPr>
        <w:t>(e.g. familyowner) however have values that</w:t>
      </w:r>
      <w:r>
        <w:rPr>
          <w:b w:val="false"/>
          <w:bCs w:val="false"/>
        </w:rPr>
        <w:t xml:space="preserve"> are an internal database identifier which can be used to change the parent. Examples of </w:t>
      </w:r>
      <w:r>
        <w:rPr>
          <w:b w:val="false"/>
          <w:bCs w:val="false"/>
        </w:rPr>
        <w:t xml:space="preserve">values of </w:t>
      </w:r>
      <w:r>
        <w:rPr>
          <w:b w:val="false"/>
          <w:bCs w:val="false"/>
        </w:rPr>
        <w:t xml:space="preserve">these identifiers can be found from the response when GETting a resource (e.g </w:t>
      </w:r>
      <w:r>
        <w:rPr>
          <w:rFonts w:ascii="Consolas,;Courier New;, monospace,;Cousine;Consolas;, 'Courier New', ;monospace', 'font-weight: normal', 'font-size: 12px', 'line-height: 16px', 'white-space: pre'" w:hAnsi="Consolas,;Courier New;, monospace,;Cousine;Consolas;, 'Courier New', ;monospace', 'font-weight: normal', 'font-size: 12px', 'line-height: 16px', 'white-space: pre'"/>
          <w:color w:val="0451A5"/>
          <w:highlight w:val="yellow"/>
        </w:rPr>
        <w:t>"5e9c807484143f298477877f"</w:t>
      </w:r>
      <w:r>
        <w:rPr>
          <w:color w:val="0451A5"/>
          <w:highlight w:val="yellow"/>
        </w:rPr>
        <w:t xml:space="preserve"> </w:t>
      </w:r>
      <w:r>
        <w:rPr>
          <w:rFonts w:ascii="Consolas,;Courier New;, monospace,;Cousine;Consolas;, 'Courier New', ;monospace', 'font-weight: normal', 'font-size: 12px', 'line-height: 16px', 'white-space: pre'" w:hAnsi="Consolas,;Courier New;, monospace,;Cousine;Consolas;, 'Courier New', ;monospace', 'font-weight: normal', 'font-size: 12px', 'line-height: 16px', 'white-space: pre'"/>
          <w:color w:val="0451A5"/>
          <w:highlight w:val="yellow"/>
        </w:rPr>
        <w:t>)</w:t>
      </w:r>
    </w:p>
    <w:p>
      <w:pPr>
        <w:pStyle w:val="TextBody"/>
        <w:rPr/>
      </w:pPr>
      <w:r>
        <w:rPr>
          <w:b w:val="false"/>
          <w:bCs w:val="false"/>
        </w:rPr>
        <w:t xml:space="preserve">It would be more consistent if the ‘&lt;prefix&gt;owner’ fields in the API were also the identifiers as used in the CSV file, so as to not expose the internal database key – possible improvement </w:t>
      </w:r>
      <w:r>
        <w:rPr>
          <w:b w:val="false"/>
          <w:bCs w:val="false"/>
        </w:rPr>
        <w:t>to the API.</w:t>
      </w:r>
    </w:p>
    <w:p>
      <w:pPr>
        <w:pStyle w:val="Heading1"/>
        <w:numPr>
          <w:ilvl w:val="0"/>
          <w:numId w:val="2"/>
        </w:numPr>
        <w:rPr/>
      </w:pPr>
      <w:r>
        <w:rPr/>
        <w:t>Assumptions</w:t>
      </w:r>
    </w:p>
    <w:p>
      <w:pPr>
        <w:pStyle w:val="TextBody"/>
        <w:rPr/>
      </w:pPr>
      <w:r>
        <w:rPr/>
        <w:t>The implementations of the APIs currently do not enforce referential integrity so for example deleting a segment may leave orphaned families. Similarly it is possible to create or update child resources without a valid parent (e.g. a commodity without a valid parent class).</w:t>
      </w:r>
    </w:p>
    <w:p>
      <w:pPr>
        <w:pStyle w:val="TextBody"/>
        <w:rPr/>
      </w:pPr>
      <w:r>
        <w:rPr/>
        <w:t>Implementations could be changed to those that do preserve referential integrity. For example, delete routines could be designed to fail if there are children (children would have to be deleted first in separate calls to the REST API). Alternatively removing a class could remove all commodities.</w:t>
      </w:r>
    </w:p>
    <w:p>
      <w:pPr>
        <w:pStyle w:val="TextBody"/>
        <w:rPr/>
      </w:pPr>
      <w:r>
        <w:rPr/>
        <w:t>Similarly, create and update operations could be changed to ensure valid parents exist first before completing.</w:t>
      </w:r>
    </w:p>
    <w:p>
      <w:pPr>
        <w:pStyle w:val="TextBody"/>
        <w:rPr/>
      </w:pPr>
      <w:r>
        <w:rPr/>
        <w:t>Thus 2 versions of the APIs could be offered.</w:t>
      </w:r>
    </w:p>
    <w:p>
      <w:pPr>
        <w:pStyle w:val="Heading1"/>
        <w:numPr>
          <w:ilvl w:val="0"/>
          <w:numId w:val="2"/>
        </w:numPr>
        <w:rPr/>
      </w:pPr>
      <w:r>
        <w:rPr/>
        <w:t>Improvements</w:t>
      </w:r>
    </w:p>
    <w:p>
      <w:pPr>
        <w:pStyle w:val="TextBody"/>
        <w:rPr/>
      </w:pPr>
      <w:r>
        <w:rPr/>
        <w:t xml:space="preserve">There is a ‘user’ REST API tier and underlying database representation which can be used to manage users for the application. As it stands, no authentication is needed on the Domain data REST endpoints, but this could be easily changed by adding the ‘auth’ middle-ware parameter to each of the domain router methods (as can be seen in user methods in the source code). </w:t>
      </w:r>
    </w:p>
    <w:p>
      <w:pPr>
        <w:pStyle w:val="TextBody"/>
        <w:rPr/>
      </w:pPr>
      <w:r>
        <w:rPr/>
        <w:t>This uses JWT tokens to secure and authenticate the user REST endpoints. A user can login using an endpoint (receiving a token) and subsequently provide the JWT token to other endpoints to denote authentication. This is how a client application could interact with the API in an authenticated manner.</w:t>
      </w:r>
    </w:p>
    <w:p>
      <w:pPr>
        <w:pStyle w:val="TextBody"/>
        <w:rPr/>
      </w:pPr>
      <w:r>
        <w:rPr/>
      </w:r>
    </w:p>
    <w:p>
      <w:pPr>
        <w:pStyle w:val="Heading1"/>
        <w:numPr>
          <w:ilvl w:val="0"/>
          <w:numId w:val="2"/>
        </w:numPr>
        <w:spacing w:before="240" w:after="12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ans">
    <w:altName w:val="Helvetica"/>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Lucida Sans"/>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eroku.com/brownjchallenge.git" TargetMode="External"/><Relationship Id="rId3" Type="http://schemas.openxmlformats.org/officeDocument/2006/relationships/hyperlink" Target="http://host/load" TargetMode="External"/><Relationship Id="rId4" Type="http://schemas.openxmlformats.org/officeDocument/2006/relationships/hyperlink" Target="https://brownjchallenge.herokuapp.com/load" TargetMode="External"/><Relationship Id="rId5" Type="http://schemas.openxmlformats.org/officeDocument/2006/relationships/hyperlink" Target="http://localhost:300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LibreOffice/5.4.4.2$Windows_X86_64 LibreOffice_project/2524958677847fb3bb44820e40380acbe820f960</Application>
  <Pages>4</Pages>
  <Words>1126</Words>
  <Characters>6009</Characters>
  <CharactersWithSpaces>7092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2020-04-20T13:21:34Z</dcterms:created>
  <dc:creator/>
  <dc:description/>
  <dc:language>en-US</dc:language>
  <cp:lastModifiedBy/>
  <dcterms:modified xsi:type="dcterms:W3CDTF">2020-04-20T21:15:33Z</dcterms:modified>
  <cp:revision>58</cp:revision>
  <dc:subject/>
  <dc:title/>
</cp:coreProperties>
</file>