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eastAsia" w:ascii="宋体" w:hAnsi="宋体" w:eastAsia="宋体" w:cs="宋体"/>
          <w:szCs w:val="24"/>
          <w:lang w:val="en-US" w:eastAsia="zh-CN"/>
        </w:rPr>
      </w:pPr>
      <w:r>
        <w:rPr>
          <w:rFonts w:hint="eastAsia"/>
          <w:lang w:val="en-US" w:eastAsia="zh-CN"/>
        </w:rPr>
        <w:t>Netty</w:t>
      </w:r>
    </w:p>
    <w:p>
      <w:pPr>
        <w:rPr>
          <w:rFonts w:hint="eastAsia" w:ascii="宋体" w:hAnsi="宋体" w:eastAsia="宋体" w:cs="宋体"/>
          <w:sz w:val="24"/>
          <w:szCs w:val="24"/>
          <w:lang w:val="en-US" w:eastAsia="zh-CN"/>
        </w:rPr>
      </w:pPr>
    </w:p>
    <w:p>
      <w:pPr>
        <w:rPr>
          <w:rFonts w:hint="default" w:ascii="Calibri" w:hAnsi="Calibri" w:eastAsia="宋体" w:cs="Calibri"/>
          <w:sz w:val="24"/>
          <w:szCs w:val="24"/>
        </w:rPr>
      </w:pPr>
      <w:r>
        <w:rPr>
          <w:rFonts w:hint="default" w:ascii="Calibri" w:hAnsi="Calibri" w:eastAsia="宋体" w:cs="Calibri"/>
          <w:sz w:val="24"/>
          <w:szCs w:val="24"/>
        </w:rPr>
        <w:t xml:space="preserve">Netty is </w:t>
      </w:r>
      <w:r>
        <w:rPr>
          <w:rStyle w:val="8"/>
          <w:rFonts w:hint="default" w:ascii="Calibri" w:hAnsi="Calibri" w:eastAsia="宋体" w:cs="Calibri"/>
          <w:sz w:val="24"/>
          <w:szCs w:val="24"/>
        </w:rPr>
        <w:t>an asynchronous event-driven network application framework</w:t>
      </w:r>
      <w:r>
        <w:rPr>
          <w:rFonts w:hint="default" w:ascii="Calibri" w:hAnsi="Calibri" w:eastAsia="宋体" w:cs="Calibri"/>
          <w:sz w:val="24"/>
          <w:szCs w:val="24"/>
        </w:rPr>
        <w:t xml:space="preserve"> </w:t>
      </w:r>
      <w:r>
        <w:rPr>
          <w:rFonts w:hint="default" w:ascii="Calibri" w:hAnsi="Calibri" w:eastAsia="宋体" w:cs="Calibri"/>
          <w:sz w:val="24"/>
          <w:szCs w:val="24"/>
        </w:rPr>
        <w:br w:type="textWrapping"/>
      </w:r>
      <w:r>
        <w:rPr>
          <w:rFonts w:hint="default" w:ascii="Calibri" w:hAnsi="Calibri" w:eastAsia="宋体" w:cs="Calibri"/>
          <w:sz w:val="24"/>
          <w:szCs w:val="24"/>
        </w:rPr>
        <w:t>for rapid development of maintainable high performance protocol servers &amp; clients.</w:t>
      </w:r>
    </w:p>
    <w:p>
      <w:pPr>
        <w:rPr>
          <w:rFonts w:hint="default" w:ascii="Calibri" w:hAnsi="Calibri" w:eastAsia="宋体" w:cs="Calibri"/>
          <w:sz w:val="24"/>
          <w:szCs w:val="24"/>
          <w:lang w:val="en-US" w:eastAsia="zh-CN"/>
        </w:rPr>
      </w:pPr>
      <w:r>
        <w:rPr>
          <w:rFonts w:hint="default" w:ascii="Calibri" w:hAnsi="Calibri" w:eastAsia="宋体" w:cs="Calibri"/>
          <w:sz w:val="24"/>
          <w:szCs w:val="24"/>
          <w:lang w:val="en-US" w:eastAsia="zh-CN"/>
        </w:rPr>
        <w:t>Netty是一个</w:t>
      </w:r>
      <w:r>
        <w:rPr>
          <w:rFonts w:hint="default" w:ascii="Calibri" w:hAnsi="Calibri" w:eastAsia="宋体" w:cs="Calibri"/>
          <w:b/>
          <w:bCs/>
          <w:i w:val="0"/>
          <w:iCs w:val="0"/>
          <w:color w:val="FF0000"/>
          <w:sz w:val="24"/>
          <w:szCs w:val="24"/>
          <w:u w:val="none"/>
          <w:lang w:val="en-US" w:eastAsia="zh-CN"/>
        </w:rPr>
        <w:t>异步</w:t>
      </w:r>
      <w:r>
        <w:rPr>
          <w:rFonts w:hint="default" w:ascii="Calibri" w:hAnsi="Calibri" w:eastAsia="宋体" w:cs="Calibri"/>
          <w:b/>
          <w:bCs/>
          <w:i w:val="0"/>
          <w:iCs w:val="0"/>
          <w:color w:val="FFC000"/>
          <w:sz w:val="24"/>
          <w:szCs w:val="24"/>
          <w:u w:val="none"/>
          <w:lang w:val="en-US" w:eastAsia="zh-CN"/>
        </w:rPr>
        <w:t>事件驱动</w:t>
      </w:r>
      <w:r>
        <w:rPr>
          <w:rFonts w:hint="default" w:ascii="Calibri" w:hAnsi="Calibri" w:eastAsia="宋体" w:cs="Calibri"/>
          <w:i w:val="0"/>
          <w:iCs w:val="0"/>
          <w:sz w:val="24"/>
          <w:szCs w:val="24"/>
          <w:u w:val="none"/>
          <w:lang w:val="en-US" w:eastAsia="zh-CN"/>
        </w:rPr>
        <w:t>的</w:t>
      </w:r>
      <w:r>
        <w:rPr>
          <w:rFonts w:hint="default" w:ascii="Calibri" w:hAnsi="Calibri" w:eastAsia="宋体" w:cs="Calibri"/>
          <w:b/>
          <w:bCs/>
          <w:i w:val="0"/>
          <w:iCs w:val="0"/>
          <w:color w:val="92D050"/>
          <w:sz w:val="24"/>
          <w:szCs w:val="24"/>
          <w:u w:val="none"/>
          <w:lang w:val="en-US" w:eastAsia="zh-CN"/>
        </w:rPr>
        <w:t>网络应用</w:t>
      </w:r>
      <w:r>
        <w:rPr>
          <w:rFonts w:hint="default" w:ascii="Calibri" w:hAnsi="Calibri" w:eastAsia="宋体" w:cs="Calibri"/>
          <w:b/>
          <w:bCs/>
          <w:i w:val="0"/>
          <w:iCs w:val="0"/>
          <w:color w:val="00B0F0"/>
          <w:sz w:val="24"/>
          <w:szCs w:val="24"/>
          <w:u w:val="none"/>
          <w:lang w:val="en-US" w:eastAsia="zh-CN"/>
        </w:rPr>
        <w:t>框架</w:t>
      </w:r>
      <w:r>
        <w:rPr>
          <w:rFonts w:hint="default" w:ascii="Calibri" w:hAnsi="Calibri" w:eastAsia="宋体" w:cs="Calibri"/>
          <w:sz w:val="24"/>
          <w:szCs w:val="24"/>
          <w:lang w:val="en-US" w:eastAsia="zh-CN"/>
        </w:rPr>
        <w:t>。</w:t>
      </w:r>
    </w:p>
    <w:p>
      <w:pPr>
        <w:rPr>
          <w:rFonts w:hint="default" w:ascii="Calibri" w:hAnsi="Calibri" w:eastAsia="宋体" w:cs="Calibri"/>
          <w:sz w:val="24"/>
          <w:szCs w:val="24"/>
          <w:lang w:val="en-US" w:eastAsia="zh-CN"/>
        </w:rPr>
      </w:pPr>
      <w:r>
        <w:rPr>
          <w:rFonts w:hint="default" w:ascii="Calibri" w:hAnsi="Calibri" w:eastAsia="宋体" w:cs="Calibri"/>
          <w:sz w:val="24"/>
          <w:szCs w:val="24"/>
          <w:lang w:val="en-US" w:eastAsia="zh-CN"/>
        </w:rPr>
        <w:t>它用于快速开发</w:t>
      </w:r>
      <w:r>
        <w:rPr>
          <w:rFonts w:hint="default" w:ascii="Calibri" w:hAnsi="Calibri" w:eastAsia="宋体" w:cs="Calibri"/>
          <w:b/>
          <w:bCs/>
          <w:sz w:val="24"/>
          <w:szCs w:val="24"/>
          <w:lang w:val="en-US" w:eastAsia="zh-CN"/>
          <w14:textFill>
            <w14:gradFill>
              <w14:gsLst>
                <w14:gs w14:pos="0">
                  <w14:srgbClr w14:val="14CD68"/>
                </w14:gs>
                <w14:gs w14:pos="100000">
                  <w14:srgbClr w14:val="0B6E38"/>
                </w14:gs>
              </w14:gsLst>
              <w14:lin w14:scaled="0"/>
            </w14:gradFill>
          </w14:textFill>
        </w:rPr>
        <w:t>可维护</w:t>
      </w:r>
      <w:r>
        <w:rPr>
          <w:rFonts w:hint="default" w:ascii="Calibri" w:hAnsi="Calibri" w:eastAsia="宋体" w:cs="Calibri"/>
          <w:sz w:val="24"/>
          <w:szCs w:val="24"/>
          <w:lang w:val="en-US" w:eastAsia="zh-CN"/>
        </w:rPr>
        <w:t>的</w:t>
      </w:r>
      <w:r>
        <w:rPr>
          <w:rFonts w:hint="default" w:ascii="Calibri" w:hAnsi="Calibri" w:eastAsia="宋体" w:cs="Calibri"/>
          <w:b/>
          <w:bCs/>
          <w:sz w:val="24"/>
          <w:szCs w:val="24"/>
          <w:highlight w:val="none"/>
          <w:lang w:val="en-US" w:eastAsia="zh-CN"/>
          <w14:textFill>
            <w14:gradFill>
              <w14:gsLst>
                <w14:gs w14:pos="0">
                  <w14:srgbClr w14:val="7B32B2"/>
                </w14:gs>
                <w14:gs w14:pos="100000">
                  <w14:srgbClr w14:val="401A5D"/>
                </w14:gs>
              </w14:gsLst>
              <w14:lin w14:scaled="0"/>
            </w14:gradFill>
          </w14:textFill>
        </w:rPr>
        <w:t>高性能协议</w:t>
      </w:r>
      <w:r>
        <w:rPr>
          <w:rFonts w:hint="default" w:ascii="Calibri" w:hAnsi="Calibri" w:eastAsia="宋体" w:cs="Calibri"/>
          <w:sz w:val="24"/>
          <w:szCs w:val="24"/>
          <w:lang w:val="en-US" w:eastAsia="zh-CN"/>
        </w:rPr>
        <w:t>的服务器和客户端。</w:t>
      </w:r>
    </w:p>
    <w:p>
      <w:pPr>
        <w:pStyle w:val="5"/>
        <w:keepNext w:val="0"/>
        <w:keepLines w:val="0"/>
        <w:widowControl/>
        <w:suppressLineNumbers w:val="0"/>
      </w:pPr>
      <w:r>
        <w:t>Netty is a NIO client server framework which enables quick and easy development of network applications such as protocol servers and clients. It greatly simplifies and streamlines network programming such as TCP and UDP socket server.</w:t>
      </w:r>
    </w:p>
    <w:p>
      <w:pPr>
        <w:pStyle w:val="5"/>
        <w:keepNext w:val="0"/>
        <w:keepLines w:val="0"/>
        <w:widowControl/>
        <w:suppressLineNumbers w:val="0"/>
      </w:pPr>
      <w:r>
        <w:t>'Quick and easy' doesn't mean that a resulting application will suffer from a maintainability or a performance issue. Netty has been designed carefully with the experiences earned from the implementation of a lot of protocols such as FTP, SMTP, HTTP, and various binary and text-based legacy protocols. As a result, Netty has succeeded to find a way to achieve ease of development, performance, stability, and flexibility without a compromise.</w:t>
      </w:r>
    </w:p>
    <w:p>
      <w:pPr>
        <w:rPr>
          <w:rFonts w:hint="default" w:ascii="Calibri" w:hAnsi="Calibri" w:eastAsia="宋体" w:cs="Calibri"/>
          <w:sz w:val="24"/>
          <w:szCs w:val="24"/>
          <w:lang w:val="en-US" w:eastAsia="zh-CN"/>
        </w:rPr>
      </w:pPr>
      <w:r>
        <w:rPr>
          <w:rFonts w:ascii="宋体" w:hAnsi="宋体" w:eastAsia="宋体" w:cs="宋体"/>
          <w:sz w:val="24"/>
          <w:szCs w:val="24"/>
        </w:rPr>
        <w:drawing>
          <wp:inline distT="0" distB="0" distL="114300" distR="114300">
            <wp:extent cx="5638800" cy="3314700"/>
            <wp:effectExtent l="0" t="0" r="0"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5638800" cy="3314700"/>
                    </a:xfrm>
                    <a:prstGeom prst="rect">
                      <a:avLst/>
                    </a:prstGeom>
                    <a:noFill/>
                    <a:ln w="9525">
                      <a:noFill/>
                    </a:ln>
                  </pic:spPr>
                </pic:pic>
              </a:graphicData>
            </a:graphic>
          </wp:inline>
        </w:drawing>
      </w:r>
    </w:p>
    <w:p>
      <w:pPr>
        <w:rPr>
          <w:rFonts w:hint="default" w:ascii="Calibri" w:hAnsi="Calibri" w:eastAsia="宋体" w:cs="Calibri"/>
          <w:sz w:val="24"/>
          <w:szCs w:val="24"/>
          <w:lang w:val="en-US" w:eastAsia="zh-CN"/>
        </w:rPr>
      </w:pPr>
    </w:p>
    <w:p>
      <w:pPr>
        <w:rPr>
          <w:rFonts w:hint="default" w:ascii="Calibri" w:hAnsi="Calibri" w:eastAsia="宋体" w:cs="Calibri"/>
          <w:b/>
          <w:bCs/>
          <w:sz w:val="24"/>
          <w:szCs w:val="24"/>
          <w:lang w:val="en-US" w:eastAsia="zh-CN"/>
        </w:rPr>
      </w:pPr>
      <w:r>
        <w:rPr>
          <w:rFonts w:hint="default" w:ascii="Calibri" w:hAnsi="Calibri" w:eastAsia="宋体" w:cs="Calibri"/>
          <w:b/>
          <w:bCs/>
          <w:sz w:val="24"/>
          <w:szCs w:val="24"/>
          <w:lang w:val="en-US" w:eastAsia="zh-CN"/>
        </w:rPr>
        <w:br w:type="page"/>
      </w:r>
    </w:p>
    <w:p>
      <w:pPr>
        <w:pStyle w:val="4"/>
        <w:bidi w:val="0"/>
        <w:rPr>
          <w:rFonts w:hint="default"/>
          <w:lang w:val="en-US" w:eastAsia="zh-CN"/>
        </w:rPr>
      </w:pPr>
      <w:r>
        <w:rPr>
          <w:rFonts w:hint="default"/>
          <w:lang w:val="en-US" w:eastAsia="zh-CN"/>
        </w:rPr>
        <w:t>关键词分析：</w:t>
      </w:r>
      <w:r>
        <w:rPr>
          <w:rFonts w:hint="eastAsia"/>
          <w:lang w:val="en-US" w:eastAsia="zh-CN"/>
        </w:rPr>
        <w:t xml:space="preserve"> </w:t>
      </w:r>
    </w:p>
    <w:p>
      <w:pPr>
        <w:rPr>
          <w:rFonts w:hint="default" w:ascii="Calibri" w:hAnsi="Calibri" w:eastAsia="宋体" w:cs="Calibri"/>
          <w:b/>
          <w:bCs/>
          <w:color w:val="FFC000"/>
          <w:sz w:val="24"/>
          <w:szCs w:val="24"/>
          <w:lang w:val="en-US" w:eastAsia="zh-CN"/>
          <w14:textFill>
            <w14:gradFill>
              <w14:gsLst>
                <w14:gs w14:pos="0">
                  <w14:srgbClr w14:val="007BD3"/>
                </w14:gs>
                <w14:gs w14:pos="100000">
                  <w14:srgbClr w14:val="034373"/>
                </w14:gs>
              </w14:gsLst>
              <w14:lin w14:scaled="0"/>
            </w14:gradFill>
          </w14:textFill>
        </w:rPr>
      </w:pPr>
      <w:r>
        <w:rPr>
          <w:rFonts w:hint="default" w:ascii="Calibri" w:hAnsi="Calibri" w:eastAsia="宋体" w:cs="Calibri"/>
          <w:b/>
          <w:bCs/>
          <w:color w:val="FFC000"/>
          <w:sz w:val="24"/>
          <w:szCs w:val="24"/>
          <w:lang w:val="en-US" w:eastAsia="zh-CN"/>
          <w14:textFill>
            <w14:gradFill>
              <w14:gsLst>
                <w14:gs w14:pos="0">
                  <w14:srgbClr w14:val="007BD3"/>
                </w14:gs>
                <w14:gs w14:pos="100000">
                  <w14:srgbClr w14:val="034373"/>
                </w14:gs>
              </w14:gsLst>
              <w14:lin w14:scaled="0"/>
            </w14:gradFill>
          </w14:textFill>
        </w:rPr>
        <w:t>异步、事件驱动、网络应用、框架</w:t>
      </w:r>
    </w:p>
    <w:p>
      <w:pPr>
        <w:rPr>
          <w:rFonts w:hint="default" w:ascii="Calibri" w:hAnsi="Calibri" w:eastAsia="宋体" w:cs="Calibri"/>
          <w:b/>
          <w:bCs/>
          <w:color w:val="FFC000"/>
          <w:sz w:val="24"/>
          <w:szCs w:val="24"/>
          <w:lang w:val="en-US" w:eastAsia="zh-CN"/>
          <w14:textFill>
            <w14:gradFill>
              <w14:gsLst>
                <w14:gs w14:pos="0">
                  <w14:srgbClr w14:val="007BD3"/>
                </w14:gs>
                <w14:gs w14:pos="100000">
                  <w14:srgbClr w14:val="034373"/>
                </w14:gs>
              </w14:gsLst>
              <w14:lin w14:scaled="0"/>
            </w14:gradFill>
          </w14:textFill>
        </w:rPr>
      </w:pPr>
      <w:r>
        <w:rPr>
          <w:rFonts w:hint="default" w:ascii="Calibri" w:hAnsi="Calibri" w:eastAsia="宋体" w:cs="Calibri"/>
          <w:b/>
          <w:bCs/>
          <w:color w:val="FFC000"/>
          <w:sz w:val="24"/>
          <w:szCs w:val="24"/>
          <w:lang w:val="en-US" w:eastAsia="zh-CN"/>
          <w14:textFill>
            <w14:gradFill>
              <w14:gsLst>
                <w14:gs w14:pos="0">
                  <w14:srgbClr w14:val="007BD3"/>
                </w14:gs>
                <w14:gs w14:pos="100000">
                  <w14:srgbClr w14:val="034373"/>
                </w14:gs>
              </w14:gsLst>
              <w14:lin w14:scaled="0"/>
            </w14:gradFill>
          </w14:textFill>
        </w:rPr>
        <w:t>可维护、高性能协议</w:t>
      </w:r>
    </w:p>
    <w:p>
      <w:pPr>
        <w:rPr>
          <w:rFonts w:hint="default" w:ascii="Calibri" w:hAnsi="Calibri" w:eastAsia="宋体" w:cs="Calibri"/>
          <w:sz w:val="24"/>
          <w:szCs w:val="24"/>
          <w:lang w:val="en-US" w:eastAsia="zh-CN"/>
        </w:rPr>
      </w:pPr>
    </w:p>
    <w:p>
      <w:pPr>
        <w:pStyle w:val="4"/>
        <w:bidi w:val="0"/>
        <w:rPr>
          <w:rFonts w:hint="eastAsia"/>
          <w:lang w:val="en-US" w:eastAsia="zh-CN"/>
        </w:rPr>
      </w:pPr>
      <w:r>
        <w:rPr>
          <w:rFonts w:hint="eastAsia"/>
          <w:lang w:val="en-US" w:eastAsia="zh-CN"/>
        </w:rPr>
        <w:t>关键词解释：</w:t>
      </w:r>
    </w:p>
    <w:p>
      <w:pPr>
        <w:rPr>
          <w:rFonts w:hint="eastAsia" w:ascii="Calibri" w:hAnsi="Calibri" w:eastAsia="宋体" w:cs="Calibri"/>
          <w:b w:val="0"/>
          <w:bCs w:val="0"/>
          <w:color w:val="FFC000"/>
          <w:sz w:val="24"/>
          <w:szCs w:val="24"/>
          <w:lang w:val="en-US" w:eastAsia="zh-CN"/>
          <w14:textFill>
            <w14:gradFill>
              <w14:gsLst>
                <w14:gs w14:pos="0">
                  <w14:srgbClr w14:val="007BD3"/>
                </w14:gs>
                <w14:gs w14:pos="100000">
                  <w14:srgbClr w14:val="034373"/>
                </w14:gs>
              </w14:gsLst>
              <w14:lin w14:scaled="0"/>
            </w14:gradFill>
          </w14:textFill>
        </w:rPr>
      </w:pPr>
      <w:r>
        <w:rPr>
          <w:rFonts w:hint="eastAsia" w:ascii="Calibri" w:hAnsi="Calibri" w:eastAsia="宋体" w:cs="Calibri"/>
          <w:b/>
          <w:bCs/>
          <w:i/>
          <w:iCs/>
          <w:color w:val="FFC000"/>
          <w:sz w:val="24"/>
          <w:szCs w:val="24"/>
          <w:lang w:val="en-US" w:eastAsia="zh-CN"/>
          <w14:textFill>
            <w14:gradFill>
              <w14:gsLst>
                <w14:gs w14:pos="0">
                  <w14:srgbClr w14:val="007BD3"/>
                </w14:gs>
                <w14:gs w14:pos="100000">
                  <w14:srgbClr w14:val="034373"/>
                </w14:gs>
              </w14:gsLst>
              <w14:lin w14:scaled="0"/>
            </w14:gradFill>
          </w14:textFill>
        </w:rPr>
        <w:t>异步：</w:t>
      </w:r>
      <w:r>
        <w:rPr>
          <w:rFonts w:hint="eastAsia" w:ascii="Calibri" w:hAnsi="Calibri" w:eastAsia="宋体" w:cs="Calibri"/>
          <w:b w:val="0"/>
          <w:bCs w:val="0"/>
          <w:color w:val="FFC000"/>
          <w:sz w:val="24"/>
          <w:szCs w:val="24"/>
          <w:lang w:val="en-US" w:eastAsia="zh-CN"/>
          <w14:textFill>
            <w14:gradFill>
              <w14:gsLst>
                <w14:gs w14:pos="0">
                  <w14:srgbClr w14:val="007BD3"/>
                </w14:gs>
                <w14:gs w14:pos="100000">
                  <w14:srgbClr w14:val="034373"/>
                </w14:gs>
              </w14:gsLst>
              <w14:lin w14:scaled="0"/>
            </w14:gradFill>
          </w14:textFill>
        </w:rPr>
        <w:t>是一种通讯方式，异步双方不需要共同的时钟，也就是接收方不知道发送方什么时候发送，所以在发送的信息中就要有提示接收方开始接收的信息，如开始位，同时在结束时有停止位。</w:t>
      </w:r>
    </w:p>
    <w:p>
      <w:pPr>
        <w:ind w:firstLine="420" w:firstLineChars="0"/>
        <w:rPr>
          <w:rFonts w:hint="eastAsia" w:ascii="Calibri" w:hAnsi="Calibri" w:eastAsia="宋体" w:cs="Calibri"/>
          <w:b w:val="0"/>
          <w:bCs w:val="0"/>
          <w:color w:val="FFC000"/>
          <w:sz w:val="24"/>
          <w:szCs w:val="24"/>
          <w:lang w:val="en-US" w:eastAsia="zh-CN"/>
          <w14:textFill>
            <w14:gradFill>
              <w14:gsLst>
                <w14:gs w14:pos="0">
                  <w14:srgbClr w14:val="007BD3"/>
                </w14:gs>
                <w14:gs w14:pos="100000">
                  <w14:srgbClr w14:val="034373"/>
                </w14:gs>
              </w14:gsLst>
              <w14:lin w14:scaled="0"/>
            </w14:gradFill>
          </w14:textFill>
        </w:rPr>
      </w:pPr>
      <w:r>
        <w:rPr>
          <w:rFonts w:hint="eastAsia" w:ascii="Calibri" w:hAnsi="Calibri" w:eastAsia="宋体" w:cs="Calibri"/>
          <w:b w:val="0"/>
          <w:bCs w:val="0"/>
          <w:color w:val="FFC000"/>
          <w:sz w:val="24"/>
          <w:szCs w:val="24"/>
          <w:lang w:val="en-US" w:eastAsia="zh-CN"/>
          <w14:textFill>
            <w14:gradFill>
              <w14:gsLst>
                <w14:gs w14:pos="0">
                  <w14:srgbClr w14:val="007BD3"/>
                </w14:gs>
                <w14:gs w14:pos="100000">
                  <w14:srgbClr w14:val="034373"/>
                </w14:gs>
              </w14:gsLst>
              <w14:lin w14:scaled="0"/>
            </w14:gradFill>
          </w14:textFill>
        </w:rPr>
        <w:t>异步的另外一种含义是计算机多线程的异步处理。与同步处理相对，异步处理不用阻塞当前线程来等待处理完成，而是允许后续操作，直至其它线程将处理完成，并回调通知此线程。</w:t>
      </w:r>
    </w:p>
    <w:p>
      <w:pPr>
        <w:rPr>
          <w:rFonts w:hint="eastAsia" w:ascii="Calibri" w:hAnsi="Calibri" w:eastAsia="宋体" w:cs="Calibri"/>
          <w:b w:val="0"/>
          <w:bCs w:val="0"/>
          <w:color w:val="FFC000"/>
          <w:sz w:val="24"/>
          <w:szCs w:val="24"/>
          <w:lang w:val="en-US" w:eastAsia="zh-CN"/>
          <w14:textFill>
            <w14:gradFill>
              <w14:gsLst>
                <w14:gs w14:pos="0">
                  <w14:srgbClr w14:val="007BD3"/>
                </w14:gs>
                <w14:gs w14:pos="100000">
                  <w14:srgbClr w14:val="034373"/>
                </w14:gs>
              </w14:gsLst>
              <w14:lin w14:scaled="0"/>
            </w14:gradFill>
          </w14:textFill>
        </w:rPr>
      </w:pPr>
      <w:r>
        <w:rPr>
          <w:rFonts w:hint="default" w:ascii="Calibri" w:hAnsi="Calibri" w:eastAsia="宋体" w:cs="Calibri"/>
          <w:b/>
          <w:bCs/>
          <w:i/>
          <w:iCs/>
          <w:color w:val="FFC000"/>
          <w:sz w:val="24"/>
          <w:szCs w:val="24"/>
          <w:lang w:val="en-US" w:eastAsia="zh-CN"/>
          <w14:textFill>
            <w14:gradFill>
              <w14:gsLst>
                <w14:gs w14:pos="0">
                  <w14:srgbClr w14:val="007BD3"/>
                </w14:gs>
                <w14:gs w14:pos="100000">
                  <w14:srgbClr w14:val="034373"/>
                </w14:gs>
              </w14:gsLst>
              <w14:lin w14:scaled="0"/>
            </w14:gradFill>
          </w14:textFill>
        </w:rPr>
        <w:t>事件驱动</w:t>
      </w:r>
      <w:r>
        <w:rPr>
          <w:rFonts w:hint="eastAsia" w:ascii="Calibri" w:hAnsi="Calibri" w:eastAsia="宋体" w:cs="Calibri"/>
          <w:b/>
          <w:bCs/>
          <w:i/>
          <w:iCs/>
          <w:color w:val="FFC000"/>
          <w:sz w:val="24"/>
          <w:szCs w:val="24"/>
          <w:lang w:val="en-US" w:eastAsia="zh-CN"/>
          <w14:textFill>
            <w14:gradFill>
              <w14:gsLst>
                <w14:gs w14:pos="0">
                  <w14:srgbClr w14:val="007BD3"/>
                </w14:gs>
                <w14:gs w14:pos="100000">
                  <w14:srgbClr w14:val="034373"/>
                </w14:gs>
              </w14:gsLst>
              <w14:lin w14:scaled="0"/>
            </w14:gradFill>
          </w14:textFill>
        </w:rPr>
        <w:t>：</w:t>
      </w:r>
      <w:r>
        <w:rPr>
          <w:rFonts w:hint="eastAsia" w:ascii="Calibri" w:hAnsi="Calibri" w:eastAsia="宋体" w:cs="Calibri"/>
          <w:b w:val="0"/>
          <w:bCs w:val="0"/>
          <w:color w:val="FFC000"/>
          <w:sz w:val="24"/>
          <w:szCs w:val="24"/>
          <w:lang w:val="en-US" w:eastAsia="zh-CN"/>
          <w14:textFill>
            <w14:gradFill>
              <w14:gsLst>
                <w14:gs w14:pos="0">
                  <w14:srgbClr w14:val="007BD3"/>
                </w14:gs>
                <w14:gs w14:pos="100000">
                  <w14:srgbClr w14:val="034373"/>
                </w14:gs>
              </w14:gsLst>
              <w14:lin w14:scaled="0"/>
            </w14:gradFill>
          </w14:textFill>
        </w:rPr>
        <w:t>事件驱动是指在持续事务管理过程中，进行决策的一种策略，即跟随当前时间点上出现的事件，调动可用资源，执行相关任务，使不断出现的问题得以解决，防止事务堆积。</w:t>
      </w:r>
    </w:p>
    <w:p>
      <w:pPr>
        <w:ind w:firstLine="420" w:firstLineChars="0"/>
        <w:rPr>
          <w:rFonts w:hint="eastAsia" w:ascii="Calibri" w:hAnsi="Calibri" w:eastAsia="宋体" w:cs="Calibri"/>
          <w:b w:val="0"/>
          <w:bCs w:val="0"/>
          <w:color w:val="FFC000"/>
          <w:sz w:val="24"/>
          <w:szCs w:val="24"/>
          <w:lang w:val="en-US" w:eastAsia="zh-CN"/>
          <w14:textFill>
            <w14:gradFill>
              <w14:gsLst>
                <w14:gs w14:pos="0">
                  <w14:srgbClr w14:val="007BD3"/>
                </w14:gs>
                <w14:gs w14:pos="100000">
                  <w14:srgbClr w14:val="034373"/>
                </w14:gs>
              </w14:gsLst>
              <w14:lin w14:scaled="0"/>
            </w14:gradFill>
          </w14:textFill>
        </w:rPr>
      </w:pPr>
      <w:r>
        <w:rPr>
          <w:rFonts w:hint="eastAsia" w:ascii="Calibri" w:hAnsi="Calibri" w:eastAsia="宋体" w:cs="Calibri"/>
          <w:b w:val="0"/>
          <w:bCs w:val="0"/>
          <w:color w:val="FFC000"/>
          <w:sz w:val="24"/>
          <w:szCs w:val="24"/>
          <w:lang w:val="en-US" w:eastAsia="zh-CN"/>
          <w14:textFill>
            <w14:gradFill>
              <w14:gsLst>
                <w14:gs w14:pos="0">
                  <w14:srgbClr w14:val="007BD3"/>
                </w14:gs>
                <w14:gs w14:pos="100000">
                  <w14:srgbClr w14:val="034373"/>
                </w14:gs>
              </w14:gsLst>
              <w14:lin w14:scaled="0"/>
            </w14:gradFill>
          </w14:textFill>
        </w:rPr>
        <w:t>事件驱动的核心自然是事件。从事件角度说，事件驱动程序的基本结构是由一个事件收集器、一个事件发送器和一个事件处理器组成。</w:t>
      </w:r>
    </w:p>
    <w:p>
      <w:pPr>
        <w:ind w:firstLine="0" w:firstLineChars="0"/>
        <w:rPr>
          <w:rFonts w:hint="default" w:ascii="Calibri" w:hAnsi="Calibri" w:eastAsia="宋体" w:cs="Calibri"/>
          <w:b w:val="0"/>
          <w:bCs w:val="0"/>
          <w:color w:val="FFC000"/>
          <w:sz w:val="24"/>
          <w:szCs w:val="24"/>
          <w:lang w:val="en-US" w:eastAsia="zh-CN"/>
          <w14:textFill>
            <w14:gradFill>
              <w14:gsLst>
                <w14:gs w14:pos="0">
                  <w14:srgbClr w14:val="007BD3"/>
                </w14:gs>
                <w14:gs w14:pos="100000">
                  <w14:srgbClr w14:val="034373"/>
                </w14:gs>
              </w14:gsLst>
              <w14:lin w14:scaled="0"/>
            </w14:gradFill>
          </w14:textFill>
        </w:rPr>
      </w:pPr>
      <w:r>
        <w:rPr>
          <w:rFonts w:hint="default" w:ascii="Calibri" w:hAnsi="Calibri" w:eastAsia="宋体" w:cs="Calibri"/>
          <w:b/>
          <w:bCs/>
          <w:i/>
          <w:iCs/>
          <w:color w:val="FFC000"/>
          <w:sz w:val="24"/>
          <w:szCs w:val="24"/>
          <w:lang w:val="en-US" w:eastAsia="zh-CN"/>
          <w14:textFill>
            <w14:gradFill>
              <w14:gsLst>
                <w14:gs w14:pos="0">
                  <w14:srgbClr w14:val="007BD3"/>
                </w14:gs>
                <w14:gs w14:pos="100000">
                  <w14:srgbClr w14:val="034373"/>
                </w14:gs>
              </w14:gsLst>
              <w14:lin w14:scaled="0"/>
            </w14:gradFill>
          </w14:textFill>
        </w:rPr>
        <w:t>网络应用</w:t>
      </w:r>
      <w:r>
        <w:rPr>
          <w:rFonts w:hint="eastAsia" w:ascii="Calibri" w:hAnsi="Calibri" w:eastAsia="宋体" w:cs="Calibri"/>
          <w:b/>
          <w:bCs/>
          <w:i/>
          <w:iCs/>
          <w:color w:val="FFC000"/>
          <w:sz w:val="24"/>
          <w:szCs w:val="24"/>
          <w:lang w:val="en-US" w:eastAsia="zh-CN"/>
          <w14:textFill>
            <w14:gradFill>
              <w14:gsLst>
                <w14:gs w14:pos="0">
                  <w14:srgbClr w14:val="007BD3"/>
                </w14:gs>
                <w14:gs w14:pos="100000">
                  <w14:srgbClr w14:val="034373"/>
                </w14:gs>
              </w14:gsLst>
              <w14:lin w14:scaled="0"/>
            </w14:gradFill>
          </w14:textFill>
        </w:rPr>
        <w:t>：</w:t>
      </w:r>
      <w:r>
        <w:rPr>
          <w:rFonts w:hint="eastAsia" w:ascii="Calibri" w:hAnsi="Calibri" w:eastAsia="宋体" w:cs="Calibri"/>
          <w:b/>
          <w:bCs/>
          <w:color w:val="FFC000"/>
          <w:sz w:val="24"/>
          <w:szCs w:val="24"/>
          <w:lang w:val="en-US" w:eastAsia="zh-CN"/>
          <w14:textFill>
            <w14:gradFill>
              <w14:gsLst>
                <w14:gs w14:pos="0">
                  <w14:srgbClr w14:val="007BD3"/>
                </w14:gs>
                <w14:gs w14:pos="100000">
                  <w14:srgbClr w14:val="034373"/>
                </w14:gs>
              </w14:gsLst>
              <w14:lin w14:scaled="0"/>
            </w14:gradFill>
          </w14:textFill>
        </w:rPr>
        <w:t>适应网络需求的~</w:t>
      </w:r>
    </w:p>
    <w:p>
      <w:pPr>
        <w:rPr>
          <w:rFonts w:hint="default" w:ascii="Calibri" w:hAnsi="Calibri" w:eastAsia="宋体" w:cs="Calibri"/>
          <w:b w:val="0"/>
          <w:bCs w:val="0"/>
          <w:color w:val="FFC000"/>
          <w:sz w:val="24"/>
          <w:szCs w:val="24"/>
          <w:lang w:val="en-US" w:eastAsia="zh-CN"/>
          <w14:textFill>
            <w14:gradFill>
              <w14:gsLst>
                <w14:gs w14:pos="0">
                  <w14:srgbClr w14:val="007BD3"/>
                </w14:gs>
                <w14:gs w14:pos="100000">
                  <w14:srgbClr w14:val="034373"/>
                </w14:gs>
              </w14:gsLst>
              <w14:lin w14:scaled="0"/>
            </w14:gradFill>
          </w14:textFill>
        </w:rPr>
      </w:pPr>
      <w:r>
        <w:rPr>
          <w:rFonts w:hint="default" w:ascii="Calibri" w:hAnsi="Calibri" w:eastAsia="宋体" w:cs="Calibri"/>
          <w:b/>
          <w:bCs/>
          <w:i/>
          <w:iCs/>
          <w:color w:val="FFC000"/>
          <w:sz w:val="24"/>
          <w:szCs w:val="24"/>
          <w:lang w:val="en-US" w:eastAsia="zh-CN"/>
          <w14:textFill>
            <w14:gradFill>
              <w14:gsLst>
                <w14:gs w14:pos="0">
                  <w14:srgbClr w14:val="007BD3"/>
                </w14:gs>
                <w14:gs w14:pos="100000">
                  <w14:srgbClr w14:val="034373"/>
                </w14:gs>
              </w14:gsLst>
              <w14:lin w14:scaled="0"/>
            </w14:gradFill>
          </w14:textFill>
        </w:rPr>
        <w:t>框架</w:t>
      </w:r>
      <w:r>
        <w:rPr>
          <w:rFonts w:hint="eastAsia" w:ascii="Calibri" w:hAnsi="Calibri" w:eastAsia="宋体" w:cs="Calibri"/>
          <w:b/>
          <w:bCs/>
          <w:i/>
          <w:iCs/>
          <w:color w:val="FFC000"/>
          <w:sz w:val="24"/>
          <w:szCs w:val="24"/>
          <w:lang w:val="en-US" w:eastAsia="zh-CN"/>
          <w14:textFill>
            <w14:gradFill>
              <w14:gsLst>
                <w14:gs w14:pos="0">
                  <w14:srgbClr w14:val="007BD3"/>
                </w14:gs>
                <w14:gs w14:pos="100000">
                  <w14:srgbClr w14:val="034373"/>
                </w14:gs>
              </w14:gsLst>
              <w14:lin w14:scaled="0"/>
            </w14:gradFill>
          </w14:textFill>
        </w:rPr>
        <w:t>：</w:t>
      </w:r>
      <w:r>
        <w:rPr>
          <w:rFonts w:hint="eastAsia" w:ascii="Calibri" w:hAnsi="Calibri" w:eastAsia="宋体" w:cs="Calibri"/>
          <w:b/>
          <w:bCs/>
          <w:color w:val="FFC000"/>
          <w:sz w:val="24"/>
          <w:szCs w:val="24"/>
          <w:lang w:val="en-US" w:eastAsia="zh-CN"/>
          <w14:textFill>
            <w14:gradFill>
              <w14:gsLst>
                <w14:gs w14:pos="0">
                  <w14:srgbClr w14:val="007BD3"/>
                </w14:gs>
                <w14:gs w14:pos="100000">
                  <w14:srgbClr w14:val="034373"/>
                </w14:gs>
              </w14:gsLst>
              <w14:lin w14:scaled="0"/>
            </w14:gradFill>
          </w14:textFill>
        </w:rPr>
        <w:t>框架是针对某一特定应用领域软件为其提供可复用性，设计的一些相互协作的类。说白了框架就是类或称为软件，这些类相互协作可以解决软件（高内聚、低耦合）的可复用性，还能帮你完成一些基础工作。</w:t>
      </w:r>
    </w:p>
    <w:p>
      <w:pPr>
        <w:pStyle w:val="3"/>
        <w:bidi w:val="0"/>
        <w:rPr>
          <w:rFonts w:hint="eastAsia"/>
          <w:lang w:val="en-US" w:eastAsia="zh-CN"/>
        </w:rPr>
      </w:pPr>
      <w:r>
        <w:rPr>
          <w:rFonts w:hint="eastAsia"/>
          <w:lang w:val="en-US" w:eastAsia="zh-CN"/>
        </w:rPr>
        <w:t>前戏准备</w:t>
      </w:r>
    </w:p>
    <w:p>
      <w:pPr>
        <w:rPr>
          <w:rFonts w:hint="eastAsia"/>
          <w:sz w:val="28"/>
          <w:szCs w:val="36"/>
          <w:lang w:val="en-US" w:eastAsia="zh-CN"/>
        </w:rPr>
      </w:pPr>
      <w:r>
        <w:rPr>
          <w:rFonts w:hint="eastAsia"/>
          <w:sz w:val="28"/>
          <w:szCs w:val="36"/>
          <w:lang w:val="en-US" w:eastAsia="zh-CN"/>
        </w:rPr>
        <w:t>计算机网络基础</w:t>
      </w:r>
    </w:p>
    <w:p>
      <w:pPr>
        <w:rPr>
          <w:rFonts w:hint="default"/>
          <w:sz w:val="28"/>
          <w:szCs w:val="36"/>
          <w:lang w:val="en-US" w:eastAsia="zh-CN"/>
        </w:rPr>
      </w:pPr>
      <w:r>
        <w:rPr>
          <w:rFonts w:hint="eastAsia"/>
          <w:sz w:val="28"/>
          <w:szCs w:val="36"/>
          <w:lang w:val="en-US" w:eastAsia="zh-CN"/>
        </w:rPr>
        <w:t>Unix/Linux/Windows系统网络编程、标准IO及其实现等</w:t>
      </w:r>
    </w:p>
    <w:p>
      <w:pPr>
        <w:rPr>
          <w:rFonts w:hint="eastAsia"/>
          <w:sz w:val="28"/>
          <w:szCs w:val="36"/>
          <w:lang w:val="en-US" w:eastAsia="zh-CN"/>
        </w:rPr>
      </w:pPr>
      <w:r>
        <w:rPr>
          <w:rFonts w:hint="eastAsia"/>
          <w:sz w:val="28"/>
          <w:szCs w:val="36"/>
          <w:lang w:val="en-US" w:eastAsia="zh-CN"/>
        </w:rPr>
        <w:t>Java网络编程、Java IO/NIO/AIO</w:t>
      </w:r>
    </w:p>
    <w:p>
      <w:pPr>
        <w:rPr>
          <w:rFonts w:hint="eastAsia"/>
          <w:sz w:val="28"/>
          <w:szCs w:val="36"/>
          <w:lang w:val="en-US" w:eastAsia="zh-CN"/>
        </w:rPr>
      </w:pPr>
      <w:bookmarkStart w:id="0" w:name="_GoBack"/>
      <w:bookmarkEnd w:id="0"/>
    </w:p>
    <w:p>
      <w:pPr>
        <w:rPr>
          <w:rFonts w:hint="default"/>
          <w:sz w:val="28"/>
          <w:szCs w:val="36"/>
          <w:lang w:val="en-US" w:eastAsia="zh-CN"/>
        </w:rPr>
      </w:pPr>
      <w:r>
        <w:rPr>
          <w:rFonts w:hint="default"/>
          <w:sz w:val="28"/>
          <w:szCs w:val="36"/>
          <w:lang w:val="en-US" w:eastAsia="zh-CN"/>
        </w:rPr>
        <w:br w:type="page"/>
      </w:r>
    </w:p>
    <w:p>
      <w:pPr>
        <w:pStyle w:val="3"/>
        <w:bidi w:val="0"/>
        <w:rPr>
          <w:rFonts w:hint="eastAsia"/>
          <w:lang w:val="en-US" w:eastAsia="zh-CN"/>
        </w:rPr>
      </w:pPr>
      <w:r>
        <w:rPr>
          <w:rFonts w:hint="eastAsia"/>
          <w:lang w:val="en-US" w:eastAsia="zh-CN"/>
        </w:rPr>
        <w:t>从Java IO/NIO开始</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default"/>
          <w:lang w:val="en-US" w:eastAsia="zh-CN"/>
        </w:rPr>
      </w:pPr>
    </w:p>
    <w:p>
      <w:pPr>
        <w:rPr>
          <w:rFonts w:hint="eastAsia" w:ascii="Calibri" w:hAnsi="Calibri" w:eastAsia="宋体" w:cs="Calibri"/>
          <w:sz w:val="24"/>
          <w:szCs w:val="24"/>
          <w:lang w:val="en-US" w:eastAsia="zh-CN"/>
        </w:rPr>
      </w:pPr>
    </w:p>
    <w:p>
      <w:pPr>
        <w:rPr>
          <w:rFonts w:hint="eastAsia" w:ascii="Calibri" w:hAnsi="Calibri" w:eastAsia="宋体" w:cs="Calibri"/>
          <w:sz w:val="24"/>
          <w:szCs w:val="24"/>
          <w:lang w:val="en-US" w:eastAsia="zh-CN"/>
        </w:rPr>
      </w:pPr>
    </w:p>
    <w:p>
      <w:pPr>
        <w:rPr>
          <w:rFonts w:hint="eastAsia" w:ascii="Calibri" w:hAnsi="Calibri" w:eastAsia="宋体" w:cs="Calibri"/>
          <w:sz w:val="24"/>
          <w:szCs w:val="24"/>
          <w:lang w:val="en-US" w:eastAsia="zh-CN"/>
        </w:rPr>
      </w:pPr>
    </w:p>
    <w:p>
      <w:pPr>
        <w:rPr>
          <w:rFonts w:hint="default" w:ascii="Calibri" w:hAnsi="Calibri" w:eastAsia="宋体" w:cs="Calibri"/>
          <w:sz w:val="24"/>
          <w:szCs w:val="24"/>
          <w:lang w:val="en-US" w:eastAsia="zh-CN"/>
        </w:rPr>
      </w:pPr>
    </w:p>
    <w:p>
      <w:pPr>
        <w:rPr>
          <w:rFonts w:hint="default" w:ascii="Calibri" w:hAnsi="Calibri" w:eastAsia="宋体" w:cs="Calibri"/>
          <w:sz w:val="24"/>
          <w:szCs w:val="24"/>
          <w:lang w:val="en-US" w:eastAsia="zh-CN"/>
        </w:rPr>
      </w:pPr>
    </w:p>
    <w:p>
      <w:pPr>
        <w:rPr>
          <w:rFonts w:hint="default" w:ascii="Calibri" w:hAnsi="Calibri" w:eastAsia="宋体" w:cs="Calibri"/>
          <w:sz w:val="24"/>
          <w:szCs w:val="24"/>
          <w:lang w:val="en-US" w:eastAsia="zh-CN"/>
        </w:rPr>
      </w:pPr>
    </w:p>
    <w:p>
      <w:pPr>
        <w:rPr>
          <w:rFonts w:hint="default" w:ascii="Calibri" w:hAnsi="Calibri" w:eastAsia="宋体" w:cs="Calibri"/>
          <w:sz w:val="24"/>
          <w:szCs w:val="24"/>
          <w:lang w:val="en-US" w:eastAsia="zh-CN"/>
        </w:rPr>
      </w:pPr>
    </w:p>
    <w:p>
      <w:pPr>
        <w:rPr>
          <w:rFonts w:hint="default" w:ascii="Calibri" w:hAnsi="Calibri" w:eastAsia="宋体" w:cs="Calibri"/>
          <w:sz w:val="24"/>
          <w:szCs w:val="24"/>
          <w:lang w:val="en-US" w:eastAsia="zh-CN"/>
        </w:rPr>
      </w:pPr>
    </w:p>
    <w:p>
      <w:pPr>
        <w:rPr>
          <w:rFonts w:hint="default" w:ascii="Calibri" w:hAnsi="Calibri" w:eastAsia="宋体" w:cs="Calibri"/>
          <w:sz w:val="24"/>
          <w:szCs w:val="24"/>
          <w:lang w:val="en-US" w:eastAsia="zh-CN"/>
        </w:rPr>
      </w:pPr>
    </w:p>
    <w:p>
      <w:pPr>
        <w:rPr>
          <w:rFonts w:hint="default" w:ascii="Calibri" w:hAnsi="Calibri" w:eastAsia="宋体" w:cs="Calibri"/>
          <w:sz w:val="24"/>
          <w:szCs w:val="24"/>
          <w:lang w:val="en-US" w:eastAsia="zh-CN"/>
        </w:rPr>
      </w:pPr>
      <w:r>
        <w:rPr>
          <w:rFonts w:hint="default" w:ascii="Calibri" w:hAnsi="Calibri" w:eastAsia="宋体" w:cs="Calibri"/>
          <w:sz w:val="24"/>
          <w:szCs w:val="24"/>
          <w:lang w:val="en-US" w:eastAsia="zh-CN"/>
        </w:rPr>
        <w:br w:type="page"/>
      </w:r>
    </w:p>
    <w:p>
      <w:pPr>
        <w:rPr>
          <w:rFonts w:hint="default" w:ascii="Calibri" w:hAnsi="Calibri" w:eastAsia="宋体" w:cs="Calibri"/>
          <w:sz w:val="24"/>
          <w:szCs w:val="24"/>
          <w:lang w:val="en-US" w:eastAsia="zh-CN"/>
        </w:rPr>
      </w:pPr>
    </w:p>
    <w:p>
      <w:pPr>
        <w:rPr>
          <w:rFonts w:hint="default" w:ascii="Calibri" w:hAnsi="Calibri" w:eastAsia="宋体" w:cs="Calibri"/>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0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441DA9"/>
    <w:rsid w:val="00D524F1"/>
    <w:rsid w:val="0714303C"/>
    <w:rsid w:val="078D3854"/>
    <w:rsid w:val="0A905351"/>
    <w:rsid w:val="0B185AE0"/>
    <w:rsid w:val="0B880A5F"/>
    <w:rsid w:val="0D41337A"/>
    <w:rsid w:val="0FBC3A3C"/>
    <w:rsid w:val="1071110D"/>
    <w:rsid w:val="15FA4FA3"/>
    <w:rsid w:val="16143CE4"/>
    <w:rsid w:val="169B61EA"/>
    <w:rsid w:val="1B6D18E3"/>
    <w:rsid w:val="219A742F"/>
    <w:rsid w:val="292B6EF4"/>
    <w:rsid w:val="2DA06102"/>
    <w:rsid w:val="340A6383"/>
    <w:rsid w:val="36351B4B"/>
    <w:rsid w:val="374A52B7"/>
    <w:rsid w:val="3BB621F8"/>
    <w:rsid w:val="45A155B4"/>
    <w:rsid w:val="46EA69EC"/>
    <w:rsid w:val="47177C46"/>
    <w:rsid w:val="472F577D"/>
    <w:rsid w:val="48976596"/>
    <w:rsid w:val="49DC3654"/>
    <w:rsid w:val="4BD545D3"/>
    <w:rsid w:val="4E7D30EE"/>
    <w:rsid w:val="536861A3"/>
    <w:rsid w:val="59E5615F"/>
    <w:rsid w:val="5E8F3747"/>
    <w:rsid w:val="68562F0A"/>
    <w:rsid w:val="6A865248"/>
    <w:rsid w:val="7F202A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7">
    <w:name w:val="Default Paragraph Font"/>
    <w:semiHidden/>
    <w:qFormat/>
    <w:uiPriority w:val="0"/>
  </w:style>
  <w:style w:type="table" w:default="1" w:styleId="6">
    <w:name w:val="Normal Table"/>
    <w:semiHidden/>
    <w:uiPriority w:val="0"/>
    <w:tblPr>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Emphasis"/>
    <w:basedOn w:val="7"/>
    <w:qFormat/>
    <w:uiPriority w:val="0"/>
    <w:rPr>
      <w:i/>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399</TotalTime>
  <ScaleCrop>false</ScaleCrop>
  <LinksUpToDate>false</LinksUpToDate>
  <CharactersWithSpaces>0</CharactersWithSpaces>
  <Application>WPS Office_11.1.0.9209_F1E327BC-269C-435d-A152-05C5408002CA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2019-12-18T06:48:00Z</dcterms:created>
  <dc:creator>45554</dc:creator>
  <cp:lastModifiedBy>鹏鹏</cp:lastModifiedBy>
  <dcterms:modified xsi:type="dcterms:W3CDTF">2019-12-18T14:45:05Z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2052-11.1.0.9209</vt:lpwstr>
  </property>
</Properties>
</file>