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E7D" w:rsidRPr="00290E7D" w:rsidRDefault="00290E7D" w:rsidP="00290E7D">
      <w:pPr>
        <w:shd w:val="clear" w:color="auto" w:fill="FFFFFF"/>
        <w:spacing w:before="240" w:after="24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s-CO"/>
        </w:rPr>
      </w:pPr>
      <w:r w:rsidRPr="00290E7D">
        <w:rPr>
          <w:rFonts w:ascii="Georgia" w:eastAsia="Times New Roman" w:hAnsi="Georgia" w:cs="Times New Roman"/>
          <w:color w:val="000000"/>
          <w:sz w:val="36"/>
          <w:szCs w:val="36"/>
          <w:lang w:val="es-CO"/>
        </w:rPr>
        <w:t>Ejercicios</w:t>
      </w:r>
    </w:p>
    <w:p w:rsidR="00391CEF" w:rsidRDefault="00290E7D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 w:rsidRPr="00290E7D"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  <w:t xml:space="preserve">1.- Desarrolle un algoritmo (Diagrama de Flujo) que permita leer tres valores y almacenarlos en las variables A, B y C respectivamente. El algoritmo debe imprimir cual es el mayor y </w:t>
      </w:r>
      <w:r w:rsidR="00F01542" w:rsidRPr="00290E7D"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  <w:t>cuál</w:t>
      </w:r>
      <w:r w:rsidRPr="00290E7D"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  <w:t xml:space="preserve"> es el menor. Recuerde constatar que los tres valores introducidos por el teclado sean valores distintos. Presente un mensaje de alerta en caso de que se detecte la introducción de valores iguales.</w:t>
      </w:r>
    </w:p>
    <w:p w:rsidR="00EE10D1" w:rsidRDefault="00282483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>
        <w:rPr>
          <w:noProof/>
        </w:rPr>
        <w:drawing>
          <wp:inline distT="0" distB="0" distL="0" distR="0" wp14:anchorId="77B0E931" wp14:editId="0F6C5E3F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09" w:rsidRDefault="00874709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>
        <w:rPr>
          <w:noProof/>
        </w:rPr>
        <w:lastRenderedPageBreak/>
        <w:drawing>
          <wp:inline distT="0" distB="0" distL="0" distR="0" wp14:anchorId="6651EDDD" wp14:editId="523DE4F6">
            <wp:extent cx="5943600" cy="3470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FE5F3F" w:rsidRDefault="00FE5F3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</w:p>
    <w:p w:rsidR="00290E7D" w:rsidRDefault="00290E7D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 w:rsidRPr="00290E7D"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  <w:t>2.- Realice el diagrama de Flujo de un programa que sirva para determinar la hipotenusa de un triángulo rectángulo conocidas las longitudes de sus dos catetos.</w:t>
      </w:r>
    </w:p>
    <w:p w:rsidR="00677DCF" w:rsidRDefault="00677DCF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>
        <w:rPr>
          <w:noProof/>
        </w:rPr>
        <w:lastRenderedPageBreak/>
        <w:drawing>
          <wp:inline distT="0" distB="0" distL="0" distR="0" wp14:anchorId="2DD962D0" wp14:editId="7F5370AC">
            <wp:extent cx="5943600" cy="101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C8" w:rsidRPr="00290E7D" w:rsidRDefault="001558C8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>
        <w:rPr>
          <w:noProof/>
        </w:rPr>
        <w:drawing>
          <wp:inline distT="0" distB="0" distL="0" distR="0" wp14:anchorId="7BB0424B" wp14:editId="582E65A4">
            <wp:extent cx="6162675" cy="299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047" cy="30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7D" w:rsidRDefault="00290E7D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 w:rsidRPr="00290E7D"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  <w:t>3.- Desarrolla un algoritmo (Diagrama de Flujo) que permita determinar el área y volumen de un cilindro dado su radio (R) y Altura (H)</w:t>
      </w:r>
    </w:p>
    <w:p w:rsidR="00B51533" w:rsidRDefault="00B51533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>
        <w:rPr>
          <w:noProof/>
        </w:rPr>
        <w:drawing>
          <wp:inline distT="0" distB="0" distL="0" distR="0" wp14:anchorId="6EB2C628" wp14:editId="0684EE17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3" w:rsidRPr="00290E7D" w:rsidRDefault="00B51533" w:rsidP="00290E7D">
      <w:pPr>
        <w:shd w:val="clear" w:color="auto" w:fill="FFFFFF"/>
        <w:spacing w:before="240" w:after="240" w:line="240" w:lineRule="auto"/>
        <w:jc w:val="both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val="es-CO"/>
        </w:rPr>
      </w:pPr>
      <w:r>
        <w:rPr>
          <w:noProof/>
        </w:rPr>
        <w:lastRenderedPageBreak/>
        <w:drawing>
          <wp:inline distT="0" distB="0" distL="0" distR="0" wp14:anchorId="1660159A" wp14:editId="74219730">
            <wp:extent cx="5372100" cy="706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293" w:rsidRDefault="00853EB5">
      <w:pPr>
        <w:rPr>
          <w:rStyle w:val="Emphasis"/>
          <w:rFonts w:ascii="Arial" w:hAnsi="Arial" w:cs="Arial"/>
          <w:color w:val="393939"/>
          <w:shd w:val="clear" w:color="auto" w:fill="FFFFFF"/>
        </w:rPr>
      </w:pPr>
      <w:r w:rsidRPr="007D7293">
        <w:t xml:space="preserve">Radio = </w:t>
      </w:r>
      <w:r w:rsidR="007D7293" w:rsidRPr="007D7293">
        <w:rPr>
          <w:rStyle w:val="Emphasis"/>
          <w:rFonts w:ascii="Arial" w:hAnsi="Arial" w:cs="Arial"/>
          <w:color w:val="393939"/>
          <w:shd w:val="clear" w:color="auto" w:fill="FFFFFF"/>
        </w:rPr>
        <w:t>r</w:t>
      </w:r>
    </w:p>
    <w:p w:rsidR="00A81FFA" w:rsidRPr="00E605EB" w:rsidRDefault="007D7293">
      <w:pPr>
        <w:rPr>
          <w:lang w:val="es-CO"/>
        </w:rPr>
      </w:pPr>
      <w:r w:rsidRPr="00E605EB">
        <w:rPr>
          <w:rStyle w:val="Emphasis"/>
          <w:rFonts w:ascii="Arial" w:hAnsi="Arial" w:cs="Arial"/>
          <w:color w:val="393939"/>
          <w:shd w:val="clear" w:color="auto" w:fill="FFFFFF"/>
          <w:lang w:val="es-CO"/>
        </w:rPr>
        <w:t xml:space="preserve">Base = </w:t>
      </w:r>
      <w:r w:rsidRPr="007D7293">
        <w:rPr>
          <w:rFonts w:ascii="Arial" w:hAnsi="Arial" w:cs="Arial"/>
          <w:color w:val="393939"/>
          <w:shd w:val="clear" w:color="auto" w:fill="FFFFFF"/>
          <w:lang w:val="es-CO"/>
        </w:rPr>
        <w:t>2</w:t>
      </w:r>
      <w:r w:rsidRPr="00E605EB">
        <w:rPr>
          <w:rStyle w:val="Emphasis"/>
          <w:rFonts w:ascii="Arial" w:hAnsi="Arial" w:cs="Arial"/>
          <w:color w:val="393939"/>
          <w:shd w:val="clear" w:color="auto" w:fill="FFFFFF"/>
          <w:lang w:val="es-CO"/>
        </w:rPr>
        <w:t xml:space="preserve"> </w:t>
      </w:r>
      <w:r>
        <w:rPr>
          <w:rStyle w:val="Emphasis"/>
          <w:rFonts w:ascii="Arial" w:hAnsi="Arial" w:cs="Arial"/>
          <w:color w:val="393939"/>
          <w:shd w:val="clear" w:color="auto" w:fill="FFFFFF"/>
        </w:rPr>
        <w:t>π</w:t>
      </w:r>
      <w:r w:rsidRPr="007D7293">
        <w:rPr>
          <w:rStyle w:val="Emphasis"/>
          <w:rFonts w:ascii="Arial" w:hAnsi="Arial" w:cs="Arial"/>
          <w:color w:val="393939"/>
          <w:shd w:val="clear" w:color="auto" w:fill="FFFFFF"/>
          <w:lang w:val="es-CO"/>
        </w:rPr>
        <w:t> r </w:t>
      </w:r>
    </w:p>
    <w:p w:rsidR="00853EB5" w:rsidRPr="007D7293" w:rsidRDefault="00853EB5">
      <w:pPr>
        <w:rPr>
          <w:lang w:val="es-CO"/>
        </w:rPr>
      </w:pPr>
      <w:r w:rsidRPr="007D7293">
        <w:rPr>
          <w:lang w:val="es-CO"/>
        </w:rPr>
        <w:t>H = altura</w:t>
      </w:r>
    </w:p>
    <w:p w:rsidR="00853EB5" w:rsidRDefault="00853EB5">
      <w:pPr>
        <w:rPr>
          <w:rFonts w:ascii="Arial" w:hAnsi="Arial" w:cs="Arial"/>
          <w:color w:val="393939"/>
          <w:sz w:val="18"/>
          <w:szCs w:val="18"/>
          <w:shd w:val="clear" w:color="auto" w:fill="FFFFFF"/>
          <w:vertAlign w:val="superscript"/>
          <w:lang w:val="es-CO"/>
        </w:rPr>
      </w:pPr>
      <w:r>
        <w:rPr>
          <w:lang w:val="es-CO"/>
        </w:rPr>
        <w:lastRenderedPageBreak/>
        <w:t xml:space="preserve">Área base = </w:t>
      </w:r>
      <w:r w:rsidR="007D7293">
        <w:rPr>
          <w:rStyle w:val="Emphasis"/>
          <w:rFonts w:ascii="Arial" w:hAnsi="Arial" w:cs="Arial"/>
          <w:color w:val="393939"/>
          <w:shd w:val="clear" w:color="auto" w:fill="FFFFFF"/>
        </w:rPr>
        <w:t>π</w:t>
      </w:r>
      <w:r w:rsidR="007D7293" w:rsidRPr="007D7293">
        <w:rPr>
          <w:rStyle w:val="Emphasis"/>
          <w:rFonts w:ascii="Arial" w:hAnsi="Arial" w:cs="Arial"/>
          <w:color w:val="393939"/>
          <w:shd w:val="clear" w:color="auto" w:fill="FFFFFF"/>
          <w:lang w:val="es-CO"/>
        </w:rPr>
        <w:t> r </w:t>
      </w:r>
      <w:r w:rsidR="007D7293" w:rsidRPr="007D7293">
        <w:rPr>
          <w:rFonts w:ascii="Arial" w:hAnsi="Arial" w:cs="Arial"/>
          <w:color w:val="393939"/>
          <w:sz w:val="18"/>
          <w:szCs w:val="18"/>
          <w:shd w:val="clear" w:color="auto" w:fill="FFFFFF"/>
          <w:vertAlign w:val="superscript"/>
          <w:lang w:val="es-CO"/>
        </w:rPr>
        <w:t>2 </w:t>
      </w:r>
    </w:p>
    <w:p w:rsidR="00853EB5" w:rsidRDefault="003F091F">
      <w:pPr>
        <w:rPr>
          <w:rFonts w:ascii="Arial" w:hAnsi="Arial" w:cs="Arial"/>
          <w:color w:val="393939"/>
          <w:shd w:val="clear" w:color="auto" w:fill="FFFFFF"/>
          <w:lang w:val="es-CO"/>
        </w:rPr>
      </w:pPr>
      <w:r w:rsidRPr="007D7293">
        <w:rPr>
          <w:lang w:val="es-CO"/>
        </w:rPr>
        <w:t xml:space="preserve">Formula </w:t>
      </w:r>
      <w:proofErr w:type="spellStart"/>
      <w:r w:rsidR="007D7293" w:rsidRPr="007D7293">
        <w:rPr>
          <w:lang w:val="es-CO"/>
        </w:rPr>
        <w:t>area</w:t>
      </w:r>
      <w:proofErr w:type="spellEnd"/>
      <w:r w:rsidR="007D7293" w:rsidRPr="007D7293">
        <w:rPr>
          <w:lang w:val="es-CO"/>
        </w:rPr>
        <w:t xml:space="preserve"> total de un cilindro</w:t>
      </w:r>
      <w:r w:rsidR="007D7293">
        <w:rPr>
          <w:lang w:val="es-CO"/>
        </w:rPr>
        <w:t xml:space="preserve"> </w:t>
      </w:r>
      <w:r w:rsidRPr="007D7293">
        <w:rPr>
          <w:rStyle w:val="Emphasis"/>
          <w:rFonts w:ascii="Arial" w:hAnsi="Arial" w:cs="Arial"/>
          <w:color w:val="393939"/>
          <w:shd w:val="clear" w:color="auto" w:fill="FFFFFF"/>
          <w:lang w:val="es-CO"/>
        </w:rPr>
        <w:t>= </w:t>
      </w:r>
      <w:r w:rsidRPr="007D7293">
        <w:rPr>
          <w:rFonts w:ascii="Arial" w:hAnsi="Arial" w:cs="Arial"/>
          <w:color w:val="393939"/>
          <w:shd w:val="clear" w:color="auto" w:fill="FFFFFF"/>
          <w:lang w:val="es-CO"/>
        </w:rPr>
        <w:t>2 </w:t>
      </w:r>
      <w:r>
        <w:rPr>
          <w:rStyle w:val="Emphasis"/>
          <w:rFonts w:ascii="Arial" w:hAnsi="Arial" w:cs="Arial"/>
          <w:color w:val="393939"/>
          <w:shd w:val="clear" w:color="auto" w:fill="FFFFFF"/>
        </w:rPr>
        <w:t>π</w:t>
      </w:r>
      <w:r w:rsidRPr="007D7293">
        <w:rPr>
          <w:rStyle w:val="Emphasis"/>
          <w:rFonts w:ascii="Arial" w:hAnsi="Arial" w:cs="Arial"/>
          <w:color w:val="393939"/>
          <w:shd w:val="clear" w:color="auto" w:fill="FFFFFF"/>
          <w:lang w:val="es-CO"/>
        </w:rPr>
        <w:t> r </w:t>
      </w:r>
      <w:proofErr w:type="gramStart"/>
      <w:r w:rsidRPr="007D7293">
        <w:rPr>
          <w:rFonts w:ascii="Arial" w:hAnsi="Arial" w:cs="Arial"/>
          <w:color w:val="393939"/>
          <w:sz w:val="18"/>
          <w:szCs w:val="18"/>
          <w:shd w:val="clear" w:color="auto" w:fill="FFFFFF"/>
          <w:vertAlign w:val="superscript"/>
          <w:lang w:val="es-CO"/>
        </w:rPr>
        <w:t>2 </w:t>
      </w:r>
      <w:r w:rsidR="007D7293">
        <w:rPr>
          <w:rFonts w:ascii="Arial" w:hAnsi="Arial" w:cs="Arial"/>
          <w:color w:val="393939"/>
          <w:shd w:val="clear" w:color="auto" w:fill="FFFFFF"/>
          <w:lang w:val="es-CO"/>
        </w:rPr>
        <w:t xml:space="preserve"> +</w:t>
      </w:r>
      <w:proofErr w:type="gramEnd"/>
      <w:r w:rsidR="007D7293">
        <w:rPr>
          <w:rFonts w:ascii="Arial" w:hAnsi="Arial" w:cs="Arial"/>
          <w:color w:val="393939"/>
          <w:shd w:val="clear" w:color="auto" w:fill="FFFFFF"/>
          <w:lang w:val="es-CO"/>
        </w:rPr>
        <w:t xml:space="preserve"> </w:t>
      </w:r>
      <w:r w:rsidR="00E605EB">
        <w:rPr>
          <w:rFonts w:ascii="Arial" w:hAnsi="Arial" w:cs="Arial"/>
          <w:color w:val="393939"/>
          <w:shd w:val="clear" w:color="auto" w:fill="FFFFFF"/>
          <w:lang w:val="es-CO"/>
        </w:rPr>
        <w:t>b</w:t>
      </w:r>
      <w:r w:rsidR="007D7293">
        <w:rPr>
          <w:rFonts w:ascii="Arial" w:hAnsi="Arial" w:cs="Arial"/>
          <w:color w:val="393939"/>
          <w:shd w:val="clear" w:color="auto" w:fill="FFFFFF"/>
          <w:lang w:val="es-CO"/>
        </w:rPr>
        <w:t>*h</w:t>
      </w:r>
    </w:p>
    <w:p w:rsidR="007D7293" w:rsidRPr="00136F0F" w:rsidRDefault="004D04C7">
      <w:pPr>
        <w:rPr>
          <w:rFonts w:ascii="Arial" w:hAnsi="Arial" w:cs="Arial"/>
          <w:color w:val="393939"/>
          <w:shd w:val="clear" w:color="auto" w:fill="FFFFFF"/>
          <w:lang w:val="es-CO"/>
        </w:rPr>
      </w:pPr>
      <w:proofErr w:type="spellStart"/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>Area</w:t>
      </w:r>
      <w:proofErr w:type="spellEnd"/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 xml:space="preserve"> </w:t>
      </w:r>
      <w:proofErr w:type="spellStart"/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>tl</w:t>
      </w:r>
      <w:proofErr w:type="spellEnd"/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>= 2</w:t>
      </w:r>
      <w:r w:rsidRPr="00136F0F">
        <w:rPr>
          <w:rStyle w:val="Emphasis"/>
          <w:rFonts w:ascii="Arial" w:hAnsi="Arial" w:cs="Arial"/>
          <w:color w:val="393939"/>
          <w:shd w:val="clear" w:color="auto" w:fill="FFFFFF"/>
          <w:lang w:val="es-CO"/>
        </w:rPr>
        <w:t xml:space="preserve"> </w:t>
      </w:r>
      <w:r>
        <w:rPr>
          <w:rStyle w:val="Emphasis"/>
          <w:rFonts w:ascii="Arial" w:hAnsi="Arial" w:cs="Arial"/>
          <w:color w:val="393939"/>
          <w:shd w:val="clear" w:color="auto" w:fill="FFFFFF"/>
        </w:rPr>
        <w:t>π</w:t>
      </w:r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 xml:space="preserve"> r (</w:t>
      </w:r>
      <w:proofErr w:type="spellStart"/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>r+h</w:t>
      </w:r>
      <w:proofErr w:type="spellEnd"/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 xml:space="preserve">) </w:t>
      </w:r>
      <w:r w:rsidRPr="004D04C7">
        <w:rPr>
          <w:rFonts w:ascii="Arial" w:hAnsi="Arial" w:cs="Arial"/>
          <w:color w:val="393939"/>
          <w:shd w:val="clear" w:color="auto" w:fill="FFFFFF"/>
          <w:lang w:val="es-CO"/>
        </w:rPr>
        <w:sym w:font="Wingdings" w:char="F0E0"/>
      </w:r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 xml:space="preserve"> </w:t>
      </w:r>
      <w:r w:rsidR="00136F0F" w:rsidRPr="00136F0F">
        <w:rPr>
          <w:rFonts w:ascii="Arial" w:hAnsi="Arial" w:cs="Arial"/>
          <w:color w:val="393939"/>
          <w:shd w:val="clear" w:color="auto" w:fill="FFFFFF"/>
          <w:lang w:val="es-CO"/>
        </w:rPr>
        <w:t>simplificación</w:t>
      </w:r>
    </w:p>
    <w:p w:rsidR="007D7293" w:rsidRPr="00136F0F" w:rsidRDefault="00E605EB">
      <w:pPr>
        <w:rPr>
          <w:rFonts w:ascii="Arial" w:hAnsi="Arial" w:cs="Arial"/>
          <w:color w:val="393939"/>
          <w:shd w:val="clear" w:color="auto" w:fill="FFFFFF"/>
          <w:lang w:val="es-CO"/>
        </w:rPr>
      </w:pPr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>r = 3</w:t>
      </w:r>
      <w:r w:rsidR="00136F0F">
        <w:rPr>
          <w:rFonts w:ascii="Arial" w:hAnsi="Arial" w:cs="Arial"/>
          <w:color w:val="393939"/>
          <w:shd w:val="clear" w:color="auto" w:fill="FFFFFF"/>
          <w:lang w:val="es-CO"/>
        </w:rPr>
        <w:t>cm</w:t>
      </w:r>
    </w:p>
    <w:p w:rsidR="00E605EB" w:rsidRPr="00136F0F" w:rsidRDefault="00E605EB">
      <w:pPr>
        <w:rPr>
          <w:rFonts w:ascii="Arial" w:hAnsi="Arial" w:cs="Arial"/>
          <w:color w:val="393939"/>
          <w:shd w:val="clear" w:color="auto" w:fill="FFFFFF"/>
          <w:lang w:val="es-CO"/>
        </w:rPr>
      </w:pPr>
      <w:r w:rsidRPr="00136F0F">
        <w:rPr>
          <w:rFonts w:ascii="Arial" w:hAnsi="Arial" w:cs="Arial"/>
          <w:color w:val="393939"/>
          <w:shd w:val="clear" w:color="auto" w:fill="FFFFFF"/>
          <w:lang w:val="es-CO"/>
        </w:rPr>
        <w:t>h = 7</w:t>
      </w:r>
      <w:r w:rsidR="00136F0F">
        <w:rPr>
          <w:rFonts w:ascii="Arial" w:hAnsi="Arial" w:cs="Arial"/>
          <w:color w:val="393939"/>
          <w:shd w:val="clear" w:color="auto" w:fill="FFFFFF"/>
          <w:lang w:val="es-CO"/>
        </w:rPr>
        <w:t>cm</w:t>
      </w:r>
    </w:p>
    <w:p w:rsidR="00E605EB" w:rsidRDefault="00E605EB">
      <w:pPr>
        <w:rPr>
          <w:rFonts w:ascii="Arial" w:hAnsi="Arial" w:cs="Arial"/>
          <w:color w:val="393939"/>
          <w:shd w:val="clear" w:color="auto" w:fill="FFFFFF"/>
          <w:lang w:val="es-CO"/>
        </w:rPr>
      </w:pPr>
      <w:r w:rsidRPr="00E605EB">
        <w:rPr>
          <w:rFonts w:ascii="Arial" w:hAnsi="Arial" w:cs="Arial"/>
          <w:color w:val="393939"/>
          <w:shd w:val="clear" w:color="auto" w:fill="FFFFFF"/>
          <w:lang w:val="es-CO"/>
        </w:rPr>
        <w:t>área total de un c</w:t>
      </w:r>
      <w:r>
        <w:rPr>
          <w:rFonts w:ascii="Arial" w:hAnsi="Arial" w:cs="Arial"/>
          <w:color w:val="393939"/>
          <w:shd w:val="clear" w:color="auto" w:fill="FFFFFF"/>
          <w:lang w:val="es-CO"/>
        </w:rPr>
        <w:t>ilindro = (2PI 3</w:t>
      </w:r>
      <w:proofErr w:type="gramStart"/>
      <w:r w:rsidR="00136F0F">
        <w:rPr>
          <w:rFonts w:ascii="Arial" w:hAnsi="Arial" w:cs="Arial"/>
          <w:color w:val="393939"/>
          <w:shd w:val="clear" w:color="auto" w:fill="FFFFFF"/>
          <w:lang w:val="es-CO"/>
        </w:rPr>
        <w:t>cm</w:t>
      </w:r>
      <w:r>
        <w:rPr>
          <w:rFonts w:ascii="Arial" w:hAnsi="Arial" w:cs="Arial"/>
          <w:color w:val="393939"/>
          <w:shd w:val="clear" w:color="auto" w:fill="FFFFFF"/>
          <w:lang w:val="es-CO"/>
        </w:rPr>
        <w:t>)(</w:t>
      </w:r>
      <w:proofErr w:type="gramEnd"/>
      <w:r>
        <w:rPr>
          <w:rFonts w:ascii="Arial" w:hAnsi="Arial" w:cs="Arial"/>
          <w:color w:val="393939"/>
          <w:shd w:val="clear" w:color="auto" w:fill="FFFFFF"/>
          <w:lang w:val="es-CO"/>
        </w:rPr>
        <w:t>3</w:t>
      </w:r>
      <w:r w:rsidR="00136F0F">
        <w:rPr>
          <w:rFonts w:ascii="Arial" w:hAnsi="Arial" w:cs="Arial"/>
          <w:color w:val="393939"/>
          <w:shd w:val="clear" w:color="auto" w:fill="FFFFFF"/>
          <w:lang w:val="es-CO"/>
        </w:rPr>
        <w:t>cm</w:t>
      </w:r>
      <w:r>
        <w:rPr>
          <w:rFonts w:ascii="Arial" w:hAnsi="Arial" w:cs="Arial"/>
          <w:color w:val="393939"/>
          <w:shd w:val="clear" w:color="auto" w:fill="FFFFFF"/>
          <w:lang w:val="es-CO"/>
        </w:rPr>
        <w:t>+7</w:t>
      </w:r>
      <w:r w:rsidR="00136F0F">
        <w:rPr>
          <w:rFonts w:ascii="Arial" w:hAnsi="Arial" w:cs="Arial"/>
          <w:color w:val="393939"/>
          <w:shd w:val="clear" w:color="auto" w:fill="FFFFFF"/>
          <w:lang w:val="es-CO"/>
        </w:rPr>
        <w:t>cm</w:t>
      </w:r>
      <w:r>
        <w:rPr>
          <w:rFonts w:ascii="Arial" w:hAnsi="Arial" w:cs="Arial"/>
          <w:color w:val="393939"/>
          <w:shd w:val="clear" w:color="auto" w:fill="FFFFFF"/>
          <w:lang w:val="es-CO"/>
        </w:rPr>
        <w:t>)</w:t>
      </w:r>
      <w:r w:rsidRPr="00E605EB">
        <w:rPr>
          <w:rFonts w:ascii="Arial" w:hAnsi="Arial" w:cs="Arial"/>
          <w:color w:val="393939"/>
          <w:shd w:val="clear" w:color="auto" w:fill="FFFFFF"/>
          <w:lang w:val="es-CO"/>
        </w:rPr>
        <w:sym w:font="Wingdings" w:char="F0E0"/>
      </w:r>
      <w:r>
        <w:rPr>
          <w:rFonts w:ascii="Arial" w:hAnsi="Arial" w:cs="Arial"/>
          <w:color w:val="393939"/>
          <w:shd w:val="clear" w:color="auto" w:fill="FFFFFF"/>
          <w:lang w:val="es-CO"/>
        </w:rPr>
        <w:t>simplificaci</w:t>
      </w:r>
      <w:r w:rsidR="00136F0F">
        <w:rPr>
          <w:rFonts w:ascii="Arial" w:hAnsi="Arial" w:cs="Arial"/>
          <w:color w:val="393939"/>
          <w:shd w:val="clear" w:color="auto" w:fill="FFFFFF"/>
          <w:lang w:val="es-CO"/>
        </w:rPr>
        <w:t>ó</w:t>
      </w:r>
      <w:r>
        <w:rPr>
          <w:rFonts w:ascii="Arial" w:hAnsi="Arial" w:cs="Arial"/>
          <w:color w:val="393939"/>
          <w:shd w:val="clear" w:color="auto" w:fill="FFFFFF"/>
          <w:lang w:val="es-CO"/>
        </w:rPr>
        <w:t>n</w:t>
      </w:r>
    </w:p>
    <w:p w:rsidR="00E605EB" w:rsidRPr="00136F0F" w:rsidRDefault="00136F0F">
      <w:pPr>
        <w:rPr>
          <w:rFonts w:ascii="Arial" w:hAnsi="Arial" w:cs="Arial"/>
          <w:color w:val="393939"/>
          <w:shd w:val="clear" w:color="auto" w:fill="FFFFFF"/>
        </w:rPr>
      </w:pPr>
      <w:r w:rsidRPr="00136F0F">
        <w:rPr>
          <w:rFonts w:ascii="Arial" w:hAnsi="Arial" w:cs="Arial"/>
          <w:color w:val="393939"/>
          <w:shd w:val="clear" w:color="auto" w:fill="FFFFFF"/>
        </w:rPr>
        <w:t>at = (</w:t>
      </w:r>
      <w:r w:rsidR="00E605EB" w:rsidRPr="00136F0F">
        <w:rPr>
          <w:rFonts w:ascii="Arial" w:hAnsi="Arial" w:cs="Arial"/>
          <w:color w:val="393939"/>
          <w:shd w:val="clear" w:color="auto" w:fill="FFFFFF"/>
        </w:rPr>
        <w:t>6</w:t>
      </w:r>
      <w:proofErr w:type="gramStart"/>
      <w:r w:rsidRPr="00136F0F">
        <w:rPr>
          <w:rFonts w:ascii="Arial" w:hAnsi="Arial" w:cs="Arial"/>
          <w:color w:val="393939"/>
          <w:shd w:val="clear" w:color="auto" w:fill="FFFFFF"/>
        </w:rPr>
        <w:t>cm)(</w:t>
      </w:r>
      <w:proofErr w:type="gramEnd"/>
      <w:r w:rsidRPr="00136F0F">
        <w:rPr>
          <w:rFonts w:ascii="Arial" w:hAnsi="Arial" w:cs="Arial"/>
          <w:color w:val="393939"/>
          <w:shd w:val="clear" w:color="auto" w:fill="FFFFFF"/>
        </w:rPr>
        <w:t>10cm)</w:t>
      </w:r>
    </w:p>
    <w:p w:rsidR="00136F0F" w:rsidRDefault="00136F0F">
      <w:pPr>
        <w:rPr>
          <w:rStyle w:val="Emphasis"/>
          <w:rFonts w:ascii="Arial" w:hAnsi="Arial" w:cs="Arial"/>
          <w:color w:val="393939"/>
          <w:shd w:val="clear" w:color="auto" w:fill="FFFFFF"/>
        </w:rPr>
      </w:pPr>
      <w:r w:rsidRPr="00136F0F">
        <w:rPr>
          <w:rFonts w:ascii="Arial" w:hAnsi="Arial" w:cs="Arial"/>
          <w:color w:val="393939"/>
          <w:shd w:val="clear" w:color="auto" w:fill="FFFFFF"/>
        </w:rPr>
        <w:t>at</w:t>
      </w:r>
      <w:r>
        <w:rPr>
          <w:rFonts w:ascii="Arial" w:hAnsi="Arial" w:cs="Arial"/>
          <w:color w:val="393939"/>
          <w:shd w:val="clear" w:color="auto" w:fill="FFFFFF"/>
        </w:rPr>
        <w:t xml:space="preserve"> = 60cm</w:t>
      </w:r>
      <w:r w:rsidRPr="00136F0F">
        <w:rPr>
          <w:rFonts w:ascii="Arial" w:hAnsi="Arial" w:cs="Arial"/>
          <w:color w:val="393939"/>
          <w:sz w:val="18"/>
          <w:szCs w:val="18"/>
          <w:shd w:val="clear" w:color="auto" w:fill="FFFFFF"/>
          <w:vertAlign w:val="superscript"/>
        </w:rPr>
        <w:t>2</w:t>
      </w:r>
      <w:r>
        <w:rPr>
          <w:rStyle w:val="Emphasis"/>
          <w:rFonts w:ascii="Arial" w:hAnsi="Arial" w:cs="Arial"/>
          <w:color w:val="393939"/>
          <w:shd w:val="clear" w:color="auto" w:fill="FFFFFF"/>
        </w:rPr>
        <w:t>π</w:t>
      </w:r>
    </w:p>
    <w:p w:rsidR="00136F0F" w:rsidRPr="00136F0F" w:rsidRDefault="00136F0F">
      <w:pPr>
        <w:rPr>
          <w:rFonts w:ascii="Arial" w:hAnsi="Arial" w:cs="Arial"/>
          <w:color w:val="393939"/>
          <w:shd w:val="clear" w:color="auto" w:fill="FFFFFF"/>
        </w:rPr>
      </w:pPr>
      <w:r>
        <w:rPr>
          <w:rFonts w:ascii="Arial" w:hAnsi="Arial" w:cs="Arial"/>
          <w:color w:val="393939"/>
          <w:shd w:val="clear" w:color="auto" w:fill="FFFFFF"/>
        </w:rPr>
        <w:t>at = 188.4 cm2</w:t>
      </w:r>
    </w:p>
    <w:p w:rsidR="00EA527F" w:rsidRPr="00EA527F" w:rsidRDefault="00EA527F" w:rsidP="00EA527F">
      <w:pPr>
        <w:rPr>
          <w:rFonts w:cstheme="minorHAnsi"/>
          <w:sz w:val="24"/>
          <w:szCs w:val="24"/>
          <w:lang w:val="es-CO"/>
        </w:rPr>
      </w:pPr>
      <w:r w:rsidRPr="00EA527F">
        <w:rPr>
          <w:rFonts w:cstheme="minorHAnsi"/>
          <w:sz w:val="24"/>
          <w:szCs w:val="24"/>
          <w:lang w:val="es-CO"/>
        </w:rPr>
        <w:t xml:space="preserve">Formula volumen de un cilindro = </w:t>
      </w:r>
      <w:r w:rsidRPr="00EA527F">
        <w:rPr>
          <w:rStyle w:val="Emphasis"/>
          <w:rFonts w:cstheme="minorHAnsi"/>
          <w:color w:val="393939"/>
          <w:sz w:val="24"/>
          <w:szCs w:val="24"/>
          <w:shd w:val="clear" w:color="auto" w:fill="FFFFFF"/>
        </w:rPr>
        <w:t>π</w:t>
      </w:r>
      <w:r w:rsidRPr="00EA527F">
        <w:rPr>
          <w:rStyle w:val="Emphasis"/>
          <w:rFonts w:cstheme="minorHAnsi"/>
          <w:color w:val="393939"/>
          <w:sz w:val="24"/>
          <w:szCs w:val="24"/>
          <w:shd w:val="clear" w:color="auto" w:fill="FFFFFF"/>
          <w:lang w:val="es-CO"/>
        </w:rPr>
        <w:t> r </w:t>
      </w:r>
      <w:proofErr w:type="gramStart"/>
      <w:r w:rsidRPr="00EA527F">
        <w:rPr>
          <w:rFonts w:cstheme="minorHAnsi"/>
          <w:color w:val="393939"/>
          <w:sz w:val="24"/>
          <w:szCs w:val="24"/>
          <w:shd w:val="clear" w:color="auto" w:fill="FFFFFF"/>
          <w:vertAlign w:val="superscript"/>
          <w:lang w:val="es-CO"/>
        </w:rPr>
        <w:t xml:space="preserve">2  </w:t>
      </w:r>
      <w:r w:rsidRPr="00EA527F">
        <w:rPr>
          <w:rFonts w:cstheme="minorHAnsi"/>
          <w:sz w:val="24"/>
          <w:szCs w:val="24"/>
          <w:lang w:val="es-CO"/>
        </w:rPr>
        <w:t>h</w:t>
      </w:r>
      <w:proofErr w:type="gramEnd"/>
    </w:p>
    <w:p w:rsidR="00EA527F" w:rsidRDefault="00EA527F">
      <w:pPr>
        <w:rPr>
          <w:rStyle w:val="Emphasis"/>
          <w:rFonts w:cstheme="minorHAnsi"/>
          <w:color w:val="393939"/>
          <w:sz w:val="24"/>
          <w:szCs w:val="24"/>
          <w:shd w:val="clear" w:color="auto" w:fill="FFFFFF"/>
          <w:lang w:val="es-CO"/>
        </w:rPr>
      </w:pPr>
      <w:r w:rsidRPr="00EA527F">
        <w:rPr>
          <w:rFonts w:cstheme="minorHAnsi"/>
          <w:sz w:val="24"/>
          <w:szCs w:val="24"/>
        </w:rPr>
        <w:t>V = PI(</w:t>
      </w:r>
      <w:r w:rsidRPr="00EA527F">
        <w:rPr>
          <w:rStyle w:val="Emphasis"/>
          <w:rFonts w:cstheme="minorHAnsi"/>
          <w:color w:val="393939"/>
          <w:sz w:val="24"/>
          <w:szCs w:val="24"/>
          <w:shd w:val="clear" w:color="auto" w:fill="FFFFFF"/>
          <w:lang w:val="es-CO"/>
        </w:rPr>
        <w:t>r)</w:t>
      </w:r>
      <w:r w:rsidRPr="00EA527F">
        <w:rPr>
          <w:rFonts w:cstheme="minorHAnsi"/>
          <w:color w:val="393939"/>
          <w:sz w:val="24"/>
          <w:szCs w:val="24"/>
          <w:shd w:val="clear" w:color="auto" w:fill="FFFFFF"/>
          <w:vertAlign w:val="superscript"/>
          <w:lang w:val="es-CO"/>
        </w:rPr>
        <w:t>2</w:t>
      </w:r>
      <w:r w:rsidRPr="00EA527F">
        <w:rPr>
          <w:rStyle w:val="Emphasis"/>
          <w:rFonts w:cstheme="minorHAnsi"/>
          <w:color w:val="393939"/>
          <w:sz w:val="24"/>
          <w:szCs w:val="24"/>
          <w:shd w:val="clear" w:color="auto" w:fill="FFFFFF"/>
          <w:lang w:val="es-CO"/>
        </w:rPr>
        <w:t>h</w:t>
      </w:r>
      <w:r>
        <w:rPr>
          <w:rStyle w:val="Emphasis"/>
          <w:rFonts w:cstheme="minorHAnsi"/>
          <w:color w:val="393939"/>
          <w:sz w:val="24"/>
          <w:szCs w:val="24"/>
          <w:shd w:val="clear" w:color="auto" w:fill="FFFFFF"/>
          <w:lang w:val="es-CO"/>
        </w:rPr>
        <w:t xml:space="preserve"> </w:t>
      </w:r>
    </w:p>
    <w:p w:rsidR="00EA527F" w:rsidRPr="00EA527F" w:rsidRDefault="00EA527F">
      <w:pPr>
        <w:rPr>
          <w:rFonts w:cstheme="minorHAnsi"/>
          <w:i/>
          <w:iCs/>
          <w:color w:val="393939"/>
          <w:sz w:val="24"/>
          <w:szCs w:val="24"/>
          <w:shd w:val="clear" w:color="auto" w:fill="FFFFFF"/>
        </w:rPr>
      </w:pPr>
      <w:r w:rsidRPr="00EA527F">
        <w:rPr>
          <w:rFonts w:cstheme="minorHAnsi"/>
          <w:i/>
          <w:iCs/>
          <w:color w:val="393939"/>
          <w:sz w:val="24"/>
          <w:szCs w:val="24"/>
          <w:shd w:val="clear" w:color="auto" w:fill="FFFFFF"/>
        </w:rPr>
        <w:t>V = PI(6cm)2(10)</w:t>
      </w:r>
    </w:p>
    <w:p w:rsidR="00EA527F" w:rsidRPr="00EA527F" w:rsidRDefault="00EA527F">
      <w:pPr>
        <w:rPr>
          <w:rFonts w:cstheme="minorHAnsi"/>
          <w:i/>
          <w:iCs/>
          <w:color w:val="393939"/>
          <w:sz w:val="24"/>
          <w:szCs w:val="24"/>
          <w:shd w:val="clear" w:color="auto" w:fill="FFFFFF"/>
        </w:rPr>
      </w:pPr>
      <w:r w:rsidRPr="00EA527F">
        <w:rPr>
          <w:rFonts w:cstheme="minorHAnsi"/>
          <w:i/>
          <w:iCs/>
          <w:color w:val="393939"/>
          <w:sz w:val="24"/>
          <w:szCs w:val="24"/>
          <w:shd w:val="clear" w:color="auto" w:fill="FFFFFF"/>
        </w:rPr>
        <w:t xml:space="preserve">V= </w:t>
      </w:r>
      <w:proofErr w:type="gramStart"/>
      <w:r w:rsidRPr="00EA527F">
        <w:rPr>
          <w:rFonts w:cstheme="minorHAnsi"/>
          <w:i/>
          <w:iCs/>
          <w:color w:val="393939"/>
          <w:sz w:val="24"/>
          <w:szCs w:val="24"/>
          <w:shd w:val="clear" w:color="auto" w:fill="FFFFFF"/>
        </w:rPr>
        <w:t>PI(</w:t>
      </w:r>
      <w:proofErr w:type="gramEnd"/>
      <w:r w:rsidRPr="00EA527F">
        <w:rPr>
          <w:rFonts w:cstheme="minorHAnsi"/>
          <w:i/>
          <w:iCs/>
          <w:color w:val="393939"/>
          <w:sz w:val="24"/>
          <w:szCs w:val="24"/>
          <w:shd w:val="clear" w:color="auto" w:fill="FFFFFF"/>
        </w:rPr>
        <w:t>36cm2)(10</w:t>
      </w:r>
      <w:r>
        <w:rPr>
          <w:rFonts w:cstheme="minorHAnsi"/>
          <w:i/>
          <w:iCs/>
          <w:color w:val="393939"/>
          <w:sz w:val="24"/>
          <w:szCs w:val="24"/>
          <w:shd w:val="clear" w:color="auto" w:fill="FFFFFF"/>
        </w:rPr>
        <w:t>cm</w:t>
      </w:r>
      <w:r w:rsidRPr="00EA527F">
        <w:rPr>
          <w:rFonts w:cstheme="minorHAnsi"/>
          <w:i/>
          <w:iCs/>
          <w:color w:val="393939"/>
          <w:sz w:val="24"/>
          <w:szCs w:val="24"/>
          <w:shd w:val="clear" w:color="auto" w:fill="FFFFFF"/>
        </w:rPr>
        <w:t>)</w:t>
      </w:r>
    </w:p>
    <w:p w:rsidR="00EA527F" w:rsidRDefault="00EA527F">
      <w:pPr>
        <w:rPr>
          <w:rFonts w:cstheme="minorHAnsi"/>
          <w:i/>
          <w:iCs/>
          <w:color w:val="393939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i/>
          <w:iCs/>
          <w:color w:val="393939"/>
          <w:sz w:val="24"/>
          <w:szCs w:val="24"/>
          <w:shd w:val="clear" w:color="auto" w:fill="FFFFFF"/>
          <w:lang w:val="es-CO"/>
        </w:rPr>
        <w:t xml:space="preserve">V= </w:t>
      </w:r>
      <w:proofErr w:type="gramStart"/>
      <w:r>
        <w:rPr>
          <w:rFonts w:cstheme="minorHAnsi"/>
          <w:i/>
          <w:iCs/>
          <w:color w:val="393939"/>
          <w:sz w:val="24"/>
          <w:szCs w:val="24"/>
          <w:shd w:val="clear" w:color="auto" w:fill="FFFFFF"/>
          <w:lang w:val="es-CO"/>
        </w:rPr>
        <w:t>PI(</w:t>
      </w:r>
      <w:proofErr w:type="gramEnd"/>
      <w:r>
        <w:rPr>
          <w:rFonts w:cstheme="minorHAnsi"/>
          <w:i/>
          <w:iCs/>
          <w:color w:val="393939"/>
          <w:sz w:val="24"/>
          <w:szCs w:val="24"/>
          <w:shd w:val="clear" w:color="auto" w:fill="FFFFFF"/>
          <w:lang w:val="es-CO"/>
        </w:rPr>
        <w:t>360cm3)</w:t>
      </w:r>
    </w:p>
    <w:p w:rsidR="00EA527F" w:rsidRDefault="00EA527F">
      <w:pPr>
        <w:rPr>
          <w:rFonts w:cstheme="minorHAnsi"/>
          <w:i/>
          <w:iCs/>
          <w:color w:val="393939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i/>
          <w:iCs/>
          <w:color w:val="393939"/>
          <w:sz w:val="24"/>
          <w:szCs w:val="24"/>
          <w:shd w:val="clear" w:color="auto" w:fill="FFFFFF"/>
          <w:lang w:val="es-CO"/>
        </w:rPr>
        <w:t>V=</w:t>
      </w:r>
      <w:r w:rsidR="00303711">
        <w:rPr>
          <w:rFonts w:cstheme="minorHAnsi"/>
          <w:i/>
          <w:iCs/>
          <w:color w:val="393939"/>
          <w:sz w:val="24"/>
          <w:szCs w:val="24"/>
          <w:shd w:val="clear" w:color="auto" w:fill="FFFFFF"/>
          <w:lang w:val="es-CO"/>
        </w:rPr>
        <w:t xml:space="preserve"> 1130.9 cm3</w:t>
      </w:r>
    </w:p>
    <w:p w:rsidR="00EA527F" w:rsidRPr="00EA527F" w:rsidRDefault="00EA527F">
      <w:pPr>
        <w:rPr>
          <w:rFonts w:cstheme="minorHAnsi"/>
          <w:i/>
          <w:iCs/>
          <w:color w:val="393939"/>
          <w:sz w:val="24"/>
          <w:szCs w:val="24"/>
          <w:shd w:val="clear" w:color="auto" w:fill="FFFFFF"/>
          <w:lang w:val="es-CO"/>
        </w:rPr>
      </w:pPr>
    </w:p>
    <w:p w:rsidR="003F091F" w:rsidRPr="00136F0F" w:rsidRDefault="003F091F"/>
    <w:sectPr w:rsidR="003F091F" w:rsidRPr="0013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7D"/>
    <w:rsid w:val="00136F0F"/>
    <w:rsid w:val="001558C8"/>
    <w:rsid w:val="001E2372"/>
    <w:rsid w:val="00282483"/>
    <w:rsid w:val="002833EB"/>
    <w:rsid w:val="00290E7D"/>
    <w:rsid w:val="00303711"/>
    <w:rsid w:val="00317E28"/>
    <w:rsid w:val="00391CEF"/>
    <w:rsid w:val="003F062B"/>
    <w:rsid w:val="003F091F"/>
    <w:rsid w:val="004D04C7"/>
    <w:rsid w:val="00640079"/>
    <w:rsid w:val="00677DCF"/>
    <w:rsid w:val="007D7293"/>
    <w:rsid w:val="00853EB5"/>
    <w:rsid w:val="00874709"/>
    <w:rsid w:val="009A4A8D"/>
    <w:rsid w:val="00A81FFA"/>
    <w:rsid w:val="00B51533"/>
    <w:rsid w:val="00E312BF"/>
    <w:rsid w:val="00E605EB"/>
    <w:rsid w:val="00EA527F"/>
    <w:rsid w:val="00EE10D1"/>
    <w:rsid w:val="00F01542"/>
    <w:rsid w:val="00F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71CC"/>
  <w15:chartTrackingRefBased/>
  <w15:docId w15:val="{8C5396B1-E8A0-42B9-9EE3-77EEDE00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E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F0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921F-C0AE-4709-81BB-1769ABF3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189</Words>
  <Characters>908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DE JESUS ANILLO PEREZ</dc:creator>
  <cp:keywords/>
  <dc:description/>
  <cp:lastModifiedBy>JEISON DE JESUS ANILLO PEREZ</cp:lastModifiedBy>
  <cp:revision>20</cp:revision>
  <dcterms:created xsi:type="dcterms:W3CDTF">2019-01-23T01:39:00Z</dcterms:created>
  <dcterms:modified xsi:type="dcterms:W3CDTF">2019-01-25T18:47:00Z</dcterms:modified>
</cp:coreProperties>
</file>