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8AB49" w14:textId="77777777" w:rsidR="00EF6AA8" w:rsidRDefault="00EF6AA8" w:rsidP="002E259E">
      <w:pPr>
        <w:rPr>
          <w:rFonts w:ascii="Consolas" w:hAnsi="Consolas"/>
        </w:rPr>
      </w:pPr>
    </w:p>
    <w:p w14:paraId="22C42D00" w14:textId="4178A6A6" w:rsidR="002E259E" w:rsidRDefault="00EF6AA8" w:rsidP="002E259E">
      <w:pPr>
        <w:rPr>
          <w:rFonts w:ascii="Consolas" w:hAnsi="Consolas"/>
        </w:rPr>
      </w:pPr>
      <w:r>
        <w:rPr>
          <w:rFonts w:ascii="Consolas" w:hAnsi="Consolas"/>
        </w:rPr>
        <w:t>Moduł „KEYBOARD” służy do obsługi klawiszy na panelu przednim sterownika.</w:t>
      </w:r>
    </w:p>
    <w:p w14:paraId="4C9E0AB1" w14:textId="7E8BB2F0" w:rsidR="00EF6AA8" w:rsidRDefault="00EF6AA8" w:rsidP="002E259E">
      <w:pPr>
        <w:rPr>
          <w:rFonts w:ascii="Consolas" w:hAnsi="Consolas"/>
        </w:rPr>
      </w:pPr>
      <w:r>
        <w:rPr>
          <w:rFonts w:ascii="Consolas" w:hAnsi="Consolas"/>
        </w:rPr>
        <w:t>Funkcje poszczególnych klawiszy:</w:t>
      </w:r>
    </w:p>
    <w:p w14:paraId="505C9626" w14:textId="62C77A3F" w:rsidR="00EF6AA8" w:rsidRDefault="00EF6AA8" w:rsidP="00EF6AA8">
      <w:pPr>
        <w:pStyle w:val="Akapitzlist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Strzałka w górę – nawigacja po opcjach menu</w:t>
      </w:r>
      <w:r w:rsidR="00691A64">
        <w:rPr>
          <w:rFonts w:ascii="Consolas" w:hAnsi="Consolas"/>
        </w:rPr>
        <w:t>.</w:t>
      </w:r>
    </w:p>
    <w:p w14:paraId="59A89086" w14:textId="34C08479" w:rsidR="00EF6AA8" w:rsidRDefault="00EF6AA8" w:rsidP="00EF6AA8">
      <w:pPr>
        <w:pStyle w:val="Akapitzlist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Strzałka w dół – nawigacja po opcjach menu</w:t>
      </w:r>
      <w:r w:rsidR="00691A64">
        <w:rPr>
          <w:rFonts w:ascii="Consolas" w:hAnsi="Consolas"/>
        </w:rPr>
        <w:t>.</w:t>
      </w:r>
    </w:p>
    <w:p w14:paraId="5EBBB8D6" w14:textId="1E04D9AE" w:rsidR="00EF6AA8" w:rsidRDefault="00EF6AA8" w:rsidP="00EF6AA8">
      <w:pPr>
        <w:pStyle w:val="Akapitzlist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Strzałka w prawo – nawigacja po ekranach menu</w:t>
      </w:r>
      <w:r w:rsidR="00691A64">
        <w:rPr>
          <w:rFonts w:ascii="Consolas" w:hAnsi="Consolas"/>
        </w:rPr>
        <w:t>, inkrementacja wskazywanej wartości.</w:t>
      </w:r>
    </w:p>
    <w:p w14:paraId="643C43A6" w14:textId="150E3085" w:rsidR="00EF6AA8" w:rsidRDefault="00EF6AA8" w:rsidP="00EF6AA8">
      <w:pPr>
        <w:pStyle w:val="Akapitzlist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Strzałka w lewo – nawigacja po ekranach menu</w:t>
      </w:r>
      <w:r w:rsidR="00691A64">
        <w:rPr>
          <w:rFonts w:ascii="Consolas" w:hAnsi="Consolas"/>
        </w:rPr>
        <w:t>, dekrementacja wskazywanej wartości.</w:t>
      </w:r>
    </w:p>
    <w:p w14:paraId="4D8C04D6" w14:textId="1D284EB1" w:rsidR="00EF6AA8" w:rsidRDefault="00EF6AA8" w:rsidP="00EF6AA8">
      <w:pPr>
        <w:pStyle w:val="Akapitzlist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 xml:space="preserve">OK – </w:t>
      </w:r>
      <w:r w:rsidR="00691A64">
        <w:rPr>
          <w:rFonts w:ascii="Consolas" w:hAnsi="Consolas"/>
        </w:rPr>
        <w:t>wejście/wyjście w/z tryb zmiany parametrów, przycisk jest zablokowany na ekranach, na których nie ma wartości do zmiany oraz podczas pracy robota.</w:t>
      </w:r>
    </w:p>
    <w:p w14:paraId="5D89BEE2" w14:textId="49EE9A9D" w:rsidR="00EF6AA8" w:rsidRDefault="00EF6AA8" w:rsidP="00EF6AA8">
      <w:pPr>
        <w:rPr>
          <w:rFonts w:ascii="Consolas" w:hAnsi="Consolas"/>
        </w:rPr>
      </w:pPr>
    </w:p>
    <w:p w14:paraId="61AE624F" w14:textId="2E5436C4" w:rsidR="00EF6AA8" w:rsidRDefault="000F5331" w:rsidP="00EF6AA8">
      <w:pPr>
        <w:rPr>
          <w:rFonts w:ascii="Consolas" w:hAnsi="Consolas"/>
        </w:rPr>
      </w:pPr>
      <w:r>
        <w:rPr>
          <w:rFonts w:ascii="Consolas" w:hAnsi="Consolas"/>
        </w:rPr>
        <w:t>Stan przycisków testowany jest w pętli głównej programu</w:t>
      </w:r>
      <w:r w:rsidR="00F50B73">
        <w:rPr>
          <w:rFonts w:ascii="Consolas" w:hAnsi="Consolas"/>
        </w:rPr>
        <w:t xml:space="preserve"> za pomocą funkcji nasłuchującej</w:t>
      </w:r>
      <w:r>
        <w:rPr>
          <w:rFonts w:ascii="Consolas" w:hAnsi="Consolas"/>
        </w:rPr>
        <w:t xml:space="preserve">, wykrycie </w:t>
      </w:r>
      <w:r w:rsidR="00B627F2">
        <w:rPr>
          <w:rFonts w:ascii="Consolas" w:hAnsi="Consolas"/>
        </w:rPr>
        <w:t xml:space="preserve">zmiany stanu powoduje wywołanie funkcji obsługi zdarzenia przyciśnięcia klawisza. Przyciski nawigacyjne po menu będą inkrementować lub dekrementować numer </w:t>
      </w:r>
      <w:r w:rsidR="00691A64">
        <w:rPr>
          <w:rFonts w:ascii="Consolas" w:hAnsi="Consolas"/>
        </w:rPr>
        <w:t>ekranu</w:t>
      </w:r>
      <w:r w:rsidR="00E94732">
        <w:rPr>
          <w:rFonts w:ascii="Consolas" w:hAnsi="Consolas"/>
        </w:rPr>
        <w:t xml:space="preserve"> lub modyfikować wartość zaznaczonej opcji. Przyciski nawigacji po opcjach mają tylko jedną funkcję</w:t>
      </w:r>
      <w:r w:rsidR="00A740AE">
        <w:rPr>
          <w:rFonts w:ascii="Consolas" w:hAnsi="Consolas"/>
        </w:rPr>
        <w:t>,</w:t>
      </w:r>
      <w:r w:rsidR="00E94732">
        <w:rPr>
          <w:rFonts w:ascii="Consolas" w:hAnsi="Consolas"/>
        </w:rPr>
        <w:t xml:space="preserve"> która polega na przesuwaniu kursora po kolejnych pozycjach.</w:t>
      </w:r>
      <w:r w:rsidR="00A740AE">
        <w:rPr>
          <w:rFonts w:ascii="Consolas" w:hAnsi="Consolas"/>
        </w:rPr>
        <w:t xml:space="preserve"> Kiedy wybrany zostanie ekran z opcjami wciśnięcie przycisku „OK” spowoduje wejście w tryb zmiany parametrów a kolejne jego klikniecie wyłączy ten tryb. W trybie zmiany parametrów klawisze nawigacji po menu zmieniają swoją funkcję i działają jako przyciski do zmiany wartości zaznaczonej opcji.</w:t>
      </w:r>
    </w:p>
    <w:p w14:paraId="062F05A3" w14:textId="54F80180" w:rsidR="001553F8" w:rsidRDefault="001553F8" w:rsidP="00EF6AA8">
      <w:pPr>
        <w:rPr>
          <w:rFonts w:ascii="Consolas" w:hAnsi="Consolas"/>
        </w:rPr>
      </w:pPr>
    </w:p>
    <w:p w14:paraId="495E69AF" w14:textId="51090518" w:rsidR="001553F8" w:rsidRPr="004F43E4" w:rsidRDefault="001553F8" w:rsidP="00EF6AA8">
      <w:pPr>
        <w:rPr>
          <w:rFonts w:ascii="Consolas" w:hAnsi="Consolas"/>
        </w:rPr>
      </w:pPr>
      <w:r w:rsidRPr="004F43E4">
        <w:rPr>
          <w:rFonts w:ascii="Consolas" w:hAnsi="Consolas"/>
          <w:b/>
          <w:bCs/>
        </w:rPr>
        <w:t>Wymagane funkcje:</w:t>
      </w:r>
    </w:p>
    <w:p w14:paraId="62153A44" w14:textId="04A3C9B2" w:rsidR="001553F8" w:rsidRDefault="001553F8" w:rsidP="001553F8">
      <w:pPr>
        <w:pStyle w:val="Akapitzlist"/>
        <w:numPr>
          <w:ilvl w:val="0"/>
          <w:numId w:val="5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Keyboard_KeysInit</w:t>
      </w:r>
      <w:proofErr w:type="spellEnd"/>
      <w:r>
        <w:rPr>
          <w:rFonts w:ascii="Consolas" w:hAnsi="Consolas"/>
        </w:rPr>
        <w:t xml:space="preserve"> – inicjalizacja klawiszy.</w:t>
      </w:r>
    </w:p>
    <w:p w14:paraId="1A7D672A" w14:textId="32ABD855" w:rsidR="00F50B73" w:rsidRDefault="00F50B73" w:rsidP="001553F8">
      <w:pPr>
        <w:pStyle w:val="Akapitzlist"/>
        <w:numPr>
          <w:ilvl w:val="0"/>
          <w:numId w:val="5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Keyboard_Listner</w:t>
      </w:r>
      <w:proofErr w:type="spellEnd"/>
      <w:r>
        <w:rPr>
          <w:rFonts w:ascii="Consolas" w:hAnsi="Consolas"/>
        </w:rPr>
        <w:t xml:space="preserve"> – </w:t>
      </w:r>
      <w:hyperlink r:id="rId8" w:history="1">
        <w:r w:rsidRPr="00702AAC">
          <w:rPr>
            <w:rStyle w:val="Hipercze"/>
            <w:rFonts w:ascii="Consolas" w:hAnsi="Consolas"/>
          </w:rPr>
          <w:t>nasłuch klawiszy</w:t>
        </w:r>
      </w:hyperlink>
      <w:r>
        <w:rPr>
          <w:rFonts w:ascii="Consolas" w:hAnsi="Consolas"/>
        </w:rPr>
        <w:t>.</w:t>
      </w:r>
    </w:p>
    <w:p w14:paraId="207AE10B" w14:textId="6C8F6DD7" w:rsidR="001553F8" w:rsidRDefault="001553F8" w:rsidP="001553F8">
      <w:pPr>
        <w:pStyle w:val="Akapitzlist"/>
        <w:numPr>
          <w:ilvl w:val="0"/>
          <w:numId w:val="5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Keyboard_UpKeyEvent</w:t>
      </w:r>
      <w:proofErr w:type="spellEnd"/>
      <w:r>
        <w:rPr>
          <w:rFonts w:ascii="Consolas" w:hAnsi="Consolas"/>
        </w:rPr>
        <w:t xml:space="preserve"> – </w:t>
      </w:r>
      <w:hyperlink r:id="rId9" w:history="1">
        <w:r w:rsidRPr="00176525">
          <w:rPr>
            <w:rStyle w:val="Hipercze"/>
            <w:rFonts w:ascii="Consolas" w:hAnsi="Consolas"/>
          </w:rPr>
          <w:t>przesuwanie kursora w górę</w:t>
        </w:r>
      </w:hyperlink>
      <w:r w:rsidR="00F50B73">
        <w:rPr>
          <w:rFonts w:ascii="Consolas" w:hAnsi="Consolas"/>
        </w:rPr>
        <w:t>.</w:t>
      </w:r>
    </w:p>
    <w:p w14:paraId="6F59A0ED" w14:textId="41D393A0" w:rsidR="001553F8" w:rsidRDefault="001553F8" w:rsidP="001553F8">
      <w:pPr>
        <w:pStyle w:val="Akapitzlist"/>
        <w:numPr>
          <w:ilvl w:val="0"/>
          <w:numId w:val="5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Keyboard_DownKeyEvent</w:t>
      </w:r>
      <w:proofErr w:type="spellEnd"/>
      <w:r>
        <w:rPr>
          <w:rFonts w:ascii="Consolas" w:hAnsi="Consolas"/>
        </w:rPr>
        <w:t xml:space="preserve"> – </w:t>
      </w:r>
      <w:hyperlink r:id="rId10" w:history="1">
        <w:r w:rsidRPr="00176525">
          <w:rPr>
            <w:rStyle w:val="Hipercze"/>
            <w:rFonts w:ascii="Consolas" w:hAnsi="Consolas"/>
          </w:rPr>
          <w:t>przesuwanie kursora w dół</w:t>
        </w:r>
      </w:hyperlink>
      <w:r w:rsidR="00F50B73">
        <w:rPr>
          <w:rFonts w:ascii="Consolas" w:hAnsi="Consolas"/>
        </w:rPr>
        <w:t>.</w:t>
      </w:r>
    </w:p>
    <w:p w14:paraId="1F43B80D" w14:textId="78F3EB7F" w:rsidR="0055399A" w:rsidRDefault="0055399A" w:rsidP="001553F8">
      <w:pPr>
        <w:pStyle w:val="Akapitzlist"/>
        <w:numPr>
          <w:ilvl w:val="0"/>
          <w:numId w:val="5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Keyboard_RightKeyEvent</w:t>
      </w:r>
      <w:proofErr w:type="spellEnd"/>
      <w:r>
        <w:rPr>
          <w:rFonts w:ascii="Consolas" w:hAnsi="Consolas"/>
        </w:rPr>
        <w:t xml:space="preserve"> – zmiana ekranu menu lub zmiana wartości wybranej opcji.</w:t>
      </w:r>
    </w:p>
    <w:p w14:paraId="409E4F5D" w14:textId="20733104" w:rsidR="00F50B73" w:rsidRPr="001553F8" w:rsidRDefault="00F50B73" w:rsidP="001553F8">
      <w:pPr>
        <w:pStyle w:val="Akapitzlist"/>
        <w:numPr>
          <w:ilvl w:val="0"/>
          <w:numId w:val="5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Keyboard_LeftKeyEvent</w:t>
      </w:r>
      <w:proofErr w:type="spellEnd"/>
      <w:r>
        <w:rPr>
          <w:rFonts w:ascii="Consolas" w:hAnsi="Consolas"/>
        </w:rPr>
        <w:t xml:space="preserve"> – zmiana ekranu menu lub zmiana wartości wybranej opcji. </w:t>
      </w:r>
    </w:p>
    <w:p w14:paraId="0BD874A9" w14:textId="77777777" w:rsidR="00EF6AA8" w:rsidRPr="002E259E" w:rsidRDefault="00EF6AA8" w:rsidP="002E259E">
      <w:pPr>
        <w:rPr>
          <w:rFonts w:ascii="Consolas" w:hAnsi="Consolas"/>
        </w:rPr>
      </w:pPr>
    </w:p>
    <w:sectPr w:rsidR="00EF6AA8" w:rsidRPr="002E259E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23238" w14:textId="77777777" w:rsidR="000C3FF8" w:rsidRDefault="000C3FF8" w:rsidP="000F355B">
      <w:pPr>
        <w:spacing w:after="0" w:line="240" w:lineRule="auto"/>
      </w:pPr>
      <w:r>
        <w:separator/>
      </w:r>
    </w:p>
  </w:endnote>
  <w:endnote w:type="continuationSeparator" w:id="0">
    <w:p w14:paraId="6FD413E1" w14:textId="77777777" w:rsidR="000C3FF8" w:rsidRDefault="000C3FF8" w:rsidP="000F3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9BCFB" w14:textId="6416BE83" w:rsidR="000F355B" w:rsidRDefault="00255BFB">
    <w:pPr>
      <w:pStyle w:val="Stopka"/>
    </w:pPr>
    <w:r>
      <w:rPr>
        <w:color w:val="7F7F7F" w:themeColor="background1" w:themeShade="7F"/>
        <w:spacing w:val="60"/>
      </w:rPr>
      <w:t>Strona</w:t>
    </w:r>
    <w:r>
      <w:t xml:space="preserve"> | </w:t>
    </w:r>
    <w:r>
      <w:fldChar w:fldCharType="begin"/>
    </w:r>
    <w:r>
      <w:instrText>PAGE   \* MERGEFORMAT</w:instrText>
    </w:r>
    <w: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248E5" w14:textId="77777777" w:rsidR="000C3FF8" w:rsidRDefault="000C3FF8" w:rsidP="000F355B">
      <w:pPr>
        <w:spacing w:after="0" w:line="240" w:lineRule="auto"/>
      </w:pPr>
      <w:r>
        <w:separator/>
      </w:r>
    </w:p>
  </w:footnote>
  <w:footnote w:type="continuationSeparator" w:id="0">
    <w:p w14:paraId="27895B3A" w14:textId="77777777" w:rsidR="000C3FF8" w:rsidRDefault="000C3FF8" w:rsidP="000F3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3DFE3" w14:textId="657B2A55" w:rsidR="000F355B" w:rsidRPr="00255BFB" w:rsidRDefault="000F355B" w:rsidP="00255BFB">
    <w:pPr>
      <w:pStyle w:val="Nagwek"/>
      <w:jc w:val="center"/>
      <w:rPr>
        <w:rFonts w:ascii="Consolas" w:hAnsi="Consolas"/>
        <w:sz w:val="36"/>
        <w:szCs w:val="36"/>
      </w:rPr>
    </w:pPr>
    <w:r w:rsidRPr="00255BFB">
      <w:rPr>
        <w:rFonts w:ascii="Consolas" w:hAnsi="Consolas"/>
        <w:caps/>
        <w:noProof/>
        <w:color w:val="808080" w:themeColor="background1" w:themeShade="80"/>
        <w:sz w:val="36"/>
        <w:szCs w:val="3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B81DBDE" wp14:editId="61E1027F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a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a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Prostokąt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Prostokąt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Prostokąt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Pole tekstow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549A6" w14:textId="77777777" w:rsidR="000F355B" w:rsidRDefault="000F355B">
                            <w:pPr>
                              <w:pStyle w:val="Nagwek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81DBDE" id="Grupa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">
              <v:group id="Grupa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Prostokąt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Prostokąt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Prostokąt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BA549A6" w14:textId="77777777" w:rsidR="000F355B" w:rsidRDefault="000F355B">
                      <w:pPr>
                        <w:pStyle w:val="Nagwek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255BFB" w:rsidRPr="00255BFB">
      <w:rPr>
        <w:rFonts w:ascii="Consolas" w:hAnsi="Consolas"/>
        <w:sz w:val="36"/>
        <w:szCs w:val="36"/>
      </w:rPr>
      <w:t xml:space="preserve">Moduł </w:t>
    </w:r>
    <w:r w:rsidR="00EF6AA8">
      <w:rPr>
        <w:rFonts w:ascii="Consolas" w:hAnsi="Consolas"/>
        <w:sz w:val="36"/>
        <w:szCs w:val="36"/>
      </w:rPr>
      <w:t>KEYBOARD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7977"/>
    <w:multiLevelType w:val="hybridMultilevel"/>
    <w:tmpl w:val="C28CF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C71E6"/>
    <w:multiLevelType w:val="hybridMultilevel"/>
    <w:tmpl w:val="BAB0A6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83C1F"/>
    <w:multiLevelType w:val="multilevel"/>
    <w:tmpl w:val="40A2E6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45A7D72"/>
    <w:multiLevelType w:val="hybridMultilevel"/>
    <w:tmpl w:val="D3F6FDE6"/>
    <w:lvl w:ilvl="0" w:tplc="F4F2783E">
      <w:start w:val="1"/>
      <w:numFmt w:val="lowerLetter"/>
      <w:lvlText w:val="%1."/>
      <w:lvlJc w:val="left"/>
      <w:pPr>
        <w:ind w:left="720" w:hanging="360"/>
      </w:pPr>
      <w:rPr>
        <w:rFonts w:ascii="Consolas" w:eastAsiaTheme="minorHAnsi" w:hAnsi="Consolas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302B2"/>
    <w:multiLevelType w:val="hybridMultilevel"/>
    <w:tmpl w:val="C22CA4EA"/>
    <w:lvl w:ilvl="0" w:tplc="07FA51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730348">
    <w:abstractNumId w:val="4"/>
  </w:num>
  <w:num w:numId="2" w16cid:durableId="60448318">
    <w:abstractNumId w:val="3"/>
  </w:num>
  <w:num w:numId="3" w16cid:durableId="1659842133">
    <w:abstractNumId w:val="2"/>
  </w:num>
  <w:num w:numId="4" w16cid:durableId="1625961210">
    <w:abstractNumId w:val="0"/>
  </w:num>
  <w:num w:numId="5" w16cid:durableId="803473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88"/>
    <w:rsid w:val="00025BD2"/>
    <w:rsid w:val="00027D46"/>
    <w:rsid w:val="00043444"/>
    <w:rsid w:val="000477E8"/>
    <w:rsid w:val="00057664"/>
    <w:rsid w:val="000841E0"/>
    <w:rsid w:val="000C3FF8"/>
    <w:rsid w:val="000D11B4"/>
    <w:rsid w:val="000F0BB3"/>
    <w:rsid w:val="000F355B"/>
    <w:rsid w:val="000F5331"/>
    <w:rsid w:val="00142AB4"/>
    <w:rsid w:val="001553F8"/>
    <w:rsid w:val="00176525"/>
    <w:rsid w:val="001976EF"/>
    <w:rsid w:val="001A2570"/>
    <w:rsid w:val="001F01AF"/>
    <w:rsid w:val="002341A2"/>
    <w:rsid w:val="002343D8"/>
    <w:rsid w:val="002541D2"/>
    <w:rsid w:val="00255BFB"/>
    <w:rsid w:val="00274728"/>
    <w:rsid w:val="002810BF"/>
    <w:rsid w:val="002A4451"/>
    <w:rsid w:val="002D298A"/>
    <w:rsid w:val="002E259E"/>
    <w:rsid w:val="0041207D"/>
    <w:rsid w:val="00417607"/>
    <w:rsid w:val="00423688"/>
    <w:rsid w:val="00427F40"/>
    <w:rsid w:val="004601C6"/>
    <w:rsid w:val="00481928"/>
    <w:rsid w:val="004A6A7A"/>
    <w:rsid w:val="004D09C3"/>
    <w:rsid w:val="004D0F84"/>
    <w:rsid w:val="004D3FFB"/>
    <w:rsid w:val="004D5842"/>
    <w:rsid w:val="004F43E4"/>
    <w:rsid w:val="0051020D"/>
    <w:rsid w:val="0054180B"/>
    <w:rsid w:val="0055399A"/>
    <w:rsid w:val="005E4B4B"/>
    <w:rsid w:val="00691A64"/>
    <w:rsid w:val="006962AE"/>
    <w:rsid w:val="006A5A2E"/>
    <w:rsid w:val="006A7913"/>
    <w:rsid w:val="006B4A30"/>
    <w:rsid w:val="006C4260"/>
    <w:rsid w:val="006D5C5E"/>
    <w:rsid w:val="006D6A3D"/>
    <w:rsid w:val="006F451A"/>
    <w:rsid w:val="00702AAC"/>
    <w:rsid w:val="007466AF"/>
    <w:rsid w:val="0075730B"/>
    <w:rsid w:val="007A35EE"/>
    <w:rsid w:val="007C396D"/>
    <w:rsid w:val="007E6322"/>
    <w:rsid w:val="008156C4"/>
    <w:rsid w:val="00840CEA"/>
    <w:rsid w:val="00854C3E"/>
    <w:rsid w:val="00864B14"/>
    <w:rsid w:val="00897E5C"/>
    <w:rsid w:val="008B0159"/>
    <w:rsid w:val="008C13AD"/>
    <w:rsid w:val="008E0B26"/>
    <w:rsid w:val="00910829"/>
    <w:rsid w:val="009E0CA3"/>
    <w:rsid w:val="009F4F90"/>
    <w:rsid w:val="00A740AE"/>
    <w:rsid w:val="00A87844"/>
    <w:rsid w:val="00A9477F"/>
    <w:rsid w:val="00A94ED1"/>
    <w:rsid w:val="00AA297B"/>
    <w:rsid w:val="00AA3566"/>
    <w:rsid w:val="00AB5328"/>
    <w:rsid w:val="00AE391A"/>
    <w:rsid w:val="00B627F2"/>
    <w:rsid w:val="00B62CF0"/>
    <w:rsid w:val="00B65012"/>
    <w:rsid w:val="00BA0CCD"/>
    <w:rsid w:val="00BC285D"/>
    <w:rsid w:val="00BD25C3"/>
    <w:rsid w:val="00C21183"/>
    <w:rsid w:val="00C61EE6"/>
    <w:rsid w:val="00CE0276"/>
    <w:rsid w:val="00D463CC"/>
    <w:rsid w:val="00D60201"/>
    <w:rsid w:val="00D654FD"/>
    <w:rsid w:val="00D81344"/>
    <w:rsid w:val="00D90880"/>
    <w:rsid w:val="00DC470B"/>
    <w:rsid w:val="00E339DD"/>
    <w:rsid w:val="00E94732"/>
    <w:rsid w:val="00EA39BD"/>
    <w:rsid w:val="00EE0C74"/>
    <w:rsid w:val="00EF5450"/>
    <w:rsid w:val="00EF6AA8"/>
    <w:rsid w:val="00F1054C"/>
    <w:rsid w:val="00F30674"/>
    <w:rsid w:val="00F50B73"/>
    <w:rsid w:val="00F872BB"/>
    <w:rsid w:val="00FA47B7"/>
    <w:rsid w:val="00FD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65FA7"/>
  <w15:chartTrackingRefBased/>
  <w15:docId w15:val="{A850D850-0005-4B4E-924B-B4A01D32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341A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62A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0F3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F355B"/>
  </w:style>
  <w:style w:type="paragraph" w:styleId="Stopka">
    <w:name w:val="footer"/>
    <w:basedOn w:val="Normalny"/>
    <w:link w:val="StopkaZnak"/>
    <w:uiPriority w:val="99"/>
    <w:unhideWhenUsed/>
    <w:rsid w:val="000F35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F355B"/>
  </w:style>
  <w:style w:type="character" w:styleId="Hipercze">
    <w:name w:val="Hyperlink"/>
    <w:basedOn w:val="Domylnaczcionkaakapitu"/>
    <w:uiPriority w:val="99"/>
    <w:unhideWhenUsed/>
    <w:rsid w:val="00C61EE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61EE6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1553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Diagramy/Diagram%20funkcji%20Keyboard_Listner.drawi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../Diagramy/Konstrukcja%20zdarzenia%20dla%20klawiszy%20opcji.drawio" TargetMode="External"/><Relationship Id="rId4" Type="http://schemas.openxmlformats.org/officeDocument/2006/relationships/settings" Target="settings.xml"/><Relationship Id="rId9" Type="http://schemas.openxmlformats.org/officeDocument/2006/relationships/hyperlink" Target="../Diagramy/Konstrukcja%20zdarzenia%20dla%20klawiszy%20opcji.drawio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DC6A7-2B91-4473-9948-EF7526D42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</Pages>
  <Words>261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Rybka</dc:creator>
  <cp:keywords/>
  <dc:description/>
  <cp:lastModifiedBy>Tomasz Rybka</cp:lastModifiedBy>
  <cp:revision>33</cp:revision>
  <dcterms:created xsi:type="dcterms:W3CDTF">2022-04-11T17:12:00Z</dcterms:created>
  <dcterms:modified xsi:type="dcterms:W3CDTF">2022-10-20T12:01:00Z</dcterms:modified>
</cp:coreProperties>
</file>