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4621"/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</w:t>
      </w:r>
      <w:r w:rsidR="004468F0">
        <w:rPr>
          <w:rFonts w:ascii="Garamond" w:hAnsi="Garamond"/>
          <w:b/>
          <w:bCs/>
          <w:sz w:val="24"/>
          <w:szCs w:val="24"/>
        </w:rPr>
        <w:t>DE FAMÍLIA</w:t>
      </w:r>
      <w:r w:rsidRPr="008B0994">
        <w:rPr>
          <w:rFonts w:ascii="Garamond" w:hAnsi="Garamond"/>
          <w:b/>
          <w:bCs/>
          <w:sz w:val="24"/>
          <w:szCs w:val="24"/>
        </w:rPr>
        <w:t xml:space="preserve">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E2D3A" w:rsidRPr="008B0994" w:rsidRDefault="004E2D3A" w:rsidP="004E2D3A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4E2D3A" w:rsidRPr="004468F0" w:rsidRDefault="004E2D3A" w:rsidP="004468F0">
      <w:pPr>
        <w:spacing w:line="360" w:lineRule="auto"/>
        <w:jc w:val="center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>PEDIDO DE ADOÇÃO</w:t>
      </w:r>
      <w:bookmarkStart w:id="1" w:name="_GoBack"/>
      <w:bookmarkEnd w:id="1"/>
    </w:p>
    <w:p w:rsidR="004E2D3A" w:rsidRPr="00B84A4E" w:rsidRDefault="004E2D3A" w:rsidP="004E2D3A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4E2D3A" w:rsidRPr="008B0994" w:rsidRDefault="004E2D3A" w:rsidP="004E2D3A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326852" w:rsidRPr="00326852" w:rsidRDefault="00326852" w:rsidP="00CB07BD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</w:p>
    <w:bookmarkEnd w:id="0"/>
    <w:p w:rsidR="004A45D1" w:rsidRPr="00326852" w:rsidRDefault="004A45D1" w:rsidP="00CB07B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proofErr w:type="gramStart"/>
      <w:r w:rsidRPr="00326852">
        <w:rPr>
          <w:rFonts w:ascii="Garamond" w:hAnsi="Garamond" w:cs="Tahoma"/>
          <w:color w:val="000000" w:themeColor="text1"/>
          <w:sz w:val="24"/>
          <w:szCs w:val="24"/>
        </w:rPr>
        <w:t>O requerentes</w:t>
      </w:r>
      <w:proofErr w:type="gram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são casados desde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>, sob o regime da comunhão parcial de bens (certidão de casamento em anexo), porém não tiveram nenhum filho biológico.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Como sempre nutriram o desejo de ter filhos, o casal inscreveu-se no Cadastro Nacional de Adoção e, após receberem alguns e-mails, foram até um abrigo em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onde conheceram os ora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no final do ano passado.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>Os três menores são irmãos, e viviam no abrigo desde que a mãe biológica deles fora destituída do poder familiar em razão de dependência de substâncias entorpecentes (documento em anexo).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Após conhecerem as crianças, os requerentes imediatamente demonstram interesse em adotá-las, sendo-lhes deferida a guarda provisória delas em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pelo MM Juiz da 1ª Vara da Infância e Juventude da Comarca de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(documentos em anexo).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Desde então os requerentes e os ora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convivem junto, e desenvolveram fortes laços afetivos, sendo que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está de licença adoção para melhor cuidar dos menores, enquanto que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continuou a trabalhar e auxilia na criação das crianças nos seus momentos de folga.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Saliente-se que após o término da licença adoção de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não ficarão desamparados enquanto os requerentes trabalham, uma vez que ficarão na escola e em companhia da empregada doméstica que cuida da casa. Além disso,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possui horário flexível em seu trabalho, podendo estar ao lado dos menores sempre que preciso.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Finalmente, esclarece que não há qualquer grau de parentesco com 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>, bem como estes não possuem bens, direitos ou rendimentos.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Ante todo o exposto, e levando-se em conta o excelente convívio experimentado entre requerentes e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>, bem como os fortes laços afetivos desenvolvido entre eles, o caso em comento não comporta outro desfecho que não a conversão da guarda provisória em adoção, conforme melhor fundamentado a seguir.</w:t>
      </w:r>
    </w:p>
    <w:p w:rsidR="004A45D1" w:rsidRPr="00326852" w:rsidRDefault="004A45D1" w:rsidP="00CB07B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É cediço que a adoção é medida excepcional, mas no caso em tela a manutenção dos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na família natural se mostrou inviável, haja vista que a mãe biológica destes fora destituída do poder familiar e estes encaminhados para um abrigo de menores.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Assim, a inserção das crianças na família substituta ofertada pelos requerentes é a medida que melhor atende os interesses dos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conforme bem delineado pela psicóloga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a qual aduziu que “houve desenvolvimento de vínculos e expectativas de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com relação à adoção”.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>De outro lado, temos que todos os requisitos exigidos para a adoção estão presentes, senão vejamos.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Os requerentes são casados, maiores de 18 anos e estão aptos a prover a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saude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a educação, o lazer, a cultura e a alimentação de todos os menores, bem como já são vistos como pais pelos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>, ou seja, em perfeita consonância com o artigo 43 do Estatuto da Criança e do Adolescente.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Outrossim, 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estão em contato com os requerentes desde o final do ano passado, e convivem junto desde abril do corrente ano. Assim, conforme previsto pelo § 1º do artigo 46, do ECA, o estágio de convivência previsto no </w:t>
      </w:r>
      <w:r w:rsidRPr="00326852">
        <w:rPr>
          <w:rFonts w:ascii="Garamond" w:hAnsi="Garamond" w:cs="Tahoma"/>
          <w:iCs/>
          <w:color w:val="000000" w:themeColor="text1"/>
          <w:sz w:val="24"/>
          <w:szCs w:val="24"/>
        </w:rPr>
        <w:t>caput 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o mesmo artigo é desnecessário no caso em comento, haja vista que 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já estão sob a guarda dos requerentes e constituíram fortes vínculos afetivos.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Por fim, o consentimento dos pais biológicos dos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é desnecessário no presente caso, uma vez que foram destituídos do poder familiar, conforme previsto pelo artigo 45, § 1º, do ECA.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Isto posto, cumpridas todas as exigências legais, e estando 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sob a guarda provisória dos requerentes, de modo que já convivem como se fossem uma família, e com estreitos laços afetivos entre eles, o deferimento do presente pedido de adoção é a medida que melhor atende aos interesses dos menores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A45D1" w:rsidRPr="00326852" w:rsidRDefault="004A45D1" w:rsidP="00CB07B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b/>
          <w:bCs/>
          <w:color w:val="000000" w:themeColor="text1"/>
          <w:sz w:val="24"/>
          <w:szCs w:val="24"/>
        </w:rPr>
        <w:t>DO PEDIDO</w:t>
      </w:r>
    </w:p>
    <w:p w:rsidR="004A45D1" w:rsidRPr="00326852" w:rsidRDefault="004A45D1" w:rsidP="00CB07BD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lastRenderedPageBreak/>
        <w:t>Ante todo o exposto, requer a Vossa Excelência:</w:t>
      </w:r>
    </w:p>
    <w:p w:rsidR="004A45D1" w:rsidRPr="00326852" w:rsidRDefault="004A45D1" w:rsidP="00CB07B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>a) A intimação do Ilustríssimo representando do Ministério Público Bandeirante, para que acompanhe o presente processo e manifeste-se quando entender necessário;</w:t>
      </w:r>
    </w:p>
    <w:p w:rsidR="004A45D1" w:rsidRPr="00326852" w:rsidRDefault="004A45D1" w:rsidP="00CB07B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>b) A concessão aos requerentes dos benefícios da assistência judiciária gratuita, nos termos da Lei 1.060/50, por serem pessoas pobre, não podendo arcar com a custas do processo sem prejuízo do sustento seu e de sua família, conforme declaração em anexo;</w:t>
      </w:r>
    </w:p>
    <w:p w:rsidR="004A45D1" w:rsidRPr="00326852" w:rsidRDefault="004A45D1" w:rsidP="00CB07B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c) A dispensa do consentimento dos pais biológicos dos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>, haja vista que eles foram destituídos do poder familiar (art. 45, § 1º);</w:t>
      </w:r>
    </w:p>
    <w:p w:rsidR="004A45D1" w:rsidRPr="00326852" w:rsidRDefault="004A45D1" w:rsidP="00CB07B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d) A dispensa, nos termos do artigo 46, § 1º, ECA, do período de convivência dos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com os requerentes, uma vez que aqueles já estão sob a guarda provisória destes e já formaram fortes laços afetivos;</w:t>
      </w:r>
    </w:p>
    <w:p w:rsidR="004A45D1" w:rsidRPr="00326852" w:rsidRDefault="004A45D1" w:rsidP="00CB07B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>E) Ao final, </w:t>
      </w:r>
      <w:r w:rsidRPr="00326852">
        <w:rPr>
          <w:rFonts w:ascii="Garamond" w:hAnsi="Garamond" w:cs="Tahoma"/>
          <w:bCs/>
          <w:color w:val="000000" w:themeColor="text1"/>
          <w:sz w:val="24"/>
          <w:szCs w:val="24"/>
        </w:rPr>
        <w:t>seja a presente Ação julgada procedente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proferindo-se sentença constitutiva para o fim de conceder aos requerentes a Adoção Plena dos menores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determinando-se o cancelamento da inscrição de Registro Civil dos três </w:t>
      </w:r>
      <w:proofErr w:type="spellStart"/>
      <w:r w:rsidRPr="00326852">
        <w:rPr>
          <w:rFonts w:ascii="Garamond" w:hAnsi="Garamond" w:cs="Tahoma"/>
          <w:color w:val="000000" w:themeColor="text1"/>
          <w:sz w:val="24"/>
          <w:szCs w:val="24"/>
        </w:rPr>
        <w:t>adotandos</w:t>
      </w:r>
      <w:proofErr w:type="spellEnd"/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e a consequente lavratura de novo registro no Cartório de Registro Civil de Pessoas Naturais de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, conforme dispõe o artigo 47 e §§ do ECA, alterando-se o nome da crianças para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(sobrenome dos pais adotantes),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(sobrenome dos pais adotantes) e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 (sobrenome dos pais adotantes).</w:t>
      </w:r>
    </w:p>
    <w:p w:rsidR="004A45D1" w:rsidRPr="00326852" w:rsidRDefault="004A45D1" w:rsidP="00CB07B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>Protesta provar o alegado por todos os meios de prova em direito admitidos, em especial a testemunhal e documental.</w:t>
      </w:r>
    </w:p>
    <w:p w:rsidR="004A45D1" w:rsidRPr="00326852" w:rsidRDefault="004A45D1" w:rsidP="00CB07BD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326852">
        <w:rPr>
          <w:rFonts w:ascii="Garamond" w:hAnsi="Garamond" w:cs="Tahoma"/>
          <w:color w:val="000000" w:themeColor="text1"/>
          <w:sz w:val="24"/>
          <w:szCs w:val="24"/>
        </w:rPr>
        <w:t xml:space="preserve">Dá-se à causa o valor de R$ </w:t>
      </w:r>
      <w:r w:rsidR="00CB07BD" w:rsidRPr="00326852">
        <w:rPr>
          <w:rFonts w:ascii="Garamond" w:hAnsi="Garamond" w:cs="Tahoma"/>
          <w:color w:val="000000" w:themeColor="text1"/>
          <w:sz w:val="24"/>
          <w:szCs w:val="24"/>
        </w:rPr>
        <w:t>....</w:t>
      </w:r>
    </w:p>
    <w:p w:rsidR="00CB07BD" w:rsidRPr="00326852" w:rsidRDefault="00CB07BD" w:rsidP="00CB07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326852">
        <w:rPr>
          <w:rFonts w:ascii="Garamond" w:hAnsi="Garamond" w:cs="Tahoma"/>
          <w:spacing w:val="2"/>
        </w:rPr>
        <w:t xml:space="preserve">Nestes termos, </w:t>
      </w:r>
    </w:p>
    <w:p w:rsidR="00CB07BD" w:rsidRPr="00326852" w:rsidRDefault="00CB07BD" w:rsidP="00CB07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326852">
        <w:rPr>
          <w:rFonts w:ascii="Garamond" w:hAnsi="Garamond" w:cs="Tahoma"/>
          <w:spacing w:val="2"/>
        </w:rPr>
        <w:t>pede e espera deferimento.</w:t>
      </w:r>
    </w:p>
    <w:p w:rsidR="00CB07BD" w:rsidRPr="00326852" w:rsidRDefault="00CB07BD" w:rsidP="00CB07B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326852">
        <w:rPr>
          <w:rFonts w:ascii="Garamond" w:hAnsi="Garamond" w:cs="Tahoma"/>
          <w:spacing w:val="2"/>
        </w:rPr>
        <w:t>... (Município – UF), ... (dia) de ... (mês) de ... (ano).</w:t>
      </w:r>
    </w:p>
    <w:p w:rsidR="00CB07BD" w:rsidRPr="00326852" w:rsidRDefault="00CB07BD" w:rsidP="00CB07BD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CB07BD" w:rsidRPr="00326852" w:rsidRDefault="00CB07BD" w:rsidP="00CB07B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26852">
        <w:rPr>
          <w:rFonts w:ascii="Garamond" w:hAnsi="Garamond" w:cs="Tahoma"/>
          <w:b/>
          <w:sz w:val="24"/>
          <w:szCs w:val="24"/>
        </w:rPr>
        <w:t>ADVOGADO</w:t>
      </w:r>
    </w:p>
    <w:p w:rsidR="00CB07BD" w:rsidRPr="00326852" w:rsidRDefault="00CB07BD" w:rsidP="00CB07B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26852">
        <w:rPr>
          <w:rFonts w:ascii="Garamond" w:hAnsi="Garamond" w:cs="Tahoma"/>
          <w:sz w:val="24"/>
          <w:szCs w:val="24"/>
        </w:rPr>
        <w:t>OAB n° .... - UF</w:t>
      </w:r>
    </w:p>
    <w:bookmarkEnd w:id="2"/>
    <w:p w:rsidR="00CB07BD" w:rsidRPr="00326852" w:rsidRDefault="00CB07BD" w:rsidP="00CB07BD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3"/>
    <w:p w:rsidR="00B97B4B" w:rsidRPr="00326852" w:rsidRDefault="00B97B4B" w:rsidP="00CB07B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326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27"/>
    <w:rsid w:val="00172458"/>
    <w:rsid w:val="00326852"/>
    <w:rsid w:val="004468F0"/>
    <w:rsid w:val="004A45D1"/>
    <w:rsid w:val="004E2D3A"/>
    <w:rsid w:val="00B04427"/>
    <w:rsid w:val="00B97B4B"/>
    <w:rsid w:val="00BB0068"/>
    <w:rsid w:val="00CB07BD"/>
    <w:rsid w:val="00C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639D"/>
  <w15:chartTrackingRefBased/>
  <w15:docId w15:val="{8F81D40F-1E75-4F82-9A1D-BE61A920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446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792">
              <w:blockQuote w:val="1"/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7</cp:revision>
  <dcterms:created xsi:type="dcterms:W3CDTF">2017-05-22T15:19:00Z</dcterms:created>
  <dcterms:modified xsi:type="dcterms:W3CDTF">2019-06-06T21:31:00Z</dcterms:modified>
</cp:coreProperties>
</file>