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5CB" w:rsidRPr="00B84A4E" w:rsidRDefault="00F355CB" w:rsidP="00F355CB">
      <w:pPr>
        <w:spacing w:line="360" w:lineRule="auto"/>
        <w:jc w:val="both"/>
        <w:rPr>
          <w:rFonts w:ascii="Garamond" w:hAnsi="Garamond"/>
          <w:b/>
          <w:bCs/>
          <w:color w:val="FF0000"/>
          <w:sz w:val="24"/>
          <w:szCs w:val="24"/>
        </w:rPr>
      </w:pPr>
      <w:r w:rsidRPr="008B0994">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F355CB" w:rsidRPr="00B84A4E" w:rsidRDefault="00F355CB" w:rsidP="00F355CB">
      <w:pPr>
        <w:spacing w:line="360" w:lineRule="auto"/>
        <w:jc w:val="both"/>
        <w:rPr>
          <w:rFonts w:ascii="Garamond" w:hAnsi="Garamond"/>
          <w:b/>
          <w:bCs/>
          <w:color w:val="FF0000"/>
          <w:sz w:val="24"/>
          <w:szCs w:val="24"/>
        </w:rPr>
      </w:pPr>
    </w:p>
    <w:p w:rsidR="00F355CB" w:rsidRPr="00B84A4E" w:rsidRDefault="00F355CB" w:rsidP="00F355CB">
      <w:pPr>
        <w:spacing w:line="360" w:lineRule="auto"/>
        <w:jc w:val="both"/>
        <w:rPr>
          <w:rFonts w:ascii="Garamond" w:hAnsi="Garamond"/>
          <w:b/>
          <w:bCs/>
          <w:color w:val="FF0000"/>
          <w:sz w:val="24"/>
          <w:szCs w:val="24"/>
        </w:rPr>
      </w:pPr>
    </w:p>
    <w:p w:rsidR="00F355CB" w:rsidRPr="00B84A4E" w:rsidRDefault="00F355CB" w:rsidP="00F355CB">
      <w:pPr>
        <w:spacing w:line="360" w:lineRule="auto"/>
        <w:jc w:val="both"/>
        <w:rPr>
          <w:rFonts w:ascii="Garamond" w:hAnsi="Garamond"/>
          <w:b/>
          <w:bCs/>
          <w:color w:val="FF0000"/>
          <w:sz w:val="24"/>
          <w:szCs w:val="24"/>
        </w:rPr>
      </w:pPr>
    </w:p>
    <w:p w:rsidR="00F355CB" w:rsidRPr="00B84A4E" w:rsidRDefault="00F355CB" w:rsidP="00F355CB">
      <w:pPr>
        <w:spacing w:line="360" w:lineRule="auto"/>
        <w:jc w:val="both"/>
        <w:rPr>
          <w:rFonts w:ascii="Garamond" w:hAnsi="Garamond"/>
          <w:b/>
          <w:bCs/>
          <w:color w:val="FF0000"/>
          <w:sz w:val="24"/>
          <w:szCs w:val="24"/>
        </w:rPr>
      </w:pPr>
    </w:p>
    <w:p w:rsidR="00F355CB" w:rsidRPr="00B84A4E" w:rsidRDefault="00F355CB" w:rsidP="00F355CB">
      <w:pPr>
        <w:spacing w:line="360" w:lineRule="auto"/>
        <w:jc w:val="both"/>
        <w:rPr>
          <w:rFonts w:ascii="Garamond" w:hAnsi="Garamond"/>
          <w:b/>
          <w:bCs/>
          <w:color w:val="FF0000"/>
          <w:sz w:val="24"/>
          <w:szCs w:val="24"/>
        </w:rPr>
      </w:pPr>
    </w:p>
    <w:p w:rsidR="00F355CB" w:rsidRPr="008B0994" w:rsidRDefault="00F355CB" w:rsidP="00F355CB">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F355CB" w:rsidRPr="008B0994" w:rsidRDefault="00F355CB" w:rsidP="00F355CB">
      <w:pPr>
        <w:spacing w:line="360" w:lineRule="auto"/>
        <w:jc w:val="both"/>
        <w:rPr>
          <w:rFonts w:ascii="Garamond" w:hAnsi="Garamond"/>
          <w:sz w:val="24"/>
          <w:szCs w:val="24"/>
        </w:rPr>
      </w:pPr>
    </w:p>
    <w:p w:rsidR="00F355CB" w:rsidRPr="00F355CB" w:rsidRDefault="00F355CB" w:rsidP="00F355CB">
      <w:pPr>
        <w:shd w:val="clear" w:color="auto" w:fill="FFFFFF"/>
        <w:spacing w:after="0" w:line="390" w:lineRule="atLeast"/>
        <w:jc w:val="center"/>
        <w:rPr>
          <w:rFonts w:ascii="Garamond" w:eastAsia="Times New Roman" w:hAnsi="Garamond" w:cs="Tahoma"/>
          <w:b/>
          <w:bCs/>
          <w:spacing w:val="2"/>
          <w:sz w:val="24"/>
          <w:szCs w:val="24"/>
          <w:lang w:eastAsia="pt-BR"/>
        </w:rPr>
      </w:pPr>
      <w:r w:rsidRPr="00D3488A">
        <w:rPr>
          <w:rFonts w:ascii="Garamond" w:eastAsia="Times New Roman" w:hAnsi="Garamond" w:cs="Tahoma"/>
          <w:b/>
          <w:bCs/>
          <w:spacing w:val="2"/>
          <w:sz w:val="24"/>
          <w:szCs w:val="24"/>
          <w:lang w:eastAsia="pt-BR"/>
        </w:rPr>
        <w:t>AÇÃO REVISIONAL DE CONTRATO C/C REPETIÇÃO DO INDÉBITO</w:t>
      </w:r>
    </w:p>
    <w:p w:rsidR="00F355CB" w:rsidRPr="00B84A4E" w:rsidRDefault="00F355CB" w:rsidP="00F355CB">
      <w:pPr>
        <w:spacing w:line="360" w:lineRule="auto"/>
        <w:jc w:val="both"/>
        <w:rPr>
          <w:rFonts w:ascii="Garamond" w:hAnsi="Garamond"/>
          <w:color w:val="FF0000"/>
          <w:sz w:val="24"/>
          <w:szCs w:val="24"/>
        </w:rPr>
      </w:pPr>
    </w:p>
    <w:p w:rsidR="00F355CB" w:rsidRPr="00B84A4E" w:rsidRDefault="00F355CB" w:rsidP="00F355CB">
      <w:pPr>
        <w:spacing w:line="360" w:lineRule="auto"/>
        <w:jc w:val="both"/>
        <w:rPr>
          <w:rFonts w:ascii="Garamond" w:hAnsi="Garamond"/>
          <w:color w:val="FF0000"/>
          <w:sz w:val="24"/>
          <w:szCs w:val="24"/>
        </w:rPr>
      </w:pPr>
    </w:p>
    <w:p w:rsidR="00F355CB" w:rsidRPr="008B0994" w:rsidRDefault="00F355CB" w:rsidP="00F355CB">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287C1E" w:rsidRPr="00D3488A" w:rsidRDefault="00287C1E" w:rsidP="00A3270D">
      <w:pPr>
        <w:shd w:val="clear" w:color="auto" w:fill="FFFFFF"/>
        <w:spacing w:after="0" w:line="390" w:lineRule="atLeast"/>
        <w:jc w:val="both"/>
        <w:rPr>
          <w:rFonts w:ascii="Garamond" w:eastAsia="Times New Roman" w:hAnsi="Garamond" w:cs="Tahoma"/>
          <w:spacing w:val="2"/>
          <w:sz w:val="24"/>
          <w:szCs w:val="24"/>
          <w:lang w:eastAsia="pt-BR"/>
        </w:rPr>
      </w:pPr>
    </w:p>
    <w:p w:rsidR="001E66D0" w:rsidRPr="00D3488A" w:rsidRDefault="001E66D0" w:rsidP="00A3270D">
      <w:pPr>
        <w:shd w:val="clear" w:color="auto" w:fill="FFFFFF"/>
        <w:spacing w:after="0" w:line="390" w:lineRule="atLeast"/>
        <w:jc w:val="both"/>
        <w:rPr>
          <w:rFonts w:ascii="Garamond" w:eastAsia="Times New Roman" w:hAnsi="Garamond" w:cs="Tahoma"/>
          <w:b/>
          <w:bCs/>
          <w:sz w:val="24"/>
          <w:szCs w:val="24"/>
          <w:lang w:eastAsia="pt-BR"/>
        </w:rPr>
      </w:pPr>
      <w:r w:rsidRPr="00D3488A">
        <w:rPr>
          <w:rFonts w:ascii="Garamond" w:eastAsia="Times New Roman" w:hAnsi="Garamond" w:cs="Tahoma"/>
          <w:b/>
          <w:bCs/>
          <w:sz w:val="24"/>
          <w:szCs w:val="24"/>
          <w:lang w:eastAsia="pt-BR"/>
        </w:rPr>
        <w:t>1. PRELIMINARMENTE</w:t>
      </w:r>
    </w:p>
    <w:p w:rsidR="001E66D0" w:rsidRPr="00D3488A" w:rsidRDefault="001E66D0" w:rsidP="001E66D0">
      <w:pPr>
        <w:shd w:val="clear" w:color="auto" w:fill="FFFFFF"/>
        <w:spacing w:before="120"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1.1 Da Justiça Gratuita</w:t>
      </w:r>
    </w:p>
    <w:p w:rsidR="001E66D0" w:rsidRPr="00D3488A" w:rsidRDefault="001E66D0" w:rsidP="00F263C4">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 </w:t>
      </w:r>
      <w:hyperlink r:id="rId7" w:tooltip="CONSTITUIÇÃO DA REPÚBLICA FEDERATIVA DO BRASIL DE 1988" w:history="1">
        <w:r w:rsidRPr="00D3488A">
          <w:rPr>
            <w:rFonts w:ascii="Garamond" w:eastAsia="Times New Roman" w:hAnsi="Garamond" w:cs="Tahoma"/>
            <w:spacing w:val="2"/>
            <w:sz w:val="24"/>
            <w:szCs w:val="24"/>
            <w:bdr w:val="none" w:sz="0" w:space="0" w:color="auto" w:frame="1"/>
            <w:lang w:eastAsia="pt-BR"/>
          </w:rPr>
          <w:t>Carta Magna</w:t>
        </w:r>
      </w:hyperlink>
      <w:r w:rsidRPr="00D3488A">
        <w:rPr>
          <w:rFonts w:ascii="Garamond" w:eastAsia="Times New Roman" w:hAnsi="Garamond" w:cs="Tahoma"/>
          <w:spacing w:val="2"/>
          <w:sz w:val="24"/>
          <w:szCs w:val="24"/>
          <w:lang w:eastAsia="pt-BR"/>
        </w:rPr>
        <w:t> assegura às pessoas o acesso ao Judiciário, vejamos:</w:t>
      </w:r>
    </w:p>
    <w:p w:rsidR="001E66D0" w:rsidRPr="00D3488A" w:rsidRDefault="00CF2A56" w:rsidP="001E66D0">
      <w:pPr>
        <w:shd w:val="clear" w:color="auto" w:fill="FFFFFF"/>
        <w:spacing w:after="0" w:line="240" w:lineRule="auto"/>
        <w:ind w:left="2124"/>
        <w:jc w:val="both"/>
        <w:rPr>
          <w:rFonts w:ascii="Garamond" w:eastAsia="Times New Roman" w:hAnsi="Garamond" w:cs="Tahoma"/>
          <w:spacing w:val="2"/>
          <w:szCs w:val="24"/>
          <w:lang w:eastAsia="pt-BR"/>
        </w:rPr>
      </w:pPr>
      <w:hyperlink r:id="rId8" w:tooltip="CONSTITUIÇÃO DA REPÚBLICA FEDERATIVA DO BRASIL DE 1988" w:history="1">
        <w:r w:rsidR="001E66D0" w:rsidRPr="00D3488A">
          <w:rPr>
            <w:rFonts w:ascii="Garamond" w:eastAsia="Times New Roman" w:hAnsi="Garamond" w:cs="Tahoma"/>
            <w:spacing w:val="2"/>
            <w:szCs w:val="24"/>
            <w:bdr w:val="none" w:sz="0" w:space="0" w:color="auto" w:frame="1"/>
            <w:lang w:eastAsia="pt-BR"/>
          </w:rPr>
          <w:t>CF/88</w:t>
        </w:r>
      </w:hyperlink>
      <w:r w:rsidR="001E66D0" w:rsidRPr="00D3488A">
        <w:rPr>
          <w:rFonts w:ascii="Garamond" w:eastAsia="Times New Roman" w:hAnsi="Garamond" w:cs="Tahoma"/>
          <w:spacing w:val="2"/>
          <w:szCs w:val="24"/>
          <w:lang w:eastAsia="pt-BR"/>
        </w:rPr>
        <w:t> – Art. </w:t>
      </w:r>
      <w:hyperlink r:id="rId9" w:tooltip="Artigo 5 da Constituição Federal de 1988" w:history="1">
        <w:r w:rsidR="001E66D0" w:rsidRPr="00D3488A">
          <w:rPr>
            <w:rFonts w:ascii="Garamond" w:eastAsia="Times New Roman" w:hAnsi="Garamond" w:cs="Tahoma"/>
            <w:spacing w:val="2"/>
            <w:szCs w:val="24"/>
            <w:bdr w:val="none" w:sz="0" w:space="0" w:color="auto" w:frame="1"/>
            <w:lang w:eastAsia="pt-BR"/>
          </w:rPr>
          <w:t>5º</w:t>
        </w:r>
      </w:hyperlink>
      <w:r w:rsidR="001E66D0" w:rsidRPr="00D3488A">
        <w:rPr>
          <w:rFonts w:ascii="Garamond" w:eastAsia="Times New Roman" w:hAnsi="Garamond" w:cs="Tahoma"/>
          <w:spacing w:val="2"/>
          <w:szCs w:val="24"/>
          <w:lang w:eastAsia="pt-BR"/>
        </w:rPr>
        <w:t> - </w:t>
      </w:r>
      <w:hyperlink r:id="rId10" w:tooltip="Inciso LXXIV do Artigo 5 da Constituição Federal de 1988" w:history="1">
        <w:r w:rsidR="001E66D0" w:rsidRPr="00D3488A">
          <w:rPr>
            <w:rFonts w:ascii="Garamond" w:eastAsia="Times New Roman" w:hAnsi="Garamond" w:cs="Tahoma"/>
            <w:spacing w:val="2"/>
            <w:szCs w:val="24"/>
            <w:bdr w:val="none" w:sz="0" w:space="0" w:color="auto" w:frame="1"/>
            <w:lang w:eastAsia="pt-BR"/>
          </w:rPr>
          <w:t>LXXIV - o</w:t>
        </w:r>
      </w:hyperlink>
      <w:r w:rsidR="001E66D0" w:rsidRPr="00D3488A">
        <w:rPr>
          <w:rFonts w:ascii="Garamond" w:eastAsia="Times New Roman" w:hAnsi="Garamond" w:cs="Tahoma"/>
          <w:spacing w:val="2"/>
          <w:szCs w:val="24"/>
          <w:lang w:eastAsia="pt-BR"/>
        </w:rPr>
        <w:t> Estado prestará assistência jurídica integral e gratuita aos que comprovarem insuficiência de recursos.</w:t>
      </w:r>
    </w:p>
    <w:p w:rsidR="001E66D0" w:rsidRPr="00D3488A" w:rsidRDefault="001E66D0" w:rsidP="00F263C4">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Neste caminho, a Lei nº </w:t>
      </w:r>
      <w:hyperlink r:id="rId11" w:tooltip="Lei nº 1.060, de 5 de fevereiro de 1950." w:history="1">
        <w:r w:rsidRPr="00D3488A">
          <w:rPr>
            <w:rFonts w:ascii="Garamond" w:eastAsia="Times New Roman" w:hAnsi="Garamond" w:cs="Tahoma"/>
            <w:spacing w:val="2"/>
            <w:sz w:val="24"/>
            <w:szCs w:val="24"/>
            <w:bdr w:val="none" w:sz="0" w:space="0" w:color="auto" w:frame="1"/>
            <w:lang w:eastAsia="pt-BR"/>
          </w:rPr>
          <w:t>1.060</w:t>
        </w:r>
      </w:hyperlink>
      <w:r w:rsidRPr="00D3488A">
        <w:rPr>
          <w:rFonts w:ascii="Garamond" w:eastAsia="Times New Roman" w:hAnsi="Garamond" w:cs="Tahoma"/>
          <w:spacing w:val="2"/>
          <w:sz w:val="24"/>
          <w:szCs w:val="24"/>
          <w:lang w:eastAsia="pt-BR"/>
        </w:rPr>
        <w:t>/50 garante a assistência judiciária a parte processual. Vejamos:</w:t>
      </w:r>
    </w:p>
    <w:p w:rsidR="001E66D0" w:rsidRPr="00D3488A" w:rsidRDefault="001E66D0" w:rsidP="001E66D0">
      <w:pPr>
        <w:shd w:val="clear" w:color="auto" w:fill="FFFFFF"/>
        <w:spacing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xml:space="preserve">Art. 4º. A parte gozará dos benefícios da assistência judiciária, mediante simples afirmação, na própria petição inicial, de que não está em condições de pagar </w:t>
      </w:r>
      <w:proofErr w:type="gramStart"/>
      <w:r w:rsidRPr="00D3488A">
        <w:rPr>
          <w:rFonts w:ascii="Garamond" w:eastAsia="Times New Roman" w:hAnsi="Garamond" w:cs="Tahoma"/>
          <w:iCs/>
          <w:spacing w:val="2"/>
          <w:szCs w:val="24"/>
          <w:lang w:eastAsia="pt-BR"/>
        </w:rPr>
        <w:t>as</w:t>
      </w:r>
      <w:proofErr w:type="gramEnd"/>
      <w:r w:rsidRPr="00D3488A">
        <w:rPr>
          <w:rFonts w:ascii="Garamond" w:eastAsia="Times New Roman" w:hAnsi="Garamond" w:cs="Tahoma"/>
          <w:iCs/>
          <w:spacing w:val="2"/>
          <w:szCs w:val="24"/>
          <w:lang w:eastAsia="pt-BR"/>
        </w:rPr>
        <w:t xml:space="preserve"> custas do processo e os honorários de advogado, sem prej</w:t>
      </w:r>
      <w:r w:rsidR="00F263C4" w:rsidRPr="00D3488A">
        <w:rPr>
          <w:rFonts w:ascii="Garamond" w:eastAsia="Times New Roman" w:hAnsi="Garamond" w:cs="Tahoma"/>
          <w:iCs/>
          <w:spacing w:val="2"/>
          <w:szCs w:val="24"/>
          <w:lang w:eastAsia="pt-BR"/>
        </w:rPr>
        <w:t>uízo próprio ou de sua família.</w:t>
      </w:r>
    </w:p>
    <w:p w:rsidR="001E66D0" w:rsidRPr="00D3488A" w:rsidRDefault="00287C1E"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Desta forma, requer a</w:t>
      </w:r>
      <w:r w:rsidR="001E66D0" w:rsidRPr="00D3488A">
        <w:rPr>
          <w:rFonts w:ascii="Garamond" w:eastAsia="Times New Roman" w:hAnsi="Garamond" w:cs="Tahoma"/>
          <w:spacing w:val="2"/>
          <w:sz w:val="24"/>
          <w:szCs w:val="24"/>
          <w:lang w:eastAsia="pt-BR"/>
        </w:rPr>
        <w:t xml:space="preserve"> demandante o deferimento dos benefícios da assistência judiciária gratuita, pois como atesta, não tem condições de arcar com as custas e despesas processuais sem o comprometimento do sustento próprio e de sua família.</w:t>
      </w:r>
    </w:p>
    <w:p w:rsidR="001E66D0" w:rsidRPr="00D3488A" w:rsidRDefault="001E66D0" w:rsidP="001E66D0">
      <w:pPr>
        <w:shd w:val="clear" w:color="auto" w:fill="FFFFFF"/>
        <w:spacing w:before="600" w:after="120" w:line="420" w:lineRule="atLeast"/>
        <w:jc w:val="both"/>
        <w:outlineLvl w:val="2"/>
        <w:rPr>
          <w:rFonts w:ascii="Garamond" w:eastAsia="Times New Roman" w:hAnsi="Garamond" w:cs="Tahoma"/>
          <w:b/>
          <w:bCs/>
          <w:sz w:val="24"/>
          <w:szCs w:val="24"/>
          <w:lang w:eastAsia="pt-BR"/>
        </w:rPr>
      </w:pPr>
      <w:r w:rsidRPr="00D3488A">
        <w:rPr>
          <w:rFonts w:ascii="Garamond" w:eastAsia="Times New Roman" w:hAnsi="Garamond" w:cs="Tahoma"/>
          <w:b/>
          <w:bCs/>
          <w:sz w:val="24"/>
          <w:szCs w:val="24"/>
          <w:lang w:eastAsia="pt-BR"/>
        </w:rPr>
        <w:t>2. DOS FATOS</w:t>
      </w:r>
    </w:p>
    <w:p w:rsidR="001E66D0" w:rsidRPr="00D3488A" w:rsidRDefault="00287C1E" w:rsidP="001E66D0">
      <w:pPr>
        <w:shd w:val="clear" w:color="auto" w:fill="FFFFFF"/>
        <w:spacing w:before="120"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w:t>
      </w:r>
      <w:r w:rsidR="001E66D0" w:rsidRPr="00D3488A">
        <w:rPr>
          <w:rFonts w:ascii="Garamond" w:eastAsia="Times New Roman" w:hAnsi="Garamond" w:cs="Tahoma"/>
          <w:spacing w:val="2"/>
          <w:sz w:val="24"/>
          <w:szCs w:val="24"/>
          <w:lang w:eastAsia="pt-BR"/>
        </w:rPr>
        <w:t xml:space="preserve"> </w:t>
      </w:r>
      <w:r w:rsidRPr="00D3488A">
        <w:rPr>
          <w:rFonts w:ascii="Garamond" w:eastAsia="Times New Roman" w:hAnsi="Garamond" w:cs="Tahoma"/>
          <w:spacing w:val="2"/>
          <w:sz w:val="24"/>
          <w:szCs w:val="24"/>
          <w:lang w:eastAsia="pt-BR"/>
        </w:rPr>
        <w:t>demandante</w:t>
      </w:r>
      <w:r w:rsidR="001E66D0" w:rsidRPr="00D3488A">
        <w:rPr>
          <w:rFonts w:ascii="Garamond" w:eastAsia="Times New Roman" w:hAnsi="Garamond" w:cs="Tahoma"/>
          <w:spacing w:val="2"/>
          <w:sz w:val="24"/>
          <w:szCs w:val="24"/>
          <w:lang w:eastAsia="pt-BR"/>
        </w:rPr>
        <w:t xml:space="preserve"> adquiriu um veículo </w:t>
      </w:r>
      <w:r w:rsidR="000108A5" w:rsidRPr="00D3488A">
        <w:rPr>
          <w:rFonts w:ascii="Garamond" w:eastAsia="Times New Roman" w:hAnsi="Garamond" w:cs="Tahoma"/>
          <w:spacing w:val="2"/>
          <w:sz w:val="24"/>
          <w:szCs w:val="24"/>
          <w:lang w:eastAsia="pt-BR"/>
        </w:rPr>
        <w:t>....</w:t>
      </w:r>
      <w:r w:rsidR="001E66D0" w:rsidRPr="00D3488A">
        <w:rPr>
          <w:rFonts w:ascii="Garamond" w:eastAsia="Times New Roman" w:hAnsi="Garamond" w:cs="Tahoma"/>
          <w:spacing w:val="2"/>
          <w:sz w:val="24"/>
          <w:szCs w:val="24"/>
          <w:lang w:eastAsia="pt-BR"/>
        </w:rPr>
        <w:t xml:space="preserve"> por intermédio de financiamento cujo valor foi de R$ </w:t>
      </w:r>
      <w:r w:rsidRPr="00D3488A">
        <w:rPr>
          <w:rFonts w:ascii="Garamond" w:eastAsia="Times New Roman" w:hAnsi="Garamond" w:cs="Tahoma"/>
          <w:spacing w:val="2"/>
          <w:sz w:val="24"/>
          <w:szCs w:val="24"/>
          <w:lang w:eastAsia="pt-BR"/>
        </w:rPr>
        <w:t>10.000,00</w:t>
      </w:r>
      <w:r w:rsidR="001E66D0" w:rsidRPr="00D3488A">
        <w:rPr>
          <w:rFonts w:ascii="Garamond" w:eastAsia="Times New Roman" w:hAnsi="Garamond" w:cs="Tahoma"/>
          <w:spacing w:val="2"/>
          <w:sz w:val="24"/>
          <w:szCs w:val="24"/>
          <w:lang w:eastAsia="pt-BR"/>
        </w:rPr>
        <w:t xml:space="preserve"> (</w:t>
      </w:r>
      <w:r w:rsidRPr="00D3488A">
        <w:rPr>
          <w:rFonts w:ascii="Garamond" w:eastAsia="Times New Roman" w:hAnsi="Garamond" w:cs="Tahoma"/>
          <w:spacing w:val="2"/>
          <w:sz w:val="24"/>
          <w:szCs w:val="24"/>
          <w:lang w:eastAsia="pt-BR"/>
        </w:rPr>
        <w:t>dez mil reais</w:t>
      </w:r>
      <w:r w:rsidR="001E66D0" w:rsidRPr="00D3488A">
        <w:rPr>
          <w:rFonts w:ascii="Garamond" w:eastAsia="Times New Roman" w:hAnsi="Garamond" w:cs="Tahoma"/>
          <w:spacing w:val="2"/>
          <w:sz w:val="24"/>
          <w:szCs w:val="24"/>
          <w:lang w:eastAsia="pt-BR"/>
        </w:rPr>
        <w:t>).</w:t>
      </w:r>
    </w:p>
    <w:p w:rsidR="001E66D0" w:rsidRPr="00D3488A" w:rsidRDefault="001E66D0" w:rsidP="001E66D0">
      <w:pPr>
        <w:shd w:val="clear" w:color="auto" w:fill="FFFFFF"/>
        <w:spacing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Registre-se que embora o valor do bem seja o acima, a verdade é que após o pagamento das </w:t>
      </w:r>
      <w:r w:rsidR="00287C1E" w:rsidRPr="00D3488A">
        <w:rPr>
          <w:rFonts w:ascii="Garamond" w:eastAsia="Times New Roman" w:hAnsi="Garamond" w:cs="Tahoma"/>
          <w:spacing w:val="2"/>
          <w:sz w:val="24"/>
          <w:szCs w:val="24"/>
          <w:lang w:eastAsia="pt-BR"/>
        </w:rPr>
        <w:t>36</w:t>
      </w:r>
      <w:r w:rsidRPr="00D3488A">
        <w:rPr>
          <w:rFonts w:ascii="Garamond" w:eastAsia="Times New Roman" w:hAnsi="Garamond" w:cs="Tahoma"/>
          <w:spacing w:val="2"/>
          <w:sz w:val="24"/>
          <w:szCs w:val="24"/>
          <w:lang w:eastAsia="pt-BR"/>
        </w:rPr>
        <w:t xml:space="preserve"> (sessenta) parcelas de</w:t>
      </w:r>
      <w:r w:rsidR="00287C1E" w:rsidRPr="00D3488A">
        <w:rPr>
          <w:rFonts w:ascii="Garamond" w:eastAsia="Times New Roman" w:hAnsi="Garamond" w:cs="Tahoma"/>
          <w:spacing w:val="2"/>
          <w:sz w:val="24"/>
          <w:szCs w:val="24"/>
          <w:lang w:eastAsia="pt-BR"/>
        </w:rPr>
        <w:t xml:space="preserve"> </w:t>
      </w:r>
      <w:r w:rsidRPr="00D3488A">
        <w:rPr>
          <w:rFonts w:ascii="Garamond" w:eastAsia="Times New Roman" w:hAnsi="Garamond" w:cs="Tahoma"/>
          <w:b/>
          <w:bCs/>
          <w:spacing w:val="2"/>
          <w:sz w:val="24"/>
          <w:szCs w:val="24"/>
          <w:lang w:eastAsia="pt-BR"/>
        </w:rPr>
        <w:t xml:space="preserve">R$ </w:t>
      </w:r>
      <w:r w:rsidR="00287C1E" w:rsidRPr="00D3488A">
        <w:rPr>
          <w:rFonts w:ascii="Garamond" w:eastAsia="Times New Roman" w:hAnsi="Garamond" w:cs="Tahoma"/>
          <w:b/>
          <w:bCs/>
          <w:spacing w:val="2"/>
          <w:sz w:val="24"/>
          <w:szCs w:val="24"/>
          <w:lang w:eastAsia="pt-BR"/>
        </w:rPr>
        <w:t>562,49</w:t>
      </w:r>
      <w:r w:rsidRPr="00D3488A">
        <w:rPr>
          <w:rFonts w:ascii="Garamond" w:eastAsia="Times New Roman" w:hAnsi="Garamond" w:cs="Tahoma"/>
          <w:b/>
          <w:bCs/>
          <w:spacing w:val="2"/>
          <w:sz w:val="24"/>
          <w:szCs w:val="24"/>
          <w:lang w:eastAsia="pt-BR"/>
        </w:rPr>
        <w:t xml:space="preserve"> (</w:t>
      </w:r>
      <w:r w:rsidR="00287C1E" w:rsidRPr="00D3488A">
        <w:rPr>
          <w:rFonts w:ascii="Garamond" w:eastAsia="Times New Roman" w:hAnsi="Garamond" w:cs="Tahoma"/>
          <w:b/>
          <w:bCs/>
          <w:spacing w:val="2"/>
          <w:sz w:val="24"/>
          <w:szCs w:val="24"/>
          <w:lang w:eastAsia="pt-BR"/>
        </w:rPr>
        <w:t>quinhentos e sessenta e dois e quarenta e nove centavos</w:t>
      </w:r>
      <w:r w:rsidRPr="00D3488A">
        <w:rPr>
          <w:rFonts w:ascii="Garamond" w:eastAsia="Times New Roman" w:hAnsi="Garamond" w:cs="Tahoma"/>
          <w:b/>
          <w:bCs/>
          <w:spacing w:val="2"/>
          <w:sz w:val="24"/>
          <w:szCs w:val="24"/>
          <w:lang w:eastAsia="pt-BR"/>
        </w:rPr>
        <w:t>), </w:t>
      </w:r>
      <w:r w:rsidRPr="00D3488A">
        <w:rPr>
          <w:rFonts w:ascii="Garamond" w:eastAsia="Times New Roman" w:hAnsi="Garamond" w:cs="Tahoma"/>
          <w:spacing w:val="2"/>
          <w:sz w:val="24"/>
          <w:szCs w:val="24"/>
          <w:lang w:eastAsia="pt-BR"/>
        </w:rPr>
        <w:t xml:space="preserve">ao final do contrato a promovente pagará o total de R$ </w:t>
      </w:r>
      <w:r w:rsidR="00287C1E" w:rsidRPr="00D3488A">
        <w:rPr>
          <w:rFonts w:ascii="Garamond" w:eastAsia="Times New Roman" w:hAnsi="Garamond" w:cs="Tahoma"/>
          <w:spacing w:val="2"/>
          <w:sz w:val="24"/>
          <w:szCs w:val="24"/>
          <w:lang w:eastAsia="pt-BR"/>
        </w:rPr>
        <w:t>20.249,64</w:t>
      </w:r>
      <w:r w:rsidRPr="00D3488A">
        <w:rPr>
          <w:rFonts w:ascii="Garamond" w:eastAsia="Times New Roman" w:hAnsi="Garamond" w:cs="Tahoma"/>
          <w:spacing w:val="2"/>
          <w:sz w:val="24"/>
          <w:szCs w:val="24"/>
          <w:lang w:eastAsia="pt-BR"/>
        </w:rPr>
        <w:t xml:space="preserve"> (cinquenta e sete mil trezentos e sessenta e um reais e oitenta centavos), ou seja, </w:t>
      </w:r>
      <w:r w:rsidR="00287C1E" w:rsidRPr="00D3488A">
        <w:rPr>
          <w:rFonts w:ascii="Garamond" w:eastAsia="Times New Roman" w:hAnsi="Garamond" w:cs="Tahoma"/>
          <w:spacing w:val="2"/>
          <w:sz w:val="24"/>
          <w:szCs w:val="24"/>
          <w:lang w:eastAsia="pt-BR"/>
        </w:rPr>
        <w:t>mais que</w:t>
      </w:r>
      <w:r w:rsidRPr="00D3488A">
        <w:rPr>
          <w:rFonts w:ascii="Garamond" w:eastAsia="Times New Roman" w:hAnsi="Garamond" w:cs="Tahoma"/>
          <w:spacing w:val="2"/>
          <w:sz w:val="24"/>
          <w:szCs w:val="24"/>
          <w:lang w:eastAsia="pt-BR"/>
        </w:rPr>
        <w:t xml:space="preserve"> o dobro do valor financiado.</w:t>
      </w:r>
    </w:p>
    <w:p w:rsidR="001E66D0" w:rsidRPr="00D3488A" w:rsidRDefault="001E66D0" w:rsidP="001E66D0">
      <w:pPr>
        <w:shd w:val="clear" w:color="auto" w:fill="FFFFFF"/>
        <w:spacing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Pela simples observância do valor acima mencionado, não é demais saber que o demandado inseriu no contrato cláusulas abusivas e ilegais, praticando usura e anatocismo, onerando excessivamente o consumidor.</w:t>
      </w:r>
    </w:p>
    <w:p w:rsidR="00FB0CDE" w:rsidRPr="00D3488A" w:rsidRDefault="001A7574" w:rsidP="001E66D0">
      <w:pPr>
        <w:shd w:val="clear" w:color="auto" w:fill="FFFFFF"/>
        <w:spacing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Salientando que em momento algum a demandante teve acesso ao contrato, posto que fora informada que tal instrumento estaria disponível no </w:t>
      </w:r>
      <w:r w:rsidR="000478A6" w:rsidRPr="00D3488A">
        <w:rPr>
          <w:rFonts w:ascii="Garamond" w:eastAsia="Times New Roman" w:hAnsi="Garamond" w:cs="Tahoma"/>
          <w:spacing w:val="2"/>
          <w:sz w:val="24"/>
          <w:szCs w:val="24"/>
          <w:lang w:eastAsia="pt-BR"/>
        </w:rPr>
        <w:t>endereço eletrônico da demandada</w:t>
      </w:r>
      <w:r w:rsidR="00D62213" w:rsidRPr="00D3488A">
        <w:rPr>
          <w:rFonts w:ascii="Garamond" w:eastAsia="Times New Roman" w:hAnsi="Garamond" w:cs="Tahoma"/>
          <w:spacing w:val="2"/>
          <w:sz w:val="24"/>
          <w:szCs w:val="24"/>
          <w:lang w:eastAsia="pt-BR"/>
        </w:rPr>
        <w:t>, mas ao requisita-lo percebera o quão limitado era tal sistema, o qual não informava nada, apenas o valor financiado, as parcelas e o tipo de bem.</w:t>
      </w:r>
    </w:p>
    <w:p w:rsidR="00D62213" w:rsidRPr="00D3488A" w:rsidRDefault="00D62213"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Ocorre que com o passar do tempo e com a queda brusca de renda familiar ocasionada pela perda do emprego de seu marido, a demandante se viu em uma situação financeira fragilizada, o que a levou a questionar o quanto de juros que estava sendo cobrada pelo seu carro, haja vista as parcelas estarem ficando pesadas.</w:t>
      </w:r>
    </w:p>
    <w:p w:rsidR="00C93B6D" w:rsidRPr="00D3488A" w:rsidRDefault="00C93B6D"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Restando claro que desconhecia as taxas de juros, não compactuando com </w:t>
      </w:r>
      <w:r w:rsidR="00690A15" w:rsidRPr="00D3488A">
        <w:rPr>
          <w:rFonts w:ascii="Garamond" w:eastAsia="Times New Roman" w:hAnsi="Garamond" w:cs="Tahoma"/>
          <w:spacing w:val="2"/>
          <w:sz w:val="24"/>
          <w:szCs w:val="24"/>
          <w:lang w:eastAsia="pt-BR"/>
        </w:rPr>
        <w:t>o que estava sendo cobrada, haja vista necessitava do bem e esse era o único meio de adquiri-lo a curto prazo, porém não significa que está conivente com a situação a que foi imposta pela instituição financeira, que possui uma tabela de juros aquém das outras financiadoras.</w:t>
      </w:r>
    </w:p>
    <w:p w:rsidR="00690A15" w:rsidRPr="00D3488A" w:rsidRDefault="00690A15"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Destacando que ao omitir quais taxas seriam cobradas pelo valor financiado, a demandada tenta ludibriar a</w:t>
      </w:r>
      <w:bookmarkStart w:id="0" w:name="_GoBack"/>
      <w:bookmarkEnd w:id="0"/>
      <w:r w:rsidRPr="00D3488A">
        <w:rPr>
          <w:rFonts w:ascii="Garamond" w:eastAsia="Times New Roman" w:hAnsi="Garamond" w:cs="Tahoma"/>
          <w:spacing w:val="2"/>
          <w:sz w:val="24"/>
          <w:szCs w:val="24"/>
          <w:lang w:eastAsia="pt-BR"/>
        </w:rPr>
        <w:t xml:space="preserve"> demandante, que resolveu toda a situação contratual por e-</w:t>
      </w:r>
      <w:r w:rsidRPr="00D3488A">
        <w:rPr>
          <w:rFonts w:ascii="Garamond" w:eastAsia="Times New Roman" w:hAnsi="Garamond" w:cs="Tahoma"/>
          <w:spacing w:val="2"/>
          <w:sz w:val="24"/>
          <w:szCs w:val="24"/>
          <w:lang w:eastAsia="pt-BR"/>
        </w:rPr>
        <w:lastRenderedPageBreak/>
        <w:t>mail, tendo como desculpas que todo o contrato estaria disponível em seu endereço eletrônico, momento em que lhe passou o número do suposto contrato, qual seja 20023917755.</w:t>
      </w:r>
    </w:p>
    <w:p w:rsidR="005F6599" w:rsidRPr="00D3488A" w:rsidRDefault="005F6599" w:rsidP="005F6599">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Foi em um cálculo rápido que percebeu o quanto iria pagar pelo carro, conforme valores acima já expostos, e foi por meio deste valores que veio a perceber que os valores de juros cobrados pela demandada estava girando em torno de 4,4527% (conforme calculo em anexo do site http://www.calcule.net/juros.financiamento.calculadora/juros_financiamento.php), índice muito superior ao cobrado pela maioria das instituições financeiras que giram em uma média de 1,89%, tornando assim a demandante escrava de seu próprio débito.</w:t>
      </w:r>
    </w:p>
    <w:p w:rsidR="005F6599" w:rsidRPr="00D3488A" w:rsidRDefault="005F6599" w:rsidP="005F6599">
      <w:pPr>
        <w:shd w:val="clear" w:color="auto" w:fill="FFFFFF"/>
        <w:spacing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Pois bem. Além do juros de 4,4527%, se observa do recálculo, através do método de juros utilizado pela jurisprudência (método de Gauss) que, </w:t>
      </w:r>
      <w:r w:rsidRPr="00D3488A">
        <w:rPr>
          <w:rFonts w:ascii="Garamond" w:eastAsia="Times New Roman" w:hAnsi="Garamond" w:cs="Tahoma"/>
          <w:b/>
          <w:bCs/>
          <w:spacing w:val="2"/>
          <w:sz w:val="24"/>
          <w:szCs w:val="24"/>
          <w:lang w:eastAsia="pt-BR"/>
        </w:rPr>
        <w:t>de fato, foi aplicado juros diverso do contratado, visto que o valor de cada parcela mensal deveria ser de R$ 385,43 (trezentos e oitenta e cinco reais e quarenta e três centavos), </w:t>
      </w:r>
      <w:r w:rsidRPr="00D3488A">
        <w:rPr>
          <w:rFonts w:ascii="Garamond" w:eastAsia="Times New Roman" w:hAnsi="Garamond" w:cs="Tahoma"/>
          <w:spacing w:val="2"/>
          <w:sz w:val="24"/>
          <w:szCs w:val="24"/>
          <w:lang w:eastAsia="pt-BR"/>
        </w:rPr>
        <w:t>conforme tabela em anexo (</w:t>
      </w:r>
      <w:r w:rsidR="00F73E16" w:rsidRPr="00D3488A">
        <w:rPr>
          <w:rFonts w:ascii="Garamond" w:eastAsia="Times New Roman" w:hAnsi="Garamond" w:cs="Tahoma"/>
          <w:spacing w:val="2"/>
          <w:sz w:val="24"/>
          <w:szCs w:val="24"/>
          <w:lang w:eastAsia="pt-BR"/>
        </w:rPr>
        <w:t>http://www.calcule.net/juros.financiamento.calculadora/juros_financiamento.php</w:t>
      </w:r>
      <w:r w:rsidRPr="00D3488A">
        <w:rPr>
          <w:rFonts w:ascii="Garamond" w:eastAsia="Times New Roman" w:hAnsi="Garamond" w:cs="Tahoma"/>
          <w:spacing w:val="2"/>
          <w:sz w:val="24"/>
          <w:szCs w:val="24"/>
          <w:lang w:eastAsia="pt-BR"/>
        </w:rPr>
        <w:t>)</w:t>
      </w:r>
      <w:r w:rsidRPr="00D3488A">
        <w:rPr>
          <w:rFonts w:ascii="Garamond" w:eastAsia="Times New Roman" w:hAnsi="Garamond" w:cs="Tahoma"/>
          <w:b/>
          <w:bCs/>
          <w:spacing w:val="2"/>
          <w:sz w:val="24"/>
          <w:szCs w:val="24"/>
          <w:lang w:eastAsia="pt-BR"/>
        </w:rPr>
        <w:t>.</w:t>
      </w:r>
    </w:p>
    <w:p w:rsidR="005F6599" w:rsidRPr="00D3488A" w:rsidRDefault="005F6599" w:rsidP="005F6599">
      <w:pPr>
        <w:shd w:val="clear" w:color="auto" w:fill="FFFFFF"/>
        <w:spacing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Assim, de acordo com o cálculo (ou até mesmo através de outros sistemas de cálculo), se forem inseridos os dados do Contrato, verifica-se que existe uma diferença paga pelo autor, a mais, de R$ </w:t>
      </w:r>
      <w:r w:rsidR="00F73E16" w:rsidRPr="00D3488A">
        <w:rPr>
          <w:rFonts w:ascii="Garamond" w:eastAsia="Times New Roman" w:hAnsi="Garamond" w:cs="Tahoma"/>
          <w:spacing w:val="2"/>
          <w:sz w:val="24"/>
          <w:szCs w:val="24"/>
          <w:lang w:eastAsia="pt-BR"/>
        </w:rPr>
        <w:t>177</w:t>
      </w:r>
      <w:r w:rsidRPr="00D3488A">
        <w:rPr>
          <w:rFonts w:ascii="Garamond" w:eastAsia="Times New Roman" w:hAnsi="Garamond" w:cs="Tahoma"/>
          <w:spacing w:val="2"/>
          <w:sz w:val="24"/>
          <w:szCs w:val="24"/>
          <w:lang w:eastAsia="pt-BR"/>
        </w:rPr>
        <w:t>,</w:t>
      </w:r>
      <w:r w:rsidR="00F73E16" w:rsidRPr="00D3488A">
        <w:rPr>
          <w:rFonts w:ascii="Garamond" w:eastAsia="Times New Roman" w:hAnsi="Garamond" w:cs="Tahoma"/>
          <w:spacing w:val="2"/>
          <w:sz w:val="24"/>
          <w:szCs w:val="24"/>
          <w:lang w:eastAsia="pt-BR"/>
        </w:rPr>
        <w:t>06</w:t>
      </w:r>
      <w:r w:rsidRPr="00D3488A">
        <w:rPr>
          <w:rFonts w:ascii="Garamond" w:eastAsia="Times New Roman" w:hAnsi="Garamond" w:cs="Tahoma"/>
          <w:spacing w:val="2"/>
          <w:sz w:val="24"/>
          <w:szCs w:val="24"/>
          <w:lang w:eastAsia="pt-BR"/>
        </w:rPr>
        <w:t xml:space="preserve"> (</w:t>
      </w:r>
      <w:r w:rsidR="00F73E16" w:rsidRPr="00D3488A">
        <w:rPr>
          <w:rFonts w:ascii="Garamond" w:eastAsia="Times New Roman" w:hAnsi="Garamond" w:cs="Tahoma"/>
          <w:spacing w:val="2"/>
          <w:sz w:val="24"/>
          <w:szCs w:val="24"/>
          <w:lang w:eastAsia="pt-BR"/>
        </w:rPr>
        <w:t>cento e setenta e sete e seis centavos</w:t>
      </w:r>
      <w:r w:rsidRPr="00D3488A">
        <w:rPr>
          <w:rFonts w:ascii="Garamond" w:eastAsia="Times New Roman" w:hAnsi="Garamond" w:cs="Tahoma"/>
          <w:spacing w:val="2"/>
          <w:sz w:val="24"/>
          <w:szCs w:val="24"/>
          <w:lang w:eastAsia="pt-BR"/>
        </w:rPr>
        <w:t>) </w:t>
      </w:r>
      <w:r w:rsidRPr="00D3488A">
        <w:rPr>
          <w:rFonts w:ascii="Garamond" w:eastAsia="Times New Roman" w:hAnsi="Garamond" w:cs="Tahoma"/>
          <w:b/>
          <w:bCs/>
          <w:spacing w:val="2"/>
          <w:sz w:val="24"/>
          <w:szCs w:val="24"/>
          <w:lang w:eastAsia="pt-BR"/>
        </w:rPr>
        <w:t>em cada prestação</w:t>
      </w:r>
      <w:r w:rsidRPr="00D3488A">
        <w:rPr>
          <w:rFonts w:ascii="Garamond" w:eastAsia="Times New Roman" w:hAnsi="Garamond" w:cs="Tahoma"/>
          <w:spacing w:val="2"/>
          <w:sz w:val="24"/>
          <w:szCs w:val="24"/>
          <w:lang w:eastAsia="pt-BR"/>
        </w:rPr>
        <w:t>, o que ao final do contrato importa em um valor </w:t>
      </w:r>
      <w:r w:rsidRPr="00D3488A">
        <w:rPr>
          <w:rFonts w:ascii="Garamond" w:eastAsia="Times New Roman" w:hAnsi="Garamond" w:cs="Tahoma"/>
          <w:b/>
          <w:bCs/>
          <w:spacing w:val="2"/>
          <w:sz w:val="24"/>
          <w:szCs w:val="24"/>
          <w:lang w:eastAsia="pt-BR"/>
        </w:rPr>
        <w:t>ABSURDO</w:t>
      </w:r>
      <w:r w:rsidRPr="00D3488A">
        <w:rPr>
          <w:rFonts w:ascii="Garamond" w:eastAsia="Times New Roman" w:hAnsi="Garamond" w:cs="Tahoma"/>
          <w:spacing w:val="2"/>
          <w:sz w:val="24"/>
          <w:szCs w:val="24"/>
          <w:lang w:eastAsia="pt-BR"/>
        </w:rPr>
        <w:t> de </w:t>
      </w:r>
      <w:r w:rsidRPr="00D3488A">
        <w:rPr>
          <w:rFonts w:ascii="Garamond" w:eastAsia="Times New Roman" w:hAnsi="Garamond" w:cs="Tahoma"/>
          <w:b/>
          <w:bCs/>
          <w:spacing w:val="2"/>
          <w:sz w:val="24"/>
          <w:szCs w:val="24"/>
          <w:lang w:eastAsia="pt-BR"/>
        </w:rPr>
        <w:t xml:space="preserve">R$ </w:t>
      </w:r>
      <w:r w:rsidR="00F73E16" w:rsidRPr="00D3488A">
        <w:rPr>
          <w:rFonts w:ascii="Garamond" w:eastAsia="Times New Roman" w:hAnsi="Garamond" w:cs="Tahoma"/>
          <w:b/>
          <w:bCs/>
          <w:spacing w:val="2"/>
          <w:sz w:val="24"/>
          <w:szCs w:val="24"/>
          <w:lang w:eastAsia="pt-BR"/>
        </w:rPr>
        <w:t>6</w:t>
      </w:r>
      <w:r w:rsidRPr="00D3488A">
        <w:rPr>
          <w:rFonts w:ascii="Garamond" w:eastAsia="Times New Roman" w:hAnsi="Garamond" w:cs="Tahoma"/>
          <w:b/>
          <w:bCs/>
          <w:spacing w:val="2"/>
          <w:sz w:val="24"/>
          <w:szCs w:val="24"/>
          <w:lang w:eastAsia="pt-BR"/>
        </w:rPr>
        <w:t>.</w:t>
      </w:r>
      <w:r w:rsidR="00F73E16" w:rsidRPr="00D3488A">
        <w:rPr>
          <w:rFonts w:ascii="Garamond" w:eastAsia="Times New Roman" w:hAnsi="Garamond" w:cs="Tahoma"/>
          <w:b/>
          <w:bCs/>
          <w:spacing w:val="2"/>
          <w:sz w:val="24"/>
          <w:szCs w:val="24"/>
          <w:lang w:eastAsia="pt-BR"/>
        </w:rPr>
        <w:t>374</w:t>
      </w:r>
      <w:r w:rsidRPr="00D3488A">
        <w:rPr>
          <w:rFonts w:ascii="Garamond" w:eastAsia="Times New Roman" w:hAnsi="Garamond" w:cs="Tahoma"/>
          <w:b/>
          <w:bCs/>
          <w:spacing w:val="2"/>
          <w:sz w:val="24"/>
          <w:szCs w:val="24"/>
          <w:lang w:eastAsia="pt-BR"/>
        </w:rPr>
        <w:t>,</w:t>
      </w:r>
      <w:r w:rsidR="00F73E16" w:rsidRPr="00D3488A">
        <w:rPr>
          <w:rFonts w:ascii="Garamond" w:eastAsia="Times New Roman" w:hAnsi="Garamond" w:cs="Tahoma"/>
          <w:b/>
          <w:bCs/>
          <w:spacing w:val="2"/>
          <w:sz w:val="24"/>
          <w:szCs w:val="24"/>
          <w:lang w:eastAsia="pt-BR"/>
        </w:rPr>
        <w:t>16</w:t>
      </w:r>
      <w:r w:rsidRPr="00D3488A">
        <w:rPr>
          <w:rFonts w:ascii="Garamond" w:eastAsia="Times New Roman" w:hAnsi="Garamond" w:cs="Tahoma"/>
          <w:b/>
          <w:bCs/>
          <w:spacing w:val="2"/>
          <w:sz w:val="24"/>
          <w:szCs w:val="24"/>
          <w:lang w:eastAsia="pt-BR"/>
        </w:rPr>
        <w:t xml:space="preserve"> (</w:t>
      </w:r>
      <w:r w:rsidR="00F73E16" w:rsidRPr="00D3488A">
        <w:rPr>
          <w:rFonts w:ascii="Garamond" w:eastAsia="Times New Roman" w:hAnsi="Garamond" w:cs="Tahoma"/>
          <w:b/>
          <w:bCs/>
          <w:spacing w:val="2"/>
          <w:sz w:val="24"/>
          <w:szCs w:val="24"/>
          <w:lang w:eastAsia="pt-BR"/>
        </w:rPr>
        <w:t>seis mil trezentos e setenta e quatro e dezesseis centavos</w:t>
      </w:r>
      <w:r w:rsidRPr="00D3488A">
        <w:rPr>
          <w:rFonts w:ascii="Garamond" w:eastAsia="Times New Roman" w:hAnsi="Garamond" w:cs="Tahoma"/>
          <w:b/>
          <w:bCs/>
          <w:spacing w:val="2"/>
          <w:sz w:val="24"/>
          <w:szCs w:val="24"/>
          <w:lang w:eastAsia="pt-BR"/>
        </w:rPr>
        <w:t>).</w:t>
      </w:r>
    </w:p>
    <w:p w:rsidR="00690A15" w:rsidRPr="00D3488A" w:rsidRDefault="00690A15"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É importante trazer a óbice também que os boletos de pagamento do financiamento nunca chegaram ao domicílio do demandante, sendo informado que enquanto não chegasse poderia imprimir o boleto de pagamento pela internet e assim o fez nos cinco meses em que quitou o seu veículo</w:t>
      </w:r>
      <w:r w:rsidR="00254361" w:rsidRPr="00D3488A">
        <w:rPr>
          <w:rFonts w:ascii="Garamond" w:eastAsia="Times New Roman" w:hAnsi="Garamond" w:cs="Tahoma"/>
          <w:spacing w:val="2"/>
          <w:sz w:val="24"/>
          <w:szCs w:val="24"/>
          <w:lang w:eastAsia="pt-BR"/>
        </w:rPr>
        <w:t>.</w:t>
      </w:r>
    </w:p>
    <w:p w:rsidR="00254361" w:rsidRPr="00D3488A" w:rsidRDefault="00254361"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Ocorre que a partir do sexto mês foi que começou toda a sua lamúria, posto que não mais estava conseguindo emitir boleto pela internet, dado ao não funcionamento correto do sistema eletrônico do demandado (doc. em anexo).</w:t>
      </w:r>
    </w:p>
    <w:p w:rsidR="00774242" w:rsidRPr="00D3488A" w:rsidRDefault="00254361"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Preocupado com a inadimplência de seu financiamento a demandante de pronto buscou ligar para o SAC do demandado, situação em que foi informada que o boleto </w:t>
      </w:r>
      <w:r w:rsidR="00774242" w:rsidRPr="00D3488A">
        <w:rPr>
          <w:rFonts w:ascii="Garamond" w:eastAsia="Times New Roman" w:hAnsi="Garamond" w:cs="Tahoma"/>
          <w:spacing w:val="2"/>
          <w:sz w:val="24"/>
          <w:szCs w:val="24"/>
          <w:lang w:eastAsia="pt-BR"/>
        </w:rPr>
        <w:t xml:space="preserve">seria enviado a sua </w:t>
      </w:r>
      <w:r w:rsidR="000B22DD" w:rsidRPr="00D3488A">
        <w:rPr>
          <w:rFonts w:ascii="Garamond" w:eastAsia="Times New Roman" w:hAnsi="Garamond" w:cs="Tahoma"/>
          <w:spacing w:val="2"/>
          <w:sz w:val="24"/>
          <w:szCs w:val="24"/>
          <w:lang w:eastAsia="pt-BR"/>
        </w:rPr>
        <w:t>residência o tão logo possível, mas não aconteceu.</w:t>
      </w:r>
    </w:p>
    <w:p w:rsidR="000B22DD" w:rsidRPr="00D3488A" w:rsidRDefault="000B22DD" w:rsidP="00C93B6D">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Com 21 dias de atraso no pagamento o demandado negativou o nome da demandante, que mesmo com redução em sua renda familiar ainda continuaria a quitar suas dívidas, se não fosse pela negligência da demandada em negar meios que possibilitassem o pagamento.</w:t>
      </w:r>
    </w:p>
    <w:p w:rsidR="000B22DD" w:rsidRPr="00D3488A" w:rsidRDefault="000B22DD" w:rsidP="00F73E16">
      <w:pPr>
        <w:shd w:val="clear" w:color="auto" w:fill="FFFFFF"/>
        <w:spacing w:before="24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Ao perceber o nome inscrito nos cadastros de maus pagadores</w:t>
      </w:r>
      <w:r w:rsidR="005F6599" w:rsidRPr="00D3488A">
        <w:rPr>
          <w:rFonts w:ascii="Garamond" w:eastAsia="Times New Roman" w:hAnsi="Garamond" w:cs="Tahoma"/>
          <w:spacing w:val="2"/>
          <w:sz w:val="24"/>
          <w:szCs w:val="24"/>
          <w:lang w:eastAsia="pt-BR"/>
        </w:rPr>
        <w:t xml:space="preserve"> a demandante voltou a ligar para o demandado e requereu um endereço aqui na Capital Alagoana para que fizesse o pagamento, haja vista existir inúmeros bancos Santander na cidade, mas foi informada que nenhum banco aceitaria o pagamento, devendo ser apenas pelo boleto ou pela internet, e mesmo explicando incansavelmente sua situação, o demandado continuava a não dispor de meios que permitissem a devida baixa na dívida. </w:t>
      </w:r>
    </w:p>
    <w:p w:rsidR="00F73E16" w:rsidRPr="00D3488A" w:rsidRDefault="00F73E16" w:rsidP="00F73E16">
      <w:pPr>
        <w:shd w:val="clear" w:color="auto" w:fill="FFFFFF"/>
        <w:spacing w:before="24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Aproveitando os problemas de quitação impostos pelo demandado em conjunto com as taxas de juros abusivas</w:t>
      </w:r>
      <w:r w:rsidR="00A554E4" w:rsidRPr="00D3488A">
        <w:rPr>
          <w:rFonts w:ascii="Garamond" w:eastAsia="Times New Roman" w:hAnsi="Garamond" w:cs="Tahoma"/>
          <w:spacing w:val="2"/>
          <w:sz w:val="24"/>
          <w:szCs w:val="24"/>
          <w:lang w:eastAsia="pt-BR"/>
        </w:rPr>
        <w:t xml:space="preserve"> </w:t>
      </w:r>
    </w:p>
    <w:p w:rsidR="001E66D0" w:rsidRPr="00D3488A" w:rsidRDefault="001E66D0" w:rsidP="001E66D0">
      <w:pPr>
        <w:shd w:val="clear" w:color="auto" w:fill="FFFFFF"/>
        <w:spacing w:after="30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Eis, em suma, os fatos.</w:t>
      </w:r>
    </w:p>
    <w:p w:rsidR="001E66D0" w:rsidRPr="00D3488A" w:rsidRDefault="001E66D0" w:rsidP="001E66D0">
      <w:pPr>
        <w:shd w:val="clear" w:color="auto" w:fill="FFFFFF"/>
        <w:spacing w:before="600" w:after="120" w:line="420" w:lineRule="atLeast"/>
        <w:jc w:val="both"/>
        <w:outlineLvl w:val="2"/>
        <w:rPr>
          <w:rFonts w:ascii="Garamond" w:eastAsia="Times New Roman" w:hAnsi="Garamond" w:cs="Tahoma"/>
          <w:b/>
          <w:bCs/>
          <w:sz w:val="24"/>
          <w:szCs w:val="24"/>
          <w:lang w:eastAsia="pt-BR"/>
        </w:rPr>
      </w:pPr>
      <w:r w:rsidRPr="00D3488A">
        <w:rPr>
          <w:rFonts w:ascii="Garamond" w:eastAsia="Times New Roman" w:hAnsi="Garamond" w:cs="Tahoma"/>
          <w:b/>
          <w:bCs/>
          <w:sz w:val="24"/>
          <w:szCs w:val="24"/>
          <w:lang w:eastAsia="pt-BR"/>
        </w:rPr>
        <w:t>3. DO DIREITO</w:t>
      </w:r>
    </w:p>
    <w:p w:rsidR="001E66D0" w:rsidRPr="00D3488A" w:rsidRDefault="001E66D0" w:rsidP="00C16CA8">
      <w:pPr>
        <w:shd w:val="clear" w:color="auto" w:fill="FFFFFF"/>
        <w:spacing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3.1. DA APLICAÇÃO DO </w:t>
      </w:r>
      <w:hyperlink r:id="rId12" w:tooltip="Lei nº 8.078, de 11 de setembro de 1990." w:history="1">
        <w:r w:rsidRPr="00D3488A">
          <w:rPr>
            <w:rFonts w:ascii="Garamond" w:eastAsia="Times New Roman" w:hAnsi="Garamond" w:cs="Tahoma"/>
            <w:b/>
            <w:bCs/>
            <w:spacing w:val="2"/>
            <w:sz w:val="24"/>
            <w:szCs w:val="24"/>
            <w:bdr w:val="none" w:sz="0" w:space="0" w:color="auto" w:frame="1"/>
            <w:lang w:eastAsia="pt-BR"/>
          </w:rPr>
          <w:t>CÓDIGO DE DEFESA DO CONSUMIDOR</w:t>
        </w:r>
      </w:hyperlink>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No julgamento da Ação Direta de Inconstitucionalidade (ADI 2591), em julgamento proferido em 07 de junho de 2006, o Supremo Tribunal Federal decidiu que:</w:t>
      </w:r>
    </w:p>
    <w:p w:rsidR="001E66D0" w:rsidRPr="00D3488A" w:rsidRDefault="001E66D0" w:rsidP="001E66D0">
      <w:pPr>
        <w:shd w:val="clear" w:color="auto" w:fill="FFFFFF"/>
        <w:spacing w:after="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iCs/>
          <w:spacing w:val="2"/>
          <w:szCs w:val="24"/>
          <w:lang w:eastAsia="pt-BR"/>
        </w:rPr>
        <w:t>As instituições financeiras estão, todas elas, alcançadas pela incidência das normas veiculadas pelo </w:t>
      </w:r>
      <w:hyperlink r:id="rId13" w:tooltip="Lei nº 8.078, de 11 de setembro de 1990." w:history="1">
        <w:r w:rsidRPr="00D3488A">
          <w:rPr>
            <w:rFonts w:ascii="Garamond" w:eastAsia="Times New Roman" w:hAnsi="Garamond" w:cs="Tahoma"/>
            <w:spacing w:val="2"/>
            <w:szCs w:val="24"/>
            <w:bdr w:val="none" w:sz="0" w:space="0" w:color="auto" w:frame="1"/>
            <w:lang w:eastAsia="pt-BR"/>
          </w:rPr>
          <w:t>Código de Defesa do Consumidor</w:t>
        </w:r>
      </w:hyperlink>
      <w:r w:rsidRPr="00D3488A">
        <w:rPr>
          <w:rFonts w:ascii="Garamond" w:eastAsia="Times New Roman" w:hAnsi="Garamond" w:cs="Tahoma"/>
          <w:iCs/>
          <w:spacing w:val="2"/>
          <w:szCs w:val="24"/>
          <w:lang w:eastAsia="pt-BR"/>
        </w:rPr>
        <w:t>. 2. ‘Consumidor’, para os efeitos do </w:t>
      </w:r>
      <w:hyperlink r:id="rId14" w:tooltip="Lei nº 8.078, de 11 de setembro de 1990." w:history="1">
        <w:r w:rsidRPr="00D3488A">
          <w:rPr>
            <w:rFonts w:ascii="Garamond" w:eastAsia="Times New Roman" w:hAnsi="Garamond" w:cs="Tahoma"/>
            <w:spacing w:val="2"/>
            <w:szCs w:val="24"/>
            <w:bdr w:val="none" w:sz="0" w:space="0" w:color="auto" w:frame="1"/>
            <w:lang w:eastAsia="pt-BR"/>
          </w:rPr>
          <w:t>Código de Defesa do Consumidor</w:t>
        </w:r>
      </w:hyperlink>
      <w:r w:rsidRPr="00D3488A">
        <w:rPr>
          <w:rFonts w:ascii="Garamond" w:eastAsia="Times New Roman" w:hAnsi="Garamond" w:cs="Tahoma"/>
          <w:iCs/>
          <w:spacing w:val="2"/>
          <w:szCs w:val="24"/>
          <w:lang w:eastAsia="pt-BR"/>
        </w:rPr>
        <w:t>, é toda pessoa física ou jurídica que utiliza, como destinatário final, atividade bancária, financeira e de crédito”.</w:t>
      </w:r>
    </w:p>
    <w:p w:rsidR="001E66D0" w:rsidRPr="00D3488A" w:rsidRDefault="001E66D0" w:rsidP="001E66D0">
      <w:pPr>
        <w:shd w:val="clear" w:color="auto" w:fill="FFFFFF"/>
        <w:spacing w:after="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spacing w:val="2"/>
          <w:szCs w:val="24"/>
          <w:lang w:eastAsia="pt-BR"/>
        </w:rPr>
        <w:t>Restada extreme de dúvidas a aplicabilidade do </w:t>
      </w:r>
      <w:hyperlink r:id="rId15" w:tooltip="Lei nº 8.078, de 11 de setembro de 1990." w:history="1">
        <w:r w:rsidRPr="00D3488A">
          <w:rPr>
            <w:rFonts w:ascii="Garamond" w:eastAsia="Times New Roman" w:hAnsi="Garamond" w:cs="Tahoma"/>
            <w:spacing w:val="2"/>
            <w:szCs w:val="24"/>
            <w:bdr w:val="none" w:sz="0" w:space="0" w:color="auto" w:frame="1"/>
            <w:lang w:eastAsia="pt-BR"/>
          </w:rPr>
          <w:t>CDC</w:t>
        </w:r>
      </w:hyperlink>
      <w:r w:rsidRPr="00D3488A">
        <w:rPr>
          <w:rFonts w:ascii="Garamond" w:eastAsia="Times New Roman" w:hAnsi="Garamond" w:cs="Tahoma"/>
          <w:spacing w:val="2"/>
          <w:szCs w:val="24"/>
          <w:lang w:eastAsia="pt-BR"/>
        </w:rPr>
        <w:t> às instituições bancárias, em face da decisão definitiva do STF em controle abstrato, o disposto no artigo </w:t>
      </w:r>
      <w:hyperlink r:id="rId16" w:tooltip="Artigo 29 da Lei nº 8.078 de 11 de Setembro de 1990" w:history="1">
        <w:r w:rsidRPr="00D3488A">
          <w:rPr>
            <w:rFonts w:ascii="Garamond" w:eastAsia="Times New Roman" w:hAnsi="Garamond" w:cs="Tahoma"/>
            <w:spacing w:val="2"/>
            <w:szCs w:val="24"/>
            <w:bdr w:val="none" w:sz="0" w:space="0" w:color="auto" w:frame="1"/>
            <w:lang w:eastAsia="pt-BR"/>
          </w:rPr>
          <w:t>29</w:t>
        </w:r>
      </w:hyperlink>
      <w:r w:rsidRPr="00D3488A">
        <w:rPr>
          <w:rFonts w:ascii="Garamond" w:eastAsia="Times New Roman" w:hAnsi="Garamond" w:cs="Tahoma"/>
          <w:spacing w:val="2"/>
          <w:szCs w:val="24"/>
          <w:lang w:eastAsia="pt-BR"/>
        </w:rPr>
        <w:t> deste código vem espancar toda e qualquer dúvida ao sustentar que: ''Para os fins deste Capítulo e do seguinte, equiparam-se aos consumidores todas as pessoas determináveis ou não, expostas às práticas nele previstas'' (sublinhamos).</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Ressalte-se que a hipótese deu origem à súmula 297 do STJ,</w:t>
      </w:r>
      <w:r w:rsidR="00C16CA8" w:rsidRPr="00D3488A">
        <w:rPr>
          <w:rFonts w:ascii="Garamond" w:eastAsia="Times New Roman" w:hAnsi="Garamond" w:cs="Tahoma"/>
          <w:spacing w:val="2"/>
          <w:sz w:val="24"/>
          <w:szCs w:val="24"/>
          <w:lang w:eastAsia="pt-BR"/>
        </w:rPr>
        <w:t xml:space="preserve"> </w:t>
      </w:r>
      <w:proofErr w:type="spellStart"/>
      <w:r w:rsidRPr="00D3488A">
        <w:rPr>
          <w:rFonts w:ascii="Garamond" w:eastAsia="Times New Roman" w:hAnsi="Garamond" w:cs="Tahoma"/>
          <w:i/>
          <w:iCs/>
          <w:spacing w:val="2"/>
          <w:sz w:val="24"/>
          <w:szCs w:val="24"/>
          <w:lang w:eastAsia="pt-BR"/>
        </w:rPr>
        <w:t>verbis</w:t>
      </w:r>
      <w:proofErr w:type="spellEnd"/>
      <w:r w:rsidRPr="00D3488A">
        <w:rPr>
          <w:rFonts w:ascii="Garamond" w:eastAsia="Times New Roman" w:hAnsi="Garamond" w:cs="Tahoma"/>
          <w:i/>
          <w:iCs/>
          <w:spacing w:val="2"/>
          <w:sz w:val="24"/>
          <w:szCs w:val="24"/>
          <w:lang w:eastAsia="pt-BR"/>
        </w:rPr>
        <w:t>:</w:t>
      </w:r>
    </w:p>
    <w:p w:rsidR="001E66D0" w:rsidRPr="00D3488A" w:rsidRDefault="001E66D0" w:rsidP="00CC4A82">
      <w:pPr>
        <w:shd w:val="clear" w:color="auto" w:fill="FFFFFF"/>
        <w:spacing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spacing w:val="2"/>
          <w:szCs w:val="24"/>
          <w:lang w:eastAsia="pt-BR"/>
        </w:rPr>
        <w:t>Súmula 297 - O </w:t>
      </w:r>
      <w:hyperlink r:id="rId17" w:tooltip="Lei nº 8.078, de 11 de setembro de 1990." w:history="1">
        <w:r w:rsidRPr="00D3488A">
          <w:rPr>
            <w:rFonts w:ascii="Garamond" w:eastAsia="Times New Roman" w:hAnsi="Garamond" w:cs="Tahoma"/>
            <w:spacing w:val="2"/>
            <w:szCs w:val="24"/>
            <w:bdr w:val="none" w:sz="0" w:space="0" w:color="auto" w:frame="1"/>
            <w:lang w:eastAsia="pt-BR"/>
          </w:rPr>
          <w:t>Código de Defesa do Consumidor</w:t>
        </w:r>
      </w:hyperlink>
      <w:r w:rsidRPr="00D3488A">
        <w:rPr>
          <w:rFonts w:ascii="Garamond" w:eastAsia="Times New Roman" w:hAnsi="Garamond" w:cs="Tahoma"/>
          <w:spacing w:val="2"/>
          <w:szCs w:val="24"/>
          <w:lang w:eastAsia="pt-BR"/>
        </w:rPr>
        <w:t> é aplicáv</w:t>
      </w:r>
      <w:r w:rsidR="00CC4A82" w:rsidRPr="00D3488A">
        <w:rPr>
          <w:rFonts w:ascii="Garamond" w:eastAsia="Times New Roman" w:hAnsi="Garamond" w:cs="Tahoma"/>
          <w:spacing w:val="2"/>
          <w:szCs w:val="24"/>
          <w:lang w:eastAsia="pt-BR"/>
        </w:rPr>
        <w:t>el às instituições financeiras.</w:t>
      </w:r>
    </w:p>
    <w:p w:rsidR="001E66D0" w:rsidRPr="00D3488A" w:rsidRDefault="001E66D0" w:rsidP="00C16CA8">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Destarte, Vossa Excelência, não subsiste a mais mínima dúvida acerca da aplicação do Código Brasileiro do Consumidor, Lei </w:t>
      </w:r>
      <w:hyperlink r:id="rId18" w:tooltip="Lei nº 8.078, de 11 de setembro de 1990." w:history="1">
        <w:r w:rsidRPr="00D3488A">
          <w:rPr>
            <w:rFonts w:ascii="Garamond" w:eastAsia="Times New Roman" w:hAnsi="Garamond" w:cs="Tahoma"/>
            <w:spacing w:val="2"/>
            <w:sz w:val="24"/>
            <w:szCs w:val="24"/>
            <w:bdr w:val="none" w:sz="0" w:space="0" w:color="auto" w:frame="1"/>
            <w:lang w:eastAsia="pt-BR"/>
          </w:rPr>
          <w:t>8.078</w:t>
        </w:r>
      </w:hyperlink>
      <w:r w:rsidRPr="00D3488A">
        <w:rPr>
          <w:rFonts w:ascii="Garamond" w:eastAsia="Times New Roman" w:hAnsi="Garamond" w:cs="Tahoma"/>
          <w:spacing w:val="2"/>
          <w:sz w:val="24"/>
          <w:szCs w:val="24"/>
          <w:lang w:eastAsia="pt-BR"/>
        </w:rPr>
        <w:t xml:space="preserve"> de 11 de setembro de 1990 </w:t>
      </w:r>
      <w:r w:rsidRPr="00D3488A">
        <w:rPr>
          <w:rFonts w:ascii="Garamond" w:eastAsia="Times New Roman" w:hAnsi="Garamond" w:cs="Tahoma"/>
          <w:spacing w:val="2"/>
          <w:sz w:val="24"/>
          <w:szCs w:val="24"/>
          <w:lang w:eastAsia="pt-BR"/>
        </w:rPr>
        <w:lastRenderedPageBreak/>
        <w:t>com todas as suas disposições em favor do autor (hipossuficiência técnica e financeira), razão pela qual requer-se que a ação seja regida por esta Lei.</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3.2. DO TÍPICO CONTRATO DE ADESÃO</w:t>
      </w:r>
    </w:p>
    <w:p w:rsidR="001E66D0" w:rsidRPr="00D3488A" w:rsidRDefault="001E66D0" w:rsidP="00CC4A82">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 contrato firmado com a parte Autora fora elaborado unilateralmente pela instituição financeira, enquadrando-se, perfeitamente, como sendo de adesão pelo </w:t>
      </w:r>
      <w:hyperlink r:id="rId19" w:tooltip="Lei nº 8.078, de 11 de setembro de 1990." w:history="1">
        <w:r w:rsidRPr="00D3488A">
          <w:rPr>
            <w:rFonts w:ascii="Garamond" w:eastAsia="Times New Roman" w:hAnsi="Garamond" w:cs="Tahoma"/>
            <w:spacing w:val="2"/>
            <w:sz w:val="24"/>
            <w:szCs w:val="24"/>
            <w:bdr w:val="none" w:sz="0" w:space="0" w:color="auto" w:frame="1"/>
            <w:lang w:eastAsia="pt-BR"/>
          </w:rPr>
          <w:t>Código de Defesa do Consumidor</w:t>
        </w:r>
      </w:hyperlink>
      <w:r w:rsidRPr="00D3488A">
        <w:rPr>
          <w:rFonts w:ascii="Garamond" w:eastAsia="Times New Roman" w:hAnsi="Garamond" w:cs="Tahoma"/>
          <w:spacing w:val="2"/>
          <w:sz w:val="24"/>
          <w:szCs w:val="24"/>
          <w:lang w:eastAsia="pt-BR"/>
        </w:rPr>
        <w:t>, senão vejamos:</w:t>
      </w:r>
    </w:p>
    <w:p w:rsidR="001E66D0" w:rsidRPr="00D3488A" w:rsidRDefault="001E66D0" w:rsidP="001E66D0">
      <w:pPr>
        <w:shd w:val="clear" w:color="auto" w:fill="FFFFFF"/>
        <w:spacing w:after="30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iCs/>
          <w:spacing w:val="2"/>
          <w:szCs w:val="24"/>
          <w:lang w:eastAsia="pt-BR"/>
        </w:rPr>
        <w:t>Art. 54. Contrato de adesão é aquele cujas cláusulas tenham sido aprovadas pela autoridade competente ou estabelecidas unilateralmente pelo fornecedor de produtos ou serviços, sem que o consumidor possa discutir ou modificar</w:t>
      </w:r>
      <w:r w:rsidR="00C16CA8" w:rsidRPr="00D3488A">
        <w:rPr>
          <w:rFonts w:ascii="Garamond" w:eastAsia="Times New Roman" w:hAnsi="Garamond" w:cs="Tahoma"/>
          <w:iCs/>
          <w:spacing w:val="2"/>
          <w:szCs w:val="24"/>
          <w:lang w:eastAsia="pt-BR"/>
        </w:rPr>
        <w:t xml:space="preserve"> substancialmente seu conteúdo. </w:t>
      </w:r>
      <w:r w:rsidRPr="00D3488A">
        <w:rPr>
          <w:rFonts w:ascii="Garamond" w:eastAsia="Times New Roman" w:hAnsi="Garamond" w:cs="Tahoma"/>
          <w:spacing w:val="2"/>
          <w:szCs w:val="24"/>
          <w:lang w:eastAsia="pt-BR"/>
        </w:rPr>
        <w:t>(sem grifos no original)</w:t>
      </w:r>
    </w:p>
    <w:p w:rsidR="00BD20DE"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No caso em tela, é perceptível a implacável desvantagem do promovente, posto que não participou da elaboração do contrato, </w:t>
      </w:r>
      <w:r w:rsidR="00BD20DE" w:rsidRPr="00D3488A">
        <w:rPr>
          <w:rFonts w:ascii="Garamond" w:eastAsia="Times New Roman" w:hAnsi="Garamond" w:cs="Tahoma"/>
          <w:spacing w:val="2"/>
          <w:sz w:val="24"/>
          <w:szCs w:val="24"/>
          <w:lang w:eastAsia="pt-BR"/>
        </w:rPr>
        <w:t xml:space="preserve">tampouco teve contato com o mesmo, </w:t>
      </w:r>
      <w:r w:rsidRPr="00D3488A">
        <w:rPr>
          <w:rFonts w:ascii="Garamond" w:eastAsia="Times New Roman" w:hAnsi="Garamond" w:cs="Tahoma"/>
          <w:spacing w:val="2"/>
          <w:sz w:val="24"/>
          <w:szCs w:val="24"/>
          <w:lang w:eastAsia="pt-BR"/>
        </w:rPr>
        <w:t xml:space="preserve">não sendo observado o direito de discutir, aceitar e tampouco rejeitar os termos contratuais. </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Logo, pôde a Demandada elaborar o contrato do modo que mais conveniente lhe fosse</w:t>
      </w:r>
      <w:r w:rsidR="00BD20DE" w:rsidRPr="00D3488A">
        <w:rPr>
          <w:rFonts w:ascii="Garamond" w:eastAsia="Times New Roman" w:hAnsi="Garamond" w:cs="Tahoma"/>
          <w:spacing w:val="2"/>
          <w:sz w:val="24"/>
          <w:szCs w:val="24"/>
          <w:lang w:eastAsia="pt-BR"/>
        </w:rPr>
        <w:t>, e pelo fato de não disponibilizá-lo, pôde esta informar a taxa de juros que quisesse, no intuito de atrair o cliente, quando na verdade incidia outra taxa sobre o valor financiado</w:t>
      </w:r>
      <w:r w:rsidRPr="00D3488A">
        <w:rPr>
          <w:rFonts w:ascii="Garamond" w:eastAsia="Times New Roman" w:hAnsi="Garamond" w:cs="Tahoma"/>
          <w:spacing w:val="2"/>
          <w:sz w:val="24"/>
          <w:szCs w:val="24"/>
          <w:lang w:eastAsia="pt-BR"/>
        </w:rPr>
        <w:t xml:space="preserve">, deixando a </w:t>
      </w:r>
      <w:r w:rsidR="00BD20DE" w:rsidRPr="00D3488A">
        <w:rPr>
          <w:rFonts w:ascii="Garamond" w:eastAsia="Times New Roman" w:hAnsi="Garamond" w:cs="Tahoma"/>
          <w:spacing w:val="2"/>
          <w:sz w:val="24"/>
          <w:szCs w:val="24"/>
          <w:lang w:eastAsia="pt-BR"/>
        </w:rPr>
        <w:t>demandante</w:t>
      </w:r>
      <w:r w:rsidRPr="00D3488A">
        <w:rPr>
          <w:rFonts w:ascii="Garamond" w:eastAsia="Times New Roman" w:hAnsi="Garamond" w:cs="Tahoma"/>
          <w:spacing w:val="2"/>
          <w:sz w:val="24"/>
          <w:szCs w:val="24"/>
          <w:lang w:eastAsia="pt-BR"/>
        </w:rPr>
        <w:t xml:space="preserve"> na mais clara e excessiva desvantagem.</w:t>
      </w:r>
    </w:p>
    <w:p w:rsidR="001E66D0" w:rsidRPr="00D3488A" w:rsidRDefault="001E66D0" w:rsidP="00C16CA8">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 art. </w:t>
      </w:r>
      <w:hyperlink r:id="rId20" w:tooltip="Artigo 46 da Lei nº 8.078 de 11 de Setembro de 1990" w:history="1">
        <w:r w:rsidRPr="00D3488A">
          <w:rPr>
            <w:rFonts w:ascii="Garamond" w:eastAsia="Times New Roman" w:hAnsi="Garamond" w:cs="Tahoma"/>
            <w:spacing w:val="2"/>
            <w:sz w:val="24"/>
            <w:szCs w:val="24"/>
            <w:bdr w:val="none" w:sz="0" w:space="0" w:color="auto" w:frame="1"/>
            <w:lang w:eastAsia="pt-BR"/>
          </w:rPr>
          <w:t>46</w:t>
        </w:r>
      </w:hyperlink>
      <w:r w:rsidRPr="00D3488A">
        <w:rPr>
          <w:rFonts w:ascii="Garamond" w:eastAsia="Times New Roman" w:hAnsi="Garamond" w:cs="Tahoma"/>
          <w:spacing w:val="2"/>
          <w:sz w:val="24"/>
          <w:szCs w:val="24"/>
          <w:lang w:eastAsia="pt-BR"/>
        </w:rPr>
        <w:t>, do </w:t>
      </w:r>
      <w:hyperlink r:id="rId21"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é clarividente, vejamos:</w:t>
      </w:r>
    </w:p>
    <w:p w:rsidR="001E66D0" w:rsidRPr="00D3488A" w:rsidRDefault="001E66D0" w:rsidP="001E66D0">
      <w:pPr>
        <w:shd w:val="clear" w:color="auto" w:fill="FFFFFF"/>
        <w:spacing w:after="30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spacing w:val="2"/>
          <w:szCs w:val="24"/>
          <w:lang w:eastAsia="pt-BR"/>
        </w:rPr>
        <w:t>Art. 46 - Os contratos que regulam as relações de consumo não obrigarão os consumidores, se não lhes for dada a oportunidade de tomar conhecimento prévio de seu conteúdo, ou se os respectivos instrumentos forem redigidos de modo a dificultar a compr</w:t>
      </w:r>
      <w:r w:rsidR="00C16CA8" w:rsidRPr="00D3488A">
        <w:rPr>
          <w:rFonts w:ascii="Garamond" w:eastAsia="Times New Roman" w:hAnsi="Garamond" w:cs="Tahoma"/>
          <w:spacing w:val="2"/>
          <w:szCs w:val="24"/>
          <w:lang w:eastAsia="pt-BR"/>
        </w:rPr>
        <w:t>eensão de seu sentido e alcance</w:t>
      </w:r>
      <w:r w:rsidRPr="00D3488A">
        <w:rPr>
          <w:rFonts w:ascii="Garamond" w:eastAsia="Times New Roman" w:hAnsi="Garamond" w:cs="Tahoma"/>
          <w:spacing w:val="2"/>
          <w:szCs w:val="24"/>
          <w:lang w:eastAsia="pt-BR"/>
        </w:rPr>
        <w:t>.</w:t>
      </w:r>
    </w:p>
    <w:p w:rsidR="001E66D0" w:rsidRPr="00D3488A" w:rsidRDefault="001E66D0" w:rsidP="00C16CA8">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 contrato em tela, portanto, já nasceu desequilibrado. Desta feita, em razão de o contrato fornecido pelo banco ser tipicamente de adesão, bem como de a parte autora estar em desvantagem exacerbada (financeira e econômica), como resta demonstrado pelos fatos a seguir exposto, requer-se a aplicação do </w:t>
      </w:r>
      <w:hyperlink r:id="rId22"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00C16CA8" w:rsidRPr="00D3488A">
        <w:rPr>
          <w:rFonts w:ascii="Garamond" w:eastAsia="Times New Roman" w:hAnsi="Garamond" w:cs="Tahoma"/>
          <w:spacing w:val="2"/>
          <w:sz w:val="24"/>
          <w:szCs w:val="24"/>
          <w:lang w:eastAsia="pt-BR"/>
        </w:rPr>
        <w:t> e a revisão de todas as clá</w:t>
      </w:r>
      <w:r w:rsidRPr="00D3488A">
        <w:rPr>
          <w:rFonts w:ascii="Garamond" w:eastAsia="Times New Roman" w:hAnsi="Garamond" w:cs="Tahoma"/>
          <w:spacing w:val="2"/>
          <w:sz w:val="24"/>
          <w:szCs w:val="24"/>
          <w:lang w:eastAsia="pt-BR"/>
        </w:rPr>
        <w:t>usulas contratuais.</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3.3. DA ILEGALIDADE DA APLICAÇÃO DA TABELA</w:t>
      </w:r>
      <w:r w:rsidR="00C16CA8" w:rsidRPr="00D3488A">
        <w:rPr>
          <w:rFonts w:ascii="Garamond" w:eastAsia="Times New Roman" w:hAnsi="Garamond" w:cs="Tahoma"/>
          <w:b/>
          <w:bCs/>
          <w:spacing w:val="2"/>
          <w:sz w:val="24"/>
          <w:szCs w:val="24"/>
          <w:lang w:eastAsia="pt-BR"/>
        </w:rPr>
        <w:t xml:space="preserve"> </w:t>
      </w:r>
      <w:r w:rsidRPr="00D3488A">
        <w:rPr>
          <w:rFonts w:ascii="Garamond" w:eastAsia="Times New Roman" w:hAnsi="Garamond" w:cs="Tahoma"/>
          <w:b/>
          <w:bCs/>
          <w:i/>
          <w:iCs/>
          <w:spacing w:val="2"/>
          <w:sz w:val="24"/>
          <w:szCs w:val="24"/>
          <w:lang w:eastAsia="pt-BR"/>
        </w:rPr>
        <w:t>PRICE</w:t>
      </w:r>
      <w:r w:rsidR="00C16CA8" w:rsidRPr="00D3488A">
        <w:rPr>
          <w:rFonts w:ascii="Garamond" w:eastAsia="Times New Roman" w:hAnsi="Garamond" w:cs="Tahoma"/>
          <w:b/>
          <w:bCs/>
          <w:i/>
          <w:iCs/>
          <w:spacing w:val="2"/>
          <w:sz w:val="24"/>
          <w:szCs w:val="24"/>
          <w:lang w:eastAsia="pt-BR"/>
        </w:rPr>
        <w:t xml:space="preserve"> </w:t>
      </w:r>
      <w:r w:rsidRPr="00D3488A">
        <w:rPr>
          <w:rFonts w:ascii="Garamond" w:eastAsia="Times New Roman" w:hAnsi="Garamond" w:cs="Tahoma"/>
          <w:b/>
          <w:bCs/>
          <w:spacing w:val="2"/>
          <w:sz w:val="24"/>
          <w:szCs w:val="24"/>
          <w:lang w:eastAsia="pt-BR"/>
        </w:rPr>
        <w:t>(CAPITALIZAÇÃO DE JUROS)</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 fi</w:t>
      </w:r>
      <w:r w:rsidR="00BD20DE" w:rsidRPr="00D3488A">
        <w:rPr>
          <w:rFonts w:ascii="Garamond" w:eastAsia="Times New Roman" w:hAnsi="Garamond" w:cs="Tahoma"/>
          <w:spacing w:val="2"/>
          <w:sz w:val="24"/>
          <w:szCs w:val="24"/>
          <w:lang w:eastAsia="pt-BR"/>
        </w:rPr>
        <w:t xml:space="preserve">nanciamento realizado entre as </w:t>
      </w:r>
      <w:r w:rsidRPr="00D3488A">
        <w:rPr>
          <w:rFonts w:ascii="Garamond" w:eastAsia="Times New Roman" w:hAnsi="Garamond" w:cs="Tahoma"/>
          <w:spacing w:val="2"/>
          <w:sz w:val="24"/>
          <w:szCs w:val="24"/>
          <w:lang w:eastAsia="pt-BR"/>
        </w:rPr>
        <w:t>p</w:t>
      </w:r>
      <w:r w:rsidR="00C16CA8" w:rsidRPr="00D3488A">
        <w:rPr>
          <w:rFonts w:ascii="Garamond" w:eastAsia="Times New Roman" w:hAnsi="Garamond" w:cs="Tahoma"/>
          <w:spacing w:val="2"/>
          <w:sz w:val="24"/>
          <w:szCs w:val="24"/>
          <w:lang w:eastAsia="pt-BR"/>
        </w:rPr>
        <w:t>a</w:t>
      </w:r>
      <w:r w:rsidRPr="00D3488A">
        <w:rPr>
          <w:rFonts w:ascii="Garamond" w:eastAsia="Times New Roman" w:hAnsi="Garamond" w:cs="Tahoma"/>
          <w:spacing w:val="2"/>
          <w:sz w:val="24"/>
          <w:szCs w:val="24"/>
          <w:lang w:eastAsia="pt-BR"/>
        </w:rPr>
        <w:t>rtes utilizou</w:t>
      </w:r>
      <w:r w:rsidR="00C16CA8" w:rsidRPr="00D3488A">
        <w:rPr>
          <w:rFonts w:ascii="Garamond" w:eastAsia="Times New Roman" w:hAnsi="Garamond" w:cs="Tahoma"/>
          <w:spacing w:val="2"/>
          <w:sz w:val="24"/>
          <w:szCs w:val="24"/>
          <w:lang w:eastAsia="pt-BR"/>
        </w:rPr>
        <w:t xml:space="preserve"> como metodologia de saldar a dí</w:t>
      </w:r>
      <w:r w:rsidRPr="00D3488A">
        <w:rPr>
          <w:rFonts w:ascii="Garamond" w:eastAsia="Times New Roman" w:hAnsi="Garamond" w:cs="Tahoma"/>
          <w:spacing w:val="2"/>
          <w:sz w:val="24"/>
          <w:szCs w:val="24"/>
          <w:lang w:eastAsia="pt-BR"/>
        </w:rPr>
        <w:t>vida o sistema francês de amortização popularmente conhecido por </w:t>
      </w:r>
      <w:r w:rsidRPr="00D3488A">
        <w:rPr>
          <w:rFonts w:ascii="Garamond" w:eastAsia="Times New Roman" w:hAnsi="Garamond" w:cs="Tahoma"/>
          <w:b/>
          <w:bCs/>
          <w:spacing w:val="2"/>
          <w:sz w:val="24"/>
          <w:szCs w:val="24"/>
          <w:lang w:eastAsia="pt-BR"/>
        </w:rPr>
        <w:t>Tabela </w:t>
      </w:r>
      <w:r w:rsidRPr="00D3488A">
        <w:rPr>
          <w:rFonts w:ascii="Garamond" w:eastAsia="Times New Roman" w:hAnsi="Garamond" w:cs="Tahoma"/>
          <w:b/>
          <w:bCs/>
          <w:i/>
          <w:iCs/>
          <w:spacing w:val="2"/>
          <w:sz w:val="24"/>
          <w:szCs w:val="24"/>
          <w:lang w:eastAsia="pt-BR"/>
        </w:rPr>
        <w:t>PRICE</w:t>
      </w:r>
      <w:r w:rsidRPr="00D3488A">
        <w:rPr>
          <w:rFonts w:ascii="Garamond" w:eastAsia="Times New Roman" w:hAnsi="Garamond" w:cs="Tahoma"/>
          <w:b/>
          <w:bCs/>
          <w:spacing w:val="2"/>
          <w:sz w:val="24"/>
          <w:szCs w:val="24"/>
          <w:lang w:eastAsia="pt-BR"/>
        </w:rPr>
        <w:t>.</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O Autor da tabela PRICE, o inglês Richard </w:t>
      </w:r>
      <w:r w:rsidRPr="00D3488A">
        <w:rPr>
          <w:rFonts w:ascii="Garamond" w:eastAsia="Times New Roman" w:hAnsi="Garamond" w:cs="Tahoma"/>
          <w:i/>
          <w:iCs/>
          <w:spacing w:val="2"/>
          <w:sz w:val="24"/>
          <w:szCs w:val="24"/>
          <w:lang w:eastAsia="pt-BR"/>
        </w:rPr>
        <w:t>Price</w:t>
      </w:r>
      <w:r w:rsidRPr="00D3488A">
        <w:rPr>
          <w:rFonts w:ascii="Garamond" w:eastAsia="Times New Roman" w:hAnsi="Garamond" w:cs="Tahoma"/>
          <w:spacing w:val="2"/>
          <w:sz w:val="24"/>
          <w:szCs w:val="24"/>
          <w:lang w:eastAsia="pt-BR"/>
        </w:rPr>
        <w:t>, afirma em sua obra que sua tabela é co</w:t>
      </w:r>
      <w:r w:rsidR="00BD20DE" w:rsidRPr="00D3488A">
        <w:rPr>
          <w:rFonts w:ascii="Garamond" w:eastAsia="Times New Roman" w:hAnsi="Garamond" w:cs="Tahoma"/>
          <w:spacing w:val="2"/>
          <w:sz w:val="24"/>
          <w:szCs w:val="24"/>
          <w:lang w:eastAsia="pt-BR"/>
        </w:rPr>
        <w:t>nstituída por juros compostos</w:t>
      </w:r>
      <w:r w:rsidRPr="00D3488A">
        <w:rPr>
          <w:rFonts w:ascii="Garamond" w:eastAsia="Times New Roman" w:hAnsi="Garamond" w:cs="Tahoma"/>
          <w:spacing w:val="2"/>
          <w:sz w:val="24"/>
          <w:szCs w:val="24"/>
          <w:lang w:eastAsia="pt-BR"/>
        </w:rPr>
        <w:t>. Esta afirmativa se repete ao ponto de vista de diversos matemáticos e estudiosos, que confirmam a aplicação de juros compostos na tabela PRICE.</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 Tabela Price serve de base para o cálculo dos juros incidentes sobre o contrato e se constitui em uma fórmula de se calcular juros compostos, concentrando a maior parte da amortização apenas ao final do contrato respectivo.</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iCs/>
          <w:spacing w:val="2"/>
          <w:sz w:val="24"/>
          <w:szCs w:val="24"/>
          <w:lang w:eastAsia="pt-BR"/>
        </w:rPr>
        <w:t>Dessa forma, ao prever em sua essência o </w:t>
      </w:r>
      <w:r w:rsidRPr="00D3488A">
        <w:rPr>
          <w:rFonts w:ascii="Garamond" w:eastAsia="Times New Roman" w:hAnsi="Garamond" w:cs="Tahoma"/>
          <w:b/>
          <w:bCs/>
          <w:iCs/>
          <w:spacing w:val="2"/>
          <w:sz w:val="24"/>
          <w:szCs w:val="24"/>
          <w:lang w:eastAsia="pt-BR"/>
        </w:rPr>
        <w:t>ANATOCISMO</w:t>
      </w:r>
      <w:r w:rsidRPr="00D3488A">
        <w:rPr>
          <w:rFonts w:ascii="Garamond" w:eastAsia="Times New Roman" w:hAnsi="Garamond" w:cs="Tahoma"/>
          <w:iCs/>
          <w:spacing w:val="2"/>
          <w:sz w:val="24"/>
          <w:szCs w:val="24"/>
          <w:lang w:eastAsia="pt-BR"/>
        </w:rPr>
        <w:t>, o uso da </w:t>
      </w:r>
      <w:r w:rsidRPr="00D3488A">
        <w:rPr>
          <w:rFonts w:ascii="Garamond" w:eastAsia="Times New Roman" w:hAnsi="Garamond" w:cs="Tahoma"/>
          <w:b/>
          <w:bCs/>
          <w:iCs/>
          <w:spacing w:val="2"/>
          <w:sz w:val="24"/>
          <w:szCs w:val="24"/>
          <w:lang w:eastAsia="pt-BR"/>
        </w:rPr>
        <w:t>TABELA</w:t>
      </w:r>
      <w:r w:rsidRPr="00D3488A">
        <w:rPr>
          <w:rFonts w:ascii="Garamond" w:eastAsia="Times New Roman" w:hAnsi="Garamond" w:cs="Tahoma"/>
          <w:iCs/>
          <w:spacing w:val="2"/>
          <w:sz w:val="24"/>
          <w:szCs w:val="24"/>
          <w:lang w:eastAsia="pt-BR"/>
        </w:rPr>
        <w:t> </w:t>
      </w:r>
      <w:r w:rsidRPr="00D3488A">
        <w:rPr>
          <w:rFonts w:ascii="Garamond" w:eastAsia="Times New Roman" w:hAnsi="Garamond" w:cs="Tahoma"/>
          <w:b/>
          <w:bCs/>
          <w:iCs/>
          <w:spacing w:val="2"/>
          <w:sz w:val="24"/>
          <w:szCs w:val="24"/>
          <w:lang w:eastAsia="pt-BR"/>
        </w:rPr>
        <w:t>PRICE</w:t>
      </w:r>
      <w:r w:rsidRPr="00D3488A">
        <w:rPr>
          <w:rFonts w:ascii="Garamond" w:eastAsia="Times New Roman" w:hAnsi="Garamond" w:cs="Tahoma"/>
          <w:iCs/>
          <w:spacing w:val="2"/>
          <w:sz w:val="24"/>
          <w:szCs w:val="24"/>
          <w:lang w:eastAsia="pt-BR"/>
        </w:rPr>
        <w:t xml:space="preserve"> vai de encontro frontal ao disposto na Súmula 121 do Supremo Tribunal Federal, in </w:t>
      </w:r>
      <w:proofErr w:type="spellStart"/>
      <w:r w:rsidRPr="00D3488A">
        <w:rPr>
          <w:rFonts w:ascii="Garamond" w:eastAsia="Times New Roman" w:hAnsi="Garamond" w:cs="Tahoma"/>
          <w:iCs/>
          <w:spacing w:val="2"/>
          <w:sz w:val="24"/>
          <w:szCs w:val="24"/>
          <w:lang w:eastAsia="pt-BR"/>
        </w:rPr>
        <w:t>verbis</w:t>
      </w:r>
      <w:proofErr w:type="spellEnd"/>
      <w:r w:rsidRPr="00D3488A">
        <w:rPr>
          <w:rFonts w:ascii="Garamond" w:eastAsia="Times New Roman" w:hAnsi="Garamond" w:cs="Tahoma"/>
          <w:iCs/>
          <w:spacing w:val="2"/>
          <w:sz w:val="24"/>
          <w:szCs w:val="24"/>
          <w:lang w:eastAsia="pt-BR"/>
        </w:rPr>
        <w:t>:</w:t>
      </w:r>
    </w:p>
    <w:p w:rsidR="001E66D0" w:rsidRPr="00D3488A" w:rsidRDefault="001E66D0" w:rsidP="001E66D0">
      <w:pPr>
        <w:shd w:val="clear" w:color="auto" w:fill="FFFFFF"/>
        <w:spacing w:after="30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iCs/>
          <w:spacing w:val="2"/>
          <w:szCs w:val="24"/>
          <w:lang w:eastAsia="pt-BR"/>
        </w:rPr>
        <w:t>“É vedada a capitalização mensal dos juros, ainda que expressamente convencionada”.</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Pela ilegalidade da aplicação da CAPITALIZAÇÃO, ANATOCISMO e JUROS COMPOSTOS, também se posicionam os Tribunais Pátrios:</w:t>
      </w:r>
    </w:p>
    <w:p w:rsidR="001E66D0" w:rsidRPr="00D3488A" w:rsidRDefault="001E66D0" w:rsidP="001E66D0">
      <w:pPr>
        <w:shd w:val="clear" w:color="auto" w:fill="FFFFFF"/>
        <w:spacing w:line="240" w:lineRule="auto"/>
        <w:ind w:left="2124"/>
        <w:jc w:val="both"/>
        <w:rPr>
          <w:rFonts w:ascii="Garamond" w:eastAsia="Times New Roman" w:hAnsi="Garamond" w:cs="Tahoma"/>
          <w:iCs/>
          <w:spacing w:val="2"/>
          <w:lang w:eastAsia="pt-BR"/>
        </w:rPr>
      </w:pPr>
      <w:r w:rsidRPr="00D3488A">
        <w:rPr>
          <w:rFonts w:ascii="Garamond" w:eastAsia="Times New Roman" w:hAnsi="Garamond" w:cs="Tahoma"/>
          <w:iCs/>
          <w:spacing w:val="2"/>
          <w:lang w:eastAsia="pt-BR"/>
        </w:rPr>
        <w:t>“APELAÇÃO CÍVEL. AÇÃO REVISIONAL DE CONTRATO DE ABERTURA DE CRÉDITO PARA FINANCIAMENTO DE BENS GARANTIDO POR ALIENAÇÃO FIDUCIÁRIA. INCIDÊNCIA DO </w:t>
      </w:r>
      <w:hyperlink r:id="rId23" w:tooltip="Lei nº 8.078, de 11 de setembro de 1990." w:history="1">
        <w:r w:rsidRPr="00D3488A">
          <w:rPr>
            <w:rFonts w:ascii="Garamond" w:eastAsia="Times New Roman" w:hAnsi="Garamond" w:cs="Tahoma"/>
            <w:spacing w:val="2"/>
            <w:bdr w:val="none" w:sz="0" w:space="0" w:color="auto" w:frame="1"/>
            <w:lang w:eastAsia="pt-BR"/>
          </w:rPr>
          <w:t>CDC</w:t>
        </w:r>
      </w:hyperlink>
      <w:r w:rsidRPr="00D3488A">
        <w:rPr>
          <w:rFonts w:ascii="Garamond" w:eastAsia="Times New Roman" w:hAnsi="Garamond" w:cs="Tahoma"/>
          <w:iCs/>
          <w:spacing w:val="2"/>
          <w:lang w:eastAsia="pt-BR"/>
        </w:rPr>
        <w:t>. (...). JUROS REMUNERATÓRIOS. Não merecem manutenção os juros remuneratórios pactuados em taxa superior a 12% ao ano, conforme limitação constante no Decreto </w:t>
      </w:r>
      <w:hyperlink r:id="rId24" w:tooltip="Decreto nº 22.626, de 7 de abril de 1933." w:history="1">
        <w:r w:rsidRPr="00D3488A">
          <w:rPr>
            <w:rFonts w:ascii="Garamond" w:eastAsia="Times New Roman" w:hAnsi="Garamond" w:cs="Tahoma"/>
            <w:spacing w:val="2"/>
            <w:bdr w:val="none" w:sz="0" w:space="0" w:color="auto" w:frame="1"/>
            <w:lang w:eastAsia="pt-BR"/>
          </w:rPr>
          <w:t>22.626</w:t>
        </w:r>
      </w:hyperlink>
      <w:r w:rsidRPr="00D3488A">
        <w:rPr>
          <w:rFonts w:ascii="Garamond" w:eastAsia="Times New Roman" w:hAnsi="Garamond" w:cs="Tahoma"/>
          <w:iCs/>
          <w:spacing w:val="2"/>
          <w:lang w:eastAsia="pt-BR"/>
        </w:rPr>
        <w:t>/33, no </w:t>
      </w:r>
      <w:hyperlink r:id="rId25" w:tooltip="Lei nº 8.078, de 11 de setembro de 1990." w:history="1">
        <w:r w:rsidRPr="00D3488A">
          <w:rPr>
            <w:rFonts w:ascii="Garamond" w:eastAsia="Times New Roman" w:hAnsi="Garamond" w:cs="Tahoma"/>
            <w:spacing w:val="2"/>
            <w:bdr w:val="none" w:sz="0" w:space="0" w:color="auto" w:frame="1"/>
            <w:lang w:eastAsia="pt-BR"/>
          </w:rPr>
          <w:t>CDC</w:t>
        </w:r>
      </w:hyperlink>
      <w:r w:rsidRPr="00D3488A">
        <w:rPr>
          <w:rFonts w:ascii="Garamond" w:eastAsia="Times New Roman" w:hAnsi="Garamond" w:cs="Tahoma"/>
          <w:iCs/>
          <w:spacing w:val="2"/>
          <w:lang w:eastAsia="pt-BR"/>
        </w:rPr>
        <w:t>, e diante de ausência de prova de que o financiador tenha autorização do CMN para praticar taxas superiores. CAPITALIZAÇÃO DOS JUROS. A capitalização mensal dos juros, mesmo quando expressamente pactuada, em contratos como o presente, não é admitida, pois o artigo</w:t>
      </w:r>
      <w:hyperlink r:id="rId26" w:tooltip="Artigo 591 da Lei nº 10.406 de 10 de Janeiro de 2002" w:history="1">
        <w:r w:rsidRPr="00D3488A">
          <w:rPr>
            <w:rFonts w:ascii="Garamond" w:eastAsia="Times New Roman" w:hAnsi="Garamond" w:cs="Tahoma"/>
            <w:spacing w:val="2"/>
            <w:bdr w:val="none" w:sz="0" w:space="0" w:color="auto" w:frame="1"/>
            <w:lang w:eastAsia="pt-BR"/>
          </w:rPr>
          <w:t>591</w:t>
        </w:r>
      </w:hyperlink>
      <w:r w:rsidRPr="00D3488A">
        <w:rPr>
          <w:rFonts w:ascii="Garamond" w:eastAsia="Times New Roman" w:hAnsi="Garamond" w:cs="Tahoma"/>
          <w:iCs/>
          <w:spacing w:val="2"/>
          <w:lang w:eastAsia="pt-BR"/>
        </w:rPr>
        <w:t> do </w:t>
      </w:r>
      <w:hyperlink r:id="rId27" w:tooltip="LEI No 10.406, DE 10 DE JANEIRO DE 2002." w:history="1">
        <w:r w:rsidRPr="00D3488A">
          <w:rPr>
            <w:rFonts w:ascii="Garamond" w:eastAsia="Times New Roman" w:hAnsi="Garamond" w:cs="Tahoma"/>
            <w:spacing w:val="2"/>
            <w:bdr w:val="none" w:sz="0" w:space="0" w:color="auto" w:frame="1"/>
            <w:lang w:eastAsia="pt-BR"/>
          </w:rPr>
          <w:t>atual Código Civil</w:t>
        </w:r>
      </w:hyperlink>
      <w:r w:rsidRPr="00D3488A">
        <w:rPr>
          <w:rFonts w:ascii="Garamond" w:eastAsia="Times New Roman" w:hAnsi="Garamond" w:cs="Tahoma"/>
          <w:iCs/>
          <w:spacing w:val="2"/>
          <w:lang w:eastAsia="pt-BR"/>
        </w:rPr>
        <w:t xml:space="preserve"> permite, como regra geral, apenas a capitalização anual dos juros. (...). (...).” (Apelação Cível Nº 70034481028, Décima Terceira Câmara Cível, Tribunal de Justiça do RS, Relator: Lúcia de Castro </w:t>
      </w:r>
      <w:proofErr w:type="spellStart"/>
      <w:r w:rsidRPr="00D3488A">
        <w:rPr>
          <w:rFonts w:ascii="Garamond" w:eastAsia="Times New Roman" w:hAnsi="Garamond" w:cs="Tahoma"/>
          <w:iCs/>
          <w:spacing w:val="2"/>
          <w:lang w:eastAsia="pt-BR"/>
        </w:rPr>
        <w:t>Boller</w:t>
      </w:r>
      <w:proofErr w:type="spellEnd"/>
      <w:r w:rsidRPr="00D3488A">
        <w:rPr>
          <w:rFonts w:ascii="Garamond" w:eastAsia="Times New Roman" w:hAnsi="Garamond" w:cs="Tahoma"/>
          <w:iCs/>
          <w:spacing w:val="2"/>
          <w:lang w:eastAsia="pt-BR"/>
        </w:rPr>
        <w:t>, JULGADO EM 18/03/2010)</w:t>
      </w:r>
    </w:p>
    <w:p w:rsidR="001E66D0" w:rsidRPr="00D3488A" w:rsidRDefault="001E66D0" w:rsidP="001E66D0">
      <w:pPr>
        <w:shd w:val="clear" w:color="auto" w:fill="FFFFFF"/>
        <w:spacing w:line="240" w:lineRule="auto"/>
        <w:ind w:left="2124"/>
        <w:jc w:val="both"/>
        <w:rPr>
          <w:rFonts w:ascii="Garamond" w:eastAsia="Times New Roman" w:hAnsi="Garamond" w:cs="Tahoma"/>
          <w:iCs/>
          <w:spacing w:val="2"/>
          <w:lang w:eastAsia="pt-BR"/>
        </w:rPr>
      </w:pPr>
      <w:r w:rsidRPr="00D3488A">
        <w:rPr>
          <w:rFonts w:ascii="Garamond" w:eastAsia="Times New Roman" w:hAnsi="Garamond" w:cs="Tahoma"/>
          <w:iCs/>
          <w:spacing w:val="2"/>
          <w:lang w:eastAsia="pt-BR"/>
        </w:rPr>
        <w:t>PROCESSO CIVIL. REVISÃO CONTRATUAL. </w:t>
      </w:r>
      <w:hyperlink r:id="rId28" w:tooltip="Lei nº 8.078, de 11 de setembro de 1990." w:history="1">
        <w:r w:rsidRPr="00D3488A">
          <w:rPr>
            <w:rFonts w:ascii="Garamond" w:eastAsia="Times New Roman" w:hAnsi="Garamond" w:cs="Tahoma"/>
            <w:spacing w:val="2"/>
            <w:bdr w:val="none" w:sz="0" w:space="0" w:color="auto" w:frame="1"/>
            <w:lang w:eastAsia="pt-BR"/>
          </w:rPr>
          <w:t>CDC</w:t>
        </w:r>
      </w:hyperlink>
      <w:r w:rsidRPr="00D3488A">
        <w:rPr>
          <w:rFonts w:ascii="Garamond" w:eastAsia="Times New Roman" w:hAnsi="Garamond" w:cs="Tahoma"/>
          <w:iCs/>
          <w:spacing w:val="2"/>
          <w:lang w:eastAsia="pt-BR"/>
        </w:rPr>
        <w:t>. APLICAÇÃO. CAPITALIZAÇÃO. TABELA PRICE. Cabe ao Estado, observados os princípios protetivos do </w:t>
      </w:r>
      <w:hyperlink r:id="rId29" w:tooltip="Lei nº 8.078, de 11 de setembro de 1990." w:history="1">
        <w:r w:rsidRPr="00D3488A">
          <w:rPr>
            <w:rFonts w:ascii="Garamond" w:eastAsia="Times New Roman" w:hAnsi="Garamond" w:cs="Tahoma"/>
            <w:spacing w:val="2"/>
            <w:bdr w:val="none" w:sz="0" w:space="0" w:color="auto" w:frame="1"/>
            <w:lang w:eastAsia="pt-BR"/>
          </w:rPr>
          <w:t>Código de Defesa do Consumidor</w:t>
        </w:r>
      </w:hyperlink>
      <w:r w:rsidRPr="00D3488A">
        <w:rPr>
          <w:rFonts w:ascii="Garamond" w:eastAsia="Times New Roman" w:hAnsi="Garamond" w:cs="Tahoma"/>
          <w:iCs/>
          <w:spacing w:val="2"/>
          <w:lang w:eastAsia="pt-BR"/>
        </w:rPr>
        <w:t>, coibir os abusos cometidos no âmbito da esfera contratual consumerista, implicando na atenuação do princípio da pacta sunt servanda, eis que possíveis a revisão e a anulação das obrigações excessivamente onerosas (</w:t>
      </w:r>
      <w:proofErr w:type="spellStart"/>
      <w:r w:rsidRPr="00D3488A">
        <w:rPr>
          <w:rFonts w:ascii="Garamond" w:eastAsia="Times New Roman" w:hAnsi="Garamond" w:cs="Tahoma"/>
          <w:iCs/>
          <w:spacing w:val="2"/>
          <w:lang w:eastAsia="pt-BR"/>
        </w:rPr>
        <w:t>arts</w:t>
      </w:r>
      <w:proofErr w:type="spellEnd"/>
      <w:r w:rsidRPr="00D3488A">
        <w:rPr>
          <w:rFonts w:ascii="Garamond" w:eastAsia="Times New Roman" w:hAnsi="Garamond" w:cs="Tahoma"/>
          <w:iCs/>
          <w:spacing w:val="2"/>
          <w:lang w:eastAsia="pt-BR"/>
        </w:rPr>
        <w:t>. </w:t>
      </w:r>
      <w:hyperlink r:id="rId30" w:tooltip="Artigo 6 da Lei nº 8.078 de 11 de Setembro de 1990" w:history="1">
        <w:r w:rsidRPr="00D3488A">
          <w:rPr>
            <w:rFonts w:ascii="Garamond" w:eastAsia="Times New Roman" w:hAnsi="Garamond" w:cs="Tahoma"/>
            <w:spacing w:val="2"/>
            <w:bdr w:val="none" w:sz="0" w:space="0" w:color="auto" w:frame="1"/>
            <w:lang w:eastAsia="pt-BR"/>
          </w:rPr>
          <w:t>6º</w:t>
        </w:r>
      </w:hyperlink>
      <w:r w:rsidRPr="00D3488A">
        <w:rPr>
          <w:rFonts w:ascii="Garamond" w:eastAsia="Times New Roman" w:hAnsi="Garamond" w:cs="Tahoma"/>
          <w:iCs/>
          <w:spacing w:val="2"/>
          <w:lang w:eastAsia="pt-BR"/>
        </w:rPr>
        <w:t>, item V e </w:t>
      </w:r>
      <w:hyperlink r:id="rId31" w:tooltip="Artigo 45 da Lei nº 8.078 de 11 de Setembro de 1990" w:history="1">
        <w:r w:rsidRPr="00D3488A">
          <w:rPr>
            <w:rFonts w:ascii="Garamond" w:eastAsia="Times New Roman" w:hAnsi="Garamond" w:cs="Tahoma"/>
            <w:spacing w:val="2"/>
            <w:bdr w:val="none" w:sz="0" w:space="0" w:color="auto" w:frame="1"/>
            <w:lang w:eastAsia="pt-BR"/>
          </w:rPr>
          <w:t>45</w:t>
        </w:r>
      </w:hyperlink>
      <w:r w:rsidRPr="00D3488A">
        <w:rPr>
          <w:rFonts w:ascii="Garamond" w:eastAsia="Times New Roman" w:hAnsi="Garamond" w:cs="Tahoma"/>
          <w:iCs/>
          <w:spacing w:val="2"/>
          <w:lang w:eastAsia="pt-BR"/>
        </w:rPr>
        <w:t>, do </w:t>
      </w:r>
      <w:hyperlink r:id="rId32" w:tooltip="Lei nº 8.078, de 11 de setembro de 1990." w:history="1">
        <w:r w:rsidRPr="00D3488A">
          <w:rPr>
            <w:rFonts w:ascii="Garamond" w:eastAsia="Times New Roman" w:hAnsi="Garamond" w:cs="Tahoma"/>
            <w:spacing w:val="2"/>
            <w:bdr w:val="none" w:sz="0" w:space="0" w:color="auto" w:frame="1"/>
            <w:lang w:eastAsia="pt-BR"/>
          </w:rPr>
          <w:t>CDC</w:t>
        </w:r>
      </w:hyperlink>
      <w:r w:rsidRPr="00D3488A">
        <w:rPr>
          <w:rFonts w:ascii="Garamond" w:eastAsia="Times New Roman" w:hAnsi="Garamond" w:cs="Tahoma"/>
          <w:iCs/>
          <w:spacing w:val="2"/>
          <w:lang w:eastAsia="pt-BR"/>
        </w:rPr>
        <w:t xml:space="preserve">). Não é possível a prática da capitalização mensal dos juros. O disposto no artigo 5º, da Medida Provisória 2.170-36, teve sua inconstitucionalidade declarada, </w:t>
      </w:r>
      <w:proofErr w:type="spellStart"/>
      <w:r w:rsidRPr="00D3488A">
        <w:rPr>
          <w:rFonts w:ascii="Garamond" w:eastAsia="Times New Roman" w:hAnsi="Garamond" w:cs="Tahoma"/>
          <w:iCs/>
          <w:spacing w:val="2"/>
          <w:lang w:eastAsia="pt-BR"/>
        </w:rPr>
        <w:t>incidenter</w:t>
      </w:r>
      <w:proofErr w:type="spellEnd"/>
      <w:r w:rsidRPr="00D3488A">
        <w:rPr>
          <w:rFonts w:ascii="Garamond" w:eastAsia="Times New Roman" w:hAnsi="Garamond" w:cs="Tahoma"/>
          <w:iCs/>
          <w:spacing w:val="2"/>
          <w:lang w:eastAsia="pt-BR"/>
        </w:rPr>
        <w:t xml:space="preserve"> tantum, pelo egrégio Conselho Especial desta Corte (AIL 2006.00.2.001774-7). Deve ser comprovada a ocorrência de capitalização mensal de juros em razão da utilização da Tabela Price. Não se conheceu do agravo retido. (20080110872005 APC, Relator LÉCIO RESENDE, 1ª Turma Cível, JULGADO EM 09/12/2010, DJ 16/12/2010 p. 76)</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Ademais, aqui não se discute se é possível ou não a aplicação de juros anual acima de 12% (doze por cento ao ano), até porque o STJ já decidiu que, juros acima de 12%, por si só, é possível</w:t>
      </w:r>
      <w:r w:rsidR="00BD20DE" w:rsidRPr="00D3488A">
        <w:rPr>
          <w:rFonts w:ascii="Garamond" w:eastAsia="Times New Roman" w:hAnsi="Garamond" w:cs="Tahoma"/>
          <w:spacing w:val="2"/>
          <w:sz w:val="24"/>
          <w:szCs w:val="24"/>
          <w:lang w:eastAsia="pt-BR"/>
        </w:rPr>
        <w:t>, discute-se que os juros devem ser aplicados na modalidade simples e não composta</w:t>
      </w:r>
      <w:r w:rsidRPr="00D3488A">
        <w:rPr>
          <w:rFonts w:ascii="Garamond" w:eastAsia="Times New Roman" w:hAnsi="Garamond" w:cs="Tahoma"/>
          <w:spacing w:val="2"/>
          <w:sz w:val="24"/>
          <w:szCs w:val="24"/>
          <w:lang w:eastAsia="pt-BR"/>
        </w:rPr>
        <w:t>.</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Porém, também ficou consignado na decisão do Superior Tribunal de Justiça que a taxa anual não pode tornar-se abusiva e trazer prejuízo para o consumidor, vejamos:</w:t>
      </w:r>
    </w:p>
    <w:p w:rsidR="001E66D0" w:rsidRPr="00D3488A" w:rsidRDefault="001E66D0" w:rsidP="001E66D0">
      <w:pPr>
        <w:shd w:val="clear" w:color="auto" w:fill="FFFFFF"/>
        <w:spacing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“DIREITO PROCESSUAL CIVIL E BANCÁRIO. RECURSO ESPECIAL. AÇÃO REVISIONAL DE CLÁUSULAS DE CONTRATO BANCÁRIO. INCIDENTE DE PROCESSO REPETITIVO. JUROS REMUNERATÓRIOS. CONFIGURAÇÃO DA MORA. JUROS MORATÓRIOS. INSCRIÇÃO/MANUTENÇÃO EM CADASTRO DE INADIMPLENTES. DISPOSIÇÕES DE OFÍCIO. DELIMITAÇÃO DO JULGAMENTO. (...) c) São inaplicáveis aos juros remuneratórios dos contratos de mútuo bancário as disposições do art. </w:t>
      </w:r>
      <w:hyperlink r:id="rId33" w:tooltip="Artigo 591 da Lei nº 10.406 de 10 de Janeiro de 2002" w:history="1">
        <w:r w:rsidRPr="00D3488A">
          <w:rPr>
            <w:rFonts w:ascii="Garamond" w:eastAsia="Times New Roman" w:hAnsi="Garamond" w:cs="Tahoma"/>
            <w:spacing w:val="2"/>
            <w:szCs w:val="24"/>
            <w:bdr w:val="none" w:sz="0" w:space="0" w:color="auto" w:frame="1"/>
            <w:lang w:eastAsia="pt-BR"/>
          </w:rPr>
          <w:t>591</w:t>
        </w:r>
      </w:hyperlink>
      <w:r w:rsidRPr="00D3488A">
        <w:rPr>
          <w:rFonts w:ascii="Garamond" w:eastAsia="Times New Roman" w:hAnsi="Garamond" w:cs="Tahoma"/>
          <w:iCs/>
          <w:spacing w:val="2"/>
          <w:szCs w:val="24"/>
          <w:lang w:eastAsia="pt-BR"/>
        </w:rPr>
        <w:t> c/c o art. </w:t>
      </w:r>
      <w:hyperlink r:id="rId34" w:tooltip="Artigo 406 da Lei nº 10.406 de 10 de Janeiro de 2002" w:history="1">
        <w:r w:rsidRPr="00D3488A">
          <w:rPr>
            <w:rFonts w:ascii="Garamond" w:eastAsia="Times New Roman" w:hAnsi="Garamond" w:cs="Tahoma"/>
            <w:spacing w:val="2"/>
            <w:szCs w:val="24"/>
            <w:bdr w:val="none" w:sz="0" w:space="0" w:color="auto" w:frame="1"/>
            <w:lang w:eastAsia="pt-BR"/>
          </w:rPr>
          <w:t>406</w:t>
        </w:r>
      </w:hyperlink>
      <w:r w:rsidRPr="00D3488A">
        <w:rPr>
          <w:rFonts w:ascii="Garamond" w:eastAsia="Times New Roman" w:hAnsi="Garamond" w:cs="Tahoma"/>
          <w:iCs/>
          <w:spacing w:val="2"/>
          <w:szCs w:val="24"/>
          <w:lang w:eastAsia="pt-BR"/>
        </w:rPr>
        <w:t> do </w:t>
      </w:r>
      <w:hyperlink r:id="rId35" w:tooltip="LEI No 10.406, DE 10 DE JANEIRO DE 2002." w:history="1">
        <w:r w:rsidRPr="00D3488A">
          <w:rPr>
            <w:rFonts w:ascii="Garamond" w:eastAsia="Times New Roman" w:hAnsi="Garamond" w:cs="Tahoma"/>
            <w:spacing w:val="2"/>
            <w:szCs w:val="24"/>
            <w:bdr w:val="none" w:sz="0" w:space="0" w:color="auto" w:frame="1"/>
            <w:lang w:eastAsia="pt-BR"/>
          </w:rPr>
          <w:t>CC/02</w:t>
        </w:r>
      </w:hyperlink>
      <w:r w:rsidRPr="00D3488A">
        <w:rPr>
          <w:rFonts w:ascii="Garamond" w:eastAsia="Times New Roman" w:hAnsi="Garamond" w:cs="Tahoma"/>
          <w:iCs/>
          <w:spacing w:val="2"/>
          <w:szCs w:val="24"/>
          <w:lang w:eastAsia="pt-BR"/>
        </w:rPr>
        <w:t>; d) </w:t>
      </w:r>
      <w:r w:rsidRPr="00D3488A">
        <w:rPr>
          <w:rFonts w:ascii="Garamond" w:eastAsia="Times New Roman" w:hAnsi="Garamond" w:cs="Tahoma"/>
          <w:b/>
          <w:bCs/>
          <w:iCs/>
          <w:spacing w:val="2"/>
          <w:szCs w:val="24"/>
          <w:lang w:eastAsia="pt-BR"/>
        </w:rPr>
        <w:t>É ADMITIDA A REVISÃO DAS TAXAS DE JUROS REMUNERATÓRIOS EM SITUAÇÕES EXCEPCIONAIS, DESDE QUE CARACTERIZADA A RELAÇÃO DE CONSUMO E QUE A ABUSIVIDADE (CAPAZ DE COLOCAR O CONSUMIDOR EM DESVANTAGEM EXAGERADA – ART. </w:t>
      </w:r>
      <w:hyperlink r:id="rId36" w:tooltip="Artigo 51 da Lei nº 8.078 de 11 de Setembro de 1990" w:history="1">
        <w:r w:rsidRPr="00D3488A">
          <w:rPr>
            <w:rFonts w:ascii="Garamond" w:eastAsia="Times New Roman" w:hAnsi="Garamond" w:cs="Tahoma"/>
            <w:b/>
            <w:bCs/>
            <w:spacing w:val="2"/>
            <w:szCs w:val="24"/>
            <w:bdr w:val="none" w:sz="0" w:space="0" w:color="auto" w:frame="1"/>
            <w:lang w:eastAsia="pt-BR"/>
          </w:rPr>
          <w:t>51</w:t>
        </w:r>
      </w:hyperlink>
      <w:r w:rsidRPr="00D3488A">
        <w:rPr>
          <w:rFonts w:ascii="Garamond" w:eastAsia="Times New Roman" w:hAnsi="Garamond" w:cs="Tahoma"/>
          <w:b/>
          <w:bCs/>
          <w:iCs/>
          <w:spacing w:val="2"/>
          <w:szCs w:val="24"/>
          <w:lang w:eastAsia="pt-BR"/>
        </w:rPr>
        <w:t>, </w:t>
      </w:r>
      <w:hyperlink r:id="rId37" w:tooltip="Parágrafo 1 Artigo 51 da Lei nº 8.078 de 11 de Setembro de 1990" w:history="1">
        <w:r w:rsidRPr="00D3488A">
          <w:rPr>
            <w:rFonts w:ascii="Garamond" w:eastAsia="Times New Roman" w:hAnsi="Garamond" w:cs="Tahoma"/>
            <w:b/>
            <w:bCs/>
            <w:spacing w:val="2"/>
            <w:szCs w:val="24"/>
            <w:bdr w:val="none" w:sz="0" w:space="0" w:color="auto" w:frame="1"/>
            <w:lang w:eastAsia="pt-BR"/>
          </w:rPr>
          <w:t>§ 1º</w:t>
        </w:r>
      </w:hyperlink>
      <w:r w:rsidRPr="00D3488A">
        <w:rPr>
          <w:rFonts w:ascii="Garamond" w:eastAsia="Times New Roman" w:hAnsi="Garamond" w:cs="Tahoma"/>
          <w:b/>
          <w:bCs/>
          <w:iCs/>
          <w:spacing w:val="2"/>
          <w:szCs w:val="24"/>
          <w:lang w:eastAsia="pt-BR"/>
        </w:rPr>
        <w:t>, DO</w:t>
      </w:r>
      <w:hyperlink r:id="rId38" w:tooltip="Lei nº 8.078, de 11 de setembro de 1990." w:history="1">
        <w:r w:rsidRPr="00D3488A">
          <w:rPr>
            <w:rFonts w:ascii="Garamond" w:eastAsia="Times New Roman" w:hAnsi="Garamond" w:cs="Tahoma"/>
            <w:b/>
            <w:bCs/>
            <w:spacing w:val="2"/>
            <w:szCs w:val="24"/>
            <w:bdr w:val="none" w:sz="0" w:space="0" w:color="auto" w:frame="1"/>
            <w:lang w:eastAsia="pt-BR"/>
          </w:rPr>
          <w:t>CDC</w:t>
        </w:r>
      </w:hyperlink>
      <w:r w:rsidRPr="00D3488A">
        <w:rPr>
          <w:rFonts w:ascii="Garamond" w:eastAsia="Times New Roman" w:hAnsi="Garamond" w:cs="Tahoma"/>
          <w:b/>
          <w:bCs/>
          <w:iCs/>
          <w:spacing w:val="2"/>
          <w:szCs w:val="24"/>
          <w:lang w:eastAsia="pt-BR"/>
        </w:rPr>
        <w:t>) FIQUE CABALMENTE DEMONSTRADA, ANTE ÀS PECULIARIDADES DO JULGAMENTO EM CONCRETO.</w:t>
      </w:r>
      <w:r w:rsidRPr="00D3488A">
        <w:rPr>
          <w:rFonts w:ascii="Garamond" w:eastAsia="Times New Roman" w:hAnsi="Garamond" w:cs="Tahoma"/>
          <w:iCs/>
          <w:spacing w:val="2"/>
          <w:szCs w:val="24"/>
          <w:lang w:eastAsia="pt-BR"/>
        </w:rPr>
        <w:t xml:space="preserve"> (STJ - </w:t>
      </w:r>
      <w:proofErr w:type="spellStart"/>
      <w:r w:rsidRPr="00D3488A">
        <w:rPr>
          <w:rFonts w:ascii="Garamond" w:eastAsia="Times New Roman" w:hAnsi="Garamond" w:cs="Tahoma"/>
          <w:iCs/>
          <w:spacing w:val="2"/>
          <w:szCs w:val="24"/>
          <w:lang w:eastAsia="pt-BR"/>
        </w:rPr>
        <w:t>REsp</w:t>
      </w:r>
      <w:proofErr w:type="spellEnd"/>
      <w:r w:rsidRPr="00D3488A">
        <w:rPr>
          <w:rFonts w:ascii="Garamond" w:eastAsia="Times New Roman" w:hAnsi="Garamond" w:cs="Tahoma"/>
          <w:iCs/>
          <w:spacing w:val="2"/>
          <w:szCs w:val="24"/>
          <w:lang w:eastAsia="pt-BR"/>
        </w:rPr>
        <w:t xml:space="preserve"> 1061530/RS, Rel. Ministra NANCY ANDRIGHI, SEGUNDA SEÇÃO, julgado em 22/10/2008, </w:t>
      </w:r>
      <w:proofErr w:type="spellStart"/>
      <w:r w:rsidRPr="00D3488A">
        <w:rPr>
          <w:rFonts w:ascii="Garamond" w:eastAsia="Times New Roman" w:hAnsi="Garamond" w:cs="Tahoma"/>
          <w:iCs/>
          <w:spacing w:val="2"/>
          <w:szCs w:val="24"/>
          <w:lang w:eastAsia="pt-BR"/>
        </w:rPr>
        <w:t>DJe</w:t>
      </w:r>
      <w:proofErr w:type="spellEnd"/>
      <w:r w:rsidRPr="00D3488A">
        <w:rPr>
          <w:rFonts w:ascii="Garamond" w:eastAsia="Times New Roman" w:hAnsi="Garamond" w:cs="Tahoma"/>
          <w:iCs/>
          <w:spacing w:val="2"/>
          <w:szCs w:val="24"/>
          <w:lang w:eastAsia="pt-BR"/>
        </w:rPr>
        <w:t xml:space="preserve"> 10/03/2009).</w:t>
      </w:r>
    </w:p>
    <w:p w:rsidR="001E66D0" w:rsidRPr="00D3488A" w:rsidRDefault="001E66D0" w:rsidP="00BD20DE">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Ora, como dito pela Ministra Nancy </w:t>
      </w:r>
      <w:proofErr w:type="spellStart"/>
      <w:r w:rsidRPr="00D3488A">
        <w:rPr>
          <w:rFonts w:ascii="Garamond" w:eastAsia="Times New Roman" w:hAnsi="Garamond" w:cs="Tahoma"/>
          <w:spacing w:val="2"/>
          <w:sz w:val="24"/>
          <w:szCs w:val="24"/>
          <w:lang w:eastAsia="pt-BR"/>
        </w:rPr>
        <w:t>Andrighi</w:t>
      </w:r>
      <w:proofErr w:type="spellEnd"/>
      <w:r w:rsidRPr="00D3488A">
        <w:rPr>
          <w:rFonts w:ascii="Garamond" w:eastAsia="Times New Roman" w:hAnsi="Garamond" w:cs="Tahoma"/>
          <w:spacing w:val="2"/>
          <w:sz w:val="24"/>
          <w:szCs w:val="24"/>
          <w:lang w:eastAsia="pt-BR"/>
        </w:rPr>
        <w:t xml:space="preserve">, havendo exagerada desvantagem para o consumidor, como assim demonstrado </w:t>
      </w:r>
      <w:r w:rsidR="00BD20DE" w:rsidRPr="00D3488A">
        <w:rPr>
          <w:rFonts w:ascii="Garamond" w:eastAsia="Times New Roman" w:hAnsi="Garamond" w:cs="Tahoma"/>
          <w:spacing w:val="2"/>
          <w:sz w:val="24"/>
          <w:szCs w:val="24"/>
          <w:lang w:eastAsia="pt-BR"/>
        </w:rPr>
        <w:t>pela não demonstração do contrato</w:t>
      </w:r>
      <w:r w:rsidR="002F7DB1" w:rsidRPr="00D3488A">
        <w:rPr>
          <w:rFonts w:ascii="Garamond" w:eastAsia="Times New Roman" w:hAnsi="Garamond" w:cs="Tahoma"/>
          <w:spacing w:val="2"/>
          <w:sz w:val="24"/>
          <w:szCs w:val="24"/>
          <w:lang w:eastAsia="pt-BR"/>
        </w:rPr>
        <w:t>, e o uso da taxa de juros exacerbadamente abusiva</w:t>
      </w:r>
      <w:r w:rsidRPr="00D3488A">
        <w:rPr>
          <w:rFonts w:ascii="Garamond" w:eastAsia="Times New Roman" w:hAnsi="Garamond" w:cs="Tahoma"/>
          <w:spacing w:val="2"/>
          <w:sz w:val="24"/>
          <w:szCs w:val="24"/>
          <w:lang w:eastAsia="pt-BR"/>
        </w:rPr>
        <w:t>, não há óbice para a revisão contratual. É imperiosa, no caso em comento, a violação dos art. </w:t>
      </w:r>
      <w:hyperlink r:id="rId39" w:tooltip="Artigo 39 da Lei nº 8.078 de 11 de Setembro de 1990" w:history="1">
        <w:r w:rsidRPr="00D3488A">
          <w:rPr>
            <w:rFonts w:ascii="Garamond" w:eastAsia="Times New Roman" w:hAnsi="Garamond" w:cs="Tahoma"/>
            <w:spacing w:val="2"/>
            <w:sz w:val="24"/>
            <w:szCs w:val="24"/>
            <w:bdr w:val="none" w:sz="0" w:space="0" w:color="auto" w:frame="1"/>
            <w:lang w:eastAsia="pt-BR"/>
          </w:rPr>
          <w:t>39</w:t>
        </w:r>
      </w:hyperlink>
      <w:r w:rsidRPr="00D3488A">
        <w:rPr>
          <w:rFonts w:ascii="Garamond" w:eastAsia="Times New Roman" w:hAnsi="Garamond" w:cs="Tahoma"/>
          <w:spacing w:val="2"/>
          <w:sz w:val="24"/>
          <w:szCs w:val="24"/>
          <w:lang w:eastAsia="pt-BR"/>
        </w:rPr>
        <w:t>, incisos </w:t>
      </w:r>
      <w:hyperlink r:id="rId40" w:tooltip="Inciso IV do Artigo 39 da Lei nº 8.078 de 11 de Setembro de 1990" w:history="1">
        <w:r w:rsidRPr="00D3488A">
          <w:rPr>
            <w:rFonts w:ascii="Garamond" w:eastAsia="Times New Roman" w:hAnsi="Garamond" w:cs="Tahoma"/>
            <w:spacing w:val="2"/>
            <w:sz w:val="24"/>
            <w:szCs w:val="24"/>
            <w:bdr w:val="none" w:sz="0" w:space="0" w:color="auto" w:frame="1"/>
            <w:lang w:eastAsia="pt-BR"/>
          </w:rPr>
          <w:t>IV</w:t>
        </w:r>
      </w:hyperlink>
      <w:r w:rsidRPr="00D3488A">
        <w:rPr>
          <w:rFonts w:ascii="Garamond" w:eastAsia="Times New Roman" w:hAnsi="Garamond" w:cs="Tahoma"/>
          <w:spacing w:val="2"/>
          <w:sz w:val="24"/>
          <w:szCs w:val="24"/>
          <w:lang w:eastAsia="pt-BR"/>
        </w:rPr>
        <w:t> e </w:t>
      </w:r>
      <w:hyperlink r:id="rId41" w:tooltip="Inciso V do Artigo 39 da Lei nº 8.078 de 11 de Setembro de 1990" w:history="1">
        <w:r w:rsidRPr="00D3488A">
          <w:rPr>
            <w:rFonts w:ascii="Garamond" w:eastAsia="Times New Roman" w:hAnsi="Garamond" w:cs="Tahoma"/>
            <w:spacing w:val="2"/>
            <w:sz w:val="24"/>
            <w:szCs w:val="24"/>
            <w:bdr w:val="none" w:sz="0" w:space="0" w:color="auto" w:frame="1"/>
            <w:lang w:eastAsia="pt-BR"/>
          </w:rPr>
          <w:t>V</w:t>
        </w:r>
      </w:hyperlink>
      <w:r w:rsidRPr="00D3488A">
        <w:rPr>
          <w:rFonts w:ascii="Garamond" w:eastAsia="Times New Roman" w:hAnsi="Garamond" w:cs="Tahoma"/>
          <w:spacing w:val="2"/>
          <w:sz w:val="24"/>
          <w:szCs w:val="24"/>
          <w:lang w:eastAsia="pt-BR"/>
        </w:rPr>
        <w:t>, e art. </w:t>
      </w:r>
      <w:hyperlink r:id="rId42" w:tooltip="Artigo 51 da Lei nº 8.078 de 11 de Setembro de 1990" w:history="1">
        <w:r w:rsidRPr="00D3488A">
          <w:rPr>
            <w:rFonts w:ascii="Garamond" w:eastAsia="Times New Roman" w:hAnsi="Garamond" w:cs="Tahoma"/>
            <w:spacing w:val="2"/>
            <w:sz w:val="24"/>
            <w:szCs w:val="24"/>
            <w:bdr w:val="none" w:sz="0" w:space="0" w:color="auto" w:frame="1"/>
            <w:lang w:eastAsia="pt-BR"/>
          </w:rPr>
          <w:t>51</w:t>
        </w:r>
      </w:hyperlink>
      <w:r w:rsidRPr="00D3488A">
        <w:rPr>
          <w:rFonts w:ascii="Garamond" w:eastAsia="Times New Roman" w:hAnsi="Garamond" w:cs="Tahoma"/>
          <w:spacing w:val="2"/>
          <w:sz w:val="24"/>
          <w:szCs w:val="24"/>
          <w:lang w:eastAsia="pt-BR"/>
        </w:rPr>
        <w:t>, </w:t>
      </w:r>
      <w:hyperlink r:id="rId43" w:tooltip="Parágrafo 1 Artigo 51 da Lei nº 8.078 de 11 de Setembro de 1990" w:history="1">
        <w:r w:rsidRPr="00D3488A">
          <w:rPr>
            <w:rFonts w:ascii="Garamond" w:eastAsia="Times New Roman" w:hAnsi="Garamond" w:cs="Tahoma"/>
            <w:spacing w:val="2"/>
            <w:sz w:val="24"/>
            <w:szCs w:val="24"/>
            <w:bdr w:val="none" w:sz="0" w:space="0" w:color="auto" w:frame="1"/>
            <w:lang w:eastAsia="pt-BR"/>
          </w:rPr>
          <w:t>§ 1º</w:t>
        </w:r>
      </w:hyperlink>
      <w:r w:rsidRPr="00D3488A">
        <w:rPr>
          <w:rFonts w:ascii="Garamond" w:eastAsia="Times New Roman" w:hAnsi="Garamond" w:cs="Tahoma"/>
          <w:spacing w:val="2"/>
          <w:sz w:val="24"/>
          <w:szCs w:val="24"/>
          <w:lang w:eastAsia="pt-BR"/>
        </w:rPr>
        <w:t>, ambos do</w:t>
      </w:r>
      <w:r w:rsidR="00366D5A" w:rsidRPr="00D3488A">
        <w:rPr>
          <w:rFonts w:ascii="Garamond" w:eastAsia="Times New Roman" w:hAnsi="Garamond" w:cs="Tahoma"/>
          <w:spacing w:val="2"/>
          <w:sz w:val="24"/>
          <w:szCs w:val="24"/>
          <w:lang w:eastAsia="pt-BR"/>
        </w:rPr>
        <w:t xml:space="preserve"> </w:t>
      </w:r>
      <w:hyperlink r:id="rId44"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Art. 39. É vedado ao fornecedor de produtos ou serviços, dentre outras práticas abusivas:</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xml:space="preserve">IV - </w:t>
      </w:r>
      <w:proofErr w:type="gramStart"/>
      <w:r w:rsidRPr="00D3488A">
        <w:rPr>
          <w:rFonts w:ascii="Garamond" w:eastAsia="Times New Roman" w:hAnsi="Garamond" w:cs="Tahoma"/>
          <w:iCs/>
          <w:spacing w:val="2"/>
          <w:szCs w:val="24"/>
          <w:lang w:eastAsia="pt-BR"/>
        </w:rPr>
        <w:t>prevalecer-se</w:t>
      </w:r>
      <w:proofErr w:type="gramEnd"/>
      <w:r w:rsidRPr="00D3488A">
        <w:rPr>
          <w:rFonts w:ascii="Garamond" w:eastAsia="Times New Roman" w:hAnsi="Garamond" w:cs="Tahoma"/>
          <w:iCs/>
          <w:spacing w:val="2"/>
          <w:szCs w:val="24"/>
          <w:lang w:eastAsia="pt-BR"/>
        </w:rPr>
        <w:t xml:space="preserve"> da fraqueza ou ignorância do consumidor, tendo em vista sua idade, saúde, conhecimento ou condição social, para impingir-lhe seus produtos ou serviços;</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xml:space="preserve">V - </w:t>
      </w:r>
      <w:proofErr w:type="gramStart"/>
      <w:r w:rsidRPr="00D3488A">
        <w:rPr>
          <w:rFonts w:ascii="Garamond" w:eastAsia="Times New Roman" w:hAnsi="Garamond" w:cs="Tahoma"/>
          <w:iCs/>
          <w:spacing w:val="2"/>
          <w:szCs w:val="24"/>
          <w:lang w:eastAsia="pt-BR"/>
        </w:rPr>
        <w:t>exigir</w:t>
      </w:r>
      <w:proofErr w:type="gramEnd"/>
      <w:r w:rsidRPr="00D3488A">
        <w:rPr>
          <w:rFonts w:ascii="Garamond" w:eastAsia="Times New Roman" w:hAnsi="Garamond" w:cs="Tahoma"/>
          <w:iCs/>
          <w:spacing w:val="2"/>
          <w:szCs w:val="24"/>
          <w:lang w:eastAsia="pt-BR"/>
        </w:rPr>
        <w:t xml:space="preserve"> do consumidor vantagem manifestamente excessiva;</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Art. 51. São nulas de pleno direito, entre outras, as cláusulas contratuais relativas ao fornecimento de produtos e serviços que:</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1º Presume-se exagerada, entre outros casos, a vontade que:</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xml:space="preserve">I - </w:t>
      </w:r>
      <w:proofErr w:type="gramStart"/>
      <w:r w:rsidRPr="00D3488A">
        <w:rPr>
          <w:rFonts w:ascii="Garamond" w:eastAsia="Times New Roman" w:hAnsi="Garamond" w:cs="Tahoma"/>
          <w:iCs/>
          <w:spacing w:val="2"/>
          <w:szCs w:val="24"/>
          <w:lang w:eastAsia="pt-BR"/>
        </w:rPr>
        <w:t>ofende</w:t>
      </w:r>
      <w:proofErr w:type="gramEnd"/>
      <w:r w:rsidRPr="00D3488A">
        <w:rPr>
          <w:rFonts w:ascii="Garamond" w:eastAsia="Times New Roman" w:hAnsi="Garamond" w:cs="Tahoma"/>
          <w:iCs/>
          <w:spacing w:val="2"/>
          <w:szCs w:val="24"/>
          <w:lang w:eastAsia="pt-BR"/>
        </w:rPr>
        <w:t xml:space="preserve"> os princípios fundamentais do sistema jurídico a que pertence;</w:t>
      </w:r>
    </w:p>
    <w:p w:rsidR="001E66D0" w:rsidRPr="00D3488A" w:rsidRDefault="001E66D0" w:rsidP="001E66D0">
      <w:pPr>
        <w:shd w:val="clear" w:color="auto" w:fill="FFFFFF"/>
        <w:spacing w:after="0"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 xml:space="preserve">II - </w:t>
      </w:r>
      <w:proofErr w:type="gramStart"/>
      <w:r w:rsidRPr="00D3488A">
        <w:rPr>
          <w:rFonts w:ascii="Garamond" w:eastAsia="Times New Roman" w:hAnsi="Garamond" w:cs="Tahoma"/>
          <w:iCs/>
          <w:spacing w:val="2"/>
          <w:szCs w:val="24"/>
          <w:lang w:eastAsia="pt-BR"/>
        </w:rPr>
        <w:t>restringe</w:t>
      </w:r>
      <w:proofErr w:type="gramEnd"/>
      <w:r w:rsidRPr="00D3488A">
        <w:rPr>
          <w:rFonts w:ascii="Garamond" w:eastAsia="Times New Roman" w:hAnsi="Garamond" w:cs="Tahoma"/>
          <w:iCs/>
          <w:spacing w:val="2"/>
          <w:szCs w:val="24"/>
          <w:lang w:eastAsia="pt-BR"/>
        </w:rPr>
        <w:t xml:space="preserve"> direitos ou obrigações fundamentais inerentes à natureza do contrato, de tal modo a ameaçar seu objeto ou equilíbrio contratual;</w:t>
      </w:r>
    </w:p>
    <w:p w:rsidR="001E66D0" w:rsidRPr="00D3488A" w:rsidRDefault="001E66D0" w:rsidP="002F7DB1">
      <w:pPr>
        <w:shd w:val="clear" w:color="auto" w:fill="FFFFFF"/>
        <w:spacing w:line="240" w:lineRule="auto"/>
        <w:ind w:left="2124"/>
        <w:jc w:val="both"/>
        <w:rPr>
          <w:rFonts w:ascii="Garamond" w:eastAsia="Times New Roman" w:hAnsi="Garamond" w:cs="Tahoma"/>
          <w:iCs/>
          <w:spacing w:val="2"/>
          <w:szCs w:val="24"/>
          <w:lang w:eastAsia="pt-BR"/>
        </w:rPr>
      </w:pPr>
      <w:r w:rsidRPr="00D3488A">
        <w:rPr>
          <w:rFonts w:ascii="Garamond" w:eastAsia="Times New Roman" w:hAnsi="Garamond" w:cs="Tahoma"/>
          <w:iCs/>
          <w:spacing w:val="2"/>
          <w:szCs w:val="24"/>
          <w:lang w:eastAsia="pt-BR"/>
        </w:rPr>
        <w:t>III - se mostra excessivamente onerosa para o consumidor, considerando-se a natureza e conteúdo do contrato, o interesse das partes e outras circunstâncias peculiares ao caso.</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 xml:space="preserve">Desse modo, percebe-se a abusividade e a </w:t>
      </w:r>
      <w:r w:rsidR="00BD20DE" w:rsidRPr="00D3488A">
        <w:rPr>
          <w:rFonts w:ascii="Garamond" w:eastAsia="Times New Roman" w:hAnsi="Garamond" w:cs="Tahoma"/>
          <w:spacing w:val="2"/>
          <w:sz w:val="24"/>
          <w:szCs w:val="24"/>
          <w:lang w:eastAsia="pt-BR"/>
        </w:rPr>
        <w:t>consequente</w:t>
      </w:r>
      <w:r w:rsidRPr="00D3488A">
        <w:rPr>
          <w:rFonts w:ascii="Garamond" w:eastAsia="Times New Roman" w:hAnsi="Garamond" w:cs="Tahoma"/>
          <w:spacing w:val="2"/>
          <w:sz w:val="24"/>
          <w:szCs w:val="24"/>
          <w:lang w:eastAsia="pt-BR"/>
        </w:rPr>
        <w:t xml:space="preserve"> ilegalidade da dívida atualizada pela Tabela </w:t>
      </w:r>
      <w:r w:rsidRPr="00D3488A">
        <w:rPr>
          <w:rFonts w:ascii="Garamond" w:eastAsia="Times New Roman" w:hAnsi="Garamond" w:cs="Tahoma"/>
          <w:i/>
          <w:iCs/>
          <w:spacing w:val="2"/>
          <w:sz w:val="24"/>
          <w:szCs w:val="24"/>
          <w:lang w:eastAsia="pt-BR"/>
        </w:rPr>
        <w:t>Price</w:t>
      </w:r>
      <w:r w:rsidRPr="00D3488A">
        <w:rPr>
          <w:rFonts w:ascii="Garamond" w:eastAsia="Times New Roman" w:hAnsi="Garamond" w:cs="Tahoma"/>
          <w:spacing w:val="2"/>
          <w:sz w:val="24"/>
          <w:szCs w:val="24"/>
          <w:lang w:eastAsia="pt-BR"/>
        </w:rPr>
        <w:t>, já que os juros cobrados configuram o anatocismo, prática vedada pelo nosso sistema legal, além de causar extremo desequilíbrio contratual, tornando-o excessivamente oneroso, bem como, em razão da aplicação de Taxa de Juros diversa da pactuada.</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Assim, a conclusão é que no Contrato firmado houve uma nítida desvantagem, ficando o consumidor excessivamente onerado, devendo o instrumento ser revisto de acordo com a legislação e jurisprudência pátria.</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3.4. DOS PRECEITOS LEGAIS AUTORIZADORES DA</w:t>
      </w:r>
      <w:r w:rsidR="002F7DB1" w:rsidRPr="00D3488A">
        <w:rPr>
          <w:rFonts w:ascii="Garamond" w:eastAsia="Times New Roman" w:hAnsi="Garamond" w:cs="Tahoma"/>
          <w:b/>
          <w:bCs/>
          <w:spacing w:val="2"/>
          <w:sz w:val="24"/>
          <w:szCs w:val="24"/>
          <w:lang w:eastAsia="pt-BR"/>
        </w:rPr>
        <w:t xml:space="preserve"> </w:t>
      </w:r>
      <w:r w:rsidRPr="00D3488A">
        <w:rPr>
          <w:rFonts w:ascii="Garamond" w:eastAsia="Times New Roman" w:hAnsi="Garamond" w:cs="Tahoma"/>
          <w:b/>
          <w:bCs/>
          <w:i/>
          <w:iCs/>
          <w:spacing w:val="2"/>
          <w:sz w:val="24"/>
          <w:szCs w:val="24"/>
          <w:lang w:eastAsia="pt-BR"/>
        </w:rPr>
        <w:t>REVISÃO JUDICIAL DO CONTRATO</w:t>
      </w:r>
    </w:p>
    <w:p w:rsidR="001E66D0" w:rsidRPr="00D3488A" w:rsidRDefault="001E66D0" w:rsidP="002F7DB1">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Na hipótese vertente há plena incidência da regra estatuída no art. </w:t>
      </w:r>
      <w:hyperlink r:id="rId45" w:tooltip="Artigo 122 da Lei nº 10.406 de 10 de Janeiro de 2002" w:history="1">
        <w:r w:rsidRPr="00D3488A">
          <w:rPr>
            <w:rFonts w:ascii="Garamond" w:eastAsia="Times New Roman" w:hAnsi="Garamond" w:cs="Tahoma"/>
            <w:spacing w:val="2"/>
            <w:sz w:val="24"/>
            <w:szCs w:val="24"/>
            <w:bdr w:val="none" w:sz="0" w:space="0" w:color="auto" w:frame="1"/>
            <w:lang w:eastAsia="pt-BR"/>
          </w:rPr>
          <w:t>122</w:t>
        </w:r>
      </w:hyperlink>
      <w:r w:rsidRPr="00D3488A">
        <w:rPr>
          <w:rFonts w:ascii="Garamond" w:eastAsia="Times New Roman" w:hAnsi="Garamond" w:cs="Tahoma"/>
          <w:spacing w:val="2"/>
          <w:sz w:val="24"/>
          <w:szCs w:val="24"/>
          <w:lang w:eastAsia="pt-BR"/>
        </w:rPr>
        <w:t> do </w:t>
      </w:r>
      <w:hyperlink r:id="rId46" w:tooltip="LEI No 10.406, DE 10 DE JANEIRO DE 2002." w:history="1">
        <w:r w:rsidRPr="00D3488A">
          <w:rPr>
            <w:rFonts w:ascii="Garamond" w:eastAsia="Times New Roman" w:hAnsi="Garamond" w:cs="Tahoma"/>
            <w:spacing w:val="2"/>
            <w:sz w:val="24"/>
            <w:szCs w:val="24"/>
            <w:bdr w:val="none" w:sz="0" w:space="0" w:color="auto" w:frame="1"/>
            <w:lang w:eastAsia="pt-BR"/>
          </w:rPr>
          <w:t>Código Civil de 2002</w:t>
        </w:r>
      </w:hyperlink>
      <w:r w:rsidRPr="00D3488A">
        <w:rPr>
          <w:rFonts w:ascii="Garamond" w:eastAsia="Times New Roman" w:hAnsi="Garamond" w:cs="Tahoma"/>
          <w:spacing w:val="2"/>
          <w:sz w:val="24"/>
          <w:szCs w:val="24"/>
          <w:lang w:eastAsia="pt-BR"/>
        </w:rPr>
        <w:t>:</w:t>
      </w:r>
    </w:p>
    <w:p w:rsidR="001E66D0" w:rsidRPr="00D3488A" w:rsidRDefault="001E66D0" w:rsidP="001E66D0">
      <w:pPr>
        <w:shd w:val="clear" w:color="auto" w:fill="FFFFFF"/>
        <w:spacing w:after="30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iCs/>
          <w:spacing w:val="2"/>
          <w:szCs w:val="24"/>
          <w:lang w:eastAsia="pt-BR"/>
        </w:rPr>
        <w:t>São lícitas, em geral, todas as condições não contrarias à lei, à ordem pública ou aos bons costumes; entre as condições defesas se incluem as que privarem de todo efeito o negócio jurídico, ou o sujeitare</w:t>
      </w:r>
      <w:r w:rsidR="002F7DB1" w:rsidRPr="00D3488A">
        <w:rPr>
          <w:rFonts w:ascii="Garamond" w:eastAsia="Times New Roman" w:hAnsi="Garamond" w:cs="Tahoma"/>
          <w:iCs/>
          <w:spacing w:val="2"/>
          <w:szCs w:val="24"/>
          <w:lang w:eastAsia="pt-BR"/>
        </w:rPr>
        <w:t>m ao arbítrio de uma das partes</w:t>
      </w:r>
      <w:r w:rsidRPr="00D3488A">
        <w:rPr>
          <w:rFonts w:ascii="Garamond" w:eastAsia="Times New Roman" w:hAnsi="Garamond" w:cs="Tahoma"/>
          <w:iCs/>
          <w:spacing w:val="2"/>
          <w:szCs w:val="24"/>
          <w:lang w:eastAsia="pt-BR"/>
        </w:rPr>
        <w:t>.</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Logo, por existirem cláusulas contratuais nulas de pleno direito, é perfeitamente cabível a revisão contratual.</w:t>
      </w:r>
    </w:p>
    <w:p w:rsidR="001E66D0" w:rsidRPr="00D3488A" w:rsidRDefault="001E66D0" w:rsidP="001E66D0">
      <w:pPr>
        <w:shd w:val="clear" w:color="auto" w:fill="FFFFFF"/>
        <w:spacing w:after="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Além disso, Excelência, a disposição do art. </w:t>
      </w:r>
      <w:hyperlink r:id="rId47" w:tooltip="Artigo 51 da Lei nº 8.078 de 11 de Setembro de 1990" w:history="1">
        <w:r w:rsidRPr="00D3488A">
          <w:rPr>
            <w:rFonts w:ascii="Garamond" w:eastAsia="Times New Roman" w:hAnsi="Garamond" w:cs="Tahoma"/>
            <w:spacing w:val="2"/>
            <w:sz w:val="24"/>
            <w:szCs w:val="24"/>
            <w:bdr w:val="none" w:sz="0" w:space="0" w:color="auto" w:frame="1"/>
            <w:lang w:eastAsia="pt-BR"/>
          </w:rPr>
          <w:t>51</w:t>
        </w:r>
      </w:hyperlink>
      <w:r w:rsidRPr="00D3488A">
        <w:rPr>
          <w:rFonts w:ascii="Garamond" w:eastAsia="Times New Roman" w:hAnsi="Garamond" w:cs="Tahoma"/>
          <w:spacing w:val="2"/>
          <w:sz w:val="24"/>
          <w:szCs w:val="24"/>
          <w:lang w:eastAsia="pt-BR"/>
        </w:rPr>
        <w:t> do </w:t>
      </w:r>
      <w:hyperlink r:id="rId48"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xml:space="preserve"> não deixa dúvidas quando à cominação de nulidade (de pleno direito), </w:t>
      </w:r>
      <w:proofErr w:type="spellStart"/>
      <w:r w:rsidRPr="00D3488A">
        <w:rPr>
          <w:rFonts w:ascii="Garamond" w:eastAsia="Times New Roman" w:hAnsi="Garamond" w:cs="Tahoma"/>
          <w:spacing w:val="2"/>
          <w:sz w:val="24"/>
          <w:szCs w:val="24"/>
          <w:lang w:eastAsia="pt-BR"/>
        </w:rPr>
        <w:t>ds</w:t>
      </w:r>
      <w:proofErr w:type="spellEnd"/>
      <w:r w:rsidRPr="00D3488A">
        <w:rPr>
          <w:rFonts w:ascii="Garamond" w:eastAsia="Times New Roman" w:hAnsi="Garamond" w:cs="Tahoma"/>
          <w:spacing w:val="2"/>
          <w:sz w:val="24"/>
          <w:szCs w:val="24"/>
          <w:lang w:eastAsia="pt-BR"/>
        </w:rPr>
        <w:t xml:space="preserve"> cláusulas contratuais relativas ao fornecimento de produtos e serviços que: </w:t>
      </w:r>
      <w:r w:rsidRPr="00D3488A">
        <w:rPr>
          <w:rFonts w:ascii="Garamond" w:eastAsia="Times New Roman" w:hAnsi="Garamond" w:cs="Tahoma"/>
          <w:b/>
          <w:bCs/>
          <w:i/>
          <w:iCs/>
          <w:spacing w:val="2"/>
          <w:sz w:val="24"/>
          <w:szCs w:val="24"/>
          <w:lang w:eastAsia="pt-BR"/>
        </w:rPr>
        <w:t xml:space="preserve">(...) IV - estabeleçam obrigações consideradas iníquas, abusivas, que coloquem o consumidor em desvantagem exagerada, ou sejam incompatíveis com a boa-fé ou a </w:t>
      </w:r>
      <w:r w:rsidR="002F7DB1" w:rsidRPr="00D3488A">
        <w:rPr>
          <w:rFonts w:ascii="Garamond" w:eastAsia="Times New Roman" w:hAnsi="Garamond" w:cs="Tahoma"/>
          <w:b/>
          <w:bCs/>
          <w:i/>
          <w:iCs/>
          <w:spacing w:val="2"/>
          <w:sz w:val="24"/>
          <w:szCs w:val="24"/>
          <w:lang w:eastAsia="pt-BR"/>
        </w:rPr>
        <w:t>equidade; (...)</w:t>
      </w:r>
    </w:p>
    <w:p w:rsidR="001E66D0" w:rsidRPr="00D3488A" w:rsidRDefault="001E66D0" w:rsidP="001E66D0">
      <w:pPr>
        <w:shd w:val="clear" w:color="auto" w:fill="FFFFFF"/>
        <w:spacing w:after="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 abusividade de uma cláusula é detectada pela análise do conteúdo contratual, à luz da boa-fé, sob o ponto de vista objetivo. A atuação do juiz nesta situação deve seguir o disposto no art. </w:t>
      </w:r>
      <w:hyperlink r:id="rId49" w:tooltip="Artigo 51 da Lei nº 8.078 de 11 de Setembro de 1990" w:history="1">
        <w:r w:rsidRPr="00D3488A">
          <w:rPr>
            <w:rFonts w:ascii="Garamond" w:eastAsia="Times New Roman" w:hAnsi="Garamond" w:cs="Tahoma"/>
            <w:spacing w:val="2"/>
            <w:sz w:val="24"/>
            <w:szCs w:val="24"/>
            <w:bdr w:val="none" w:sz="0" w:space="0" w:color="auto" w:frame="1"/>
            <w:lang w:eastAsia="pt-BR"/>
          </w:rPr>
          <w:t>51</w:t>
        </w:r>
      </w:hyperlink>
      <w:r w:rsidRPr="00D3488A">
        <w:rPr>
          <w:rFonts w:ascii="Garamond" w:eastAsia="Times New Roman" w:hAnsi="Garamond" w:cs="Tahoma"/>
          <w:spacing w:val="2"/>
          <w:sz w:val="24"/>
          <w:szCs w:val="24"/>
          <w:lang w:eastAsia="pt-BR"/>
        </w:rPr>
        <w:t>, </w:t>
      </w:r>
      <w:hyperlink r:id="rId50" w:tooltip="Parágrafo 2 Artigo 51 da Lei nº 8.078 de 11 de Setembro de 1990" w:history="1">
        <w:r w:rsidRPr="00D3488A">
          <w:rPr>
            <w:rFonts w:ascii="Garamond" w:eastAsia="Times New Roman" w:hAnsi="Garamond" w:cs="Tahoma"/>
            <w:spacing w:val="2"/>
            <w:sz w:val="24"/>
            <w:szCs w:val="24"/>
            <w:bdr w:val="none" w:sz="0" w:space="0" w:color="auto" w:frame="1"/>
            <w:lang w:eastAsia="pt-BR"/>
          </w:rPr>
          <w:t>§ 2º</w:t>
        </w:r>
      </w:hyperlink>
      <w:r w:rsidRPr="00D3488A">
        <w:rPr>
          <w:rFonts w:ascii="Garamond" w:eastAsia="Times New Roman" w:hAnsi="Garamond" w:cs="Tahoma"/>
          <w:spacing w:val="2"/>
          <w:sz w:val="24"/>
          <w:szCs w:val="24"/>
          <w:lang w:eastAsia="pt-BR"/>
        </w:rPr>
        <w:t>, do </w:t>
      </w:r>
      <w:hyperlink r:id="rId51"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ou seja, ele deverá procurar utilizar-se de uma interpretação integradora da parte saudável do contrato. Tal exegese será norteada pelo princípio da boa-fé como norma de conduta. Aqui não existe uma vinculação, ou uma busca, da vontade das partes, e, sim, objetivamente, procura-se aquilo que se pode esperar como ideal dentro de um ajuste similar.</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À procura do equilíbrio contratual, a vontade manifestada pelos contratantes perde sua condição de elemento fundamental do ajuste para dar lugar a um elemento estranho às partes, mas básico para a sociedade como um todo: o interesse social.</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Merece destaque a reflexão feita pelo Exmo. Sr. Min. MARCO AURÉLIO, do SUPREMO TRIBUNAL FEDERAL, ao relatar a AOE 13-0-DF, publicada na ADV JUR 1993, p. 290:</w:t>
      </w:r>
    </w:p>
    <w:p w:rsidR="001E66D0" w:rsidRPr="00D3488A" w:rsidRDefault="001E66D0" w:rsidP="001E66D0">
      <w:pPr>
        <w:shd w:val="clear" w:color="auto" w:fill="FFFFFF"/>
        <w:spacing w:after="30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iCs/>
          <w:spacing w:val="2"/>
          <w:szCs w:val="24"/>
          <w:lang w:eastAsia="pt-BR"/>
        </w:rPr>
        <w:t>"Como julgador, a primeira coisa que faço, ao defrontar-me com uma controvérsia, é idealizar a solução mais justa de acordo com a minha formação humanística, para o caso concreto. Somente após recorro à legislação, à ordem jurídica, objetivando encontrar o indispensável apoio".</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Como já asseverado amplamente nesta exordial, trata-se de um contrato de adesão com cláusulas leoninas, usura e anatocismo, e, para o restabelecimento do equilíbrio contratual, deve o pacto receber a revisão judicial.</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Logo, como se trata de contrato de cunho adesivo, com a inserção unilateral de cláusulas leoninas, temos que, de início, a parte adversa já feriu o princípio da comutatividade dos contratos, e, por conseguinte, deve o Judiciário restabelecer, tanto o equilíbrio, quanto a comutatividade do contrato, garantindo ao autor, entretanto, a efetividade do procedimento jurisdicional.</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3.5 DA REPETIÇÃO DO INDÉBITO</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Ínclito julgador, no que se refere aos valores pagos indevidamente pela parte autora, como dito na parte fática desta exordial, é de se observar que o valor de </w:t>
      </w:r>
      <w:r w:rsidR="002F7DB1" w:rsidRPr="00D3488A">
        <w:rPr>
          <w:rFonts w:ascii="Garamond" w:eastAsia="Times New Roman" w:hAnsi="Garamond" w:cs="Tahoma"/>
          <w:spacing w:val="2"/>
          <w:sz w:val="24"/>
          <w:szCs w:val="24"/>
          <w:lang w:eastAsia="pt-BR"/>
        </w:rPr>
        <w:t>R$ 6.374,16 (seis mil trezentos e setenta e quatro e dezesseis centavos)</w:t>
      </w:r>
      <w:r w:rsidRPr="00D3488A">
        <w:rPr>
          <w:rFonts w:ascii="Garamond" w:eastAsia="Times New Roman" w:hAnsi="Garamond" w:cs="Tahoma"/>
          <w:spacing w:val="2"/>
          <w:sz w:val="24"/>
          <w:szCs w:val="24"/>
          <w:lang w:eastAsia="pt-BR"/>
        </w:rPr>
        <w:t>, corresponde ao total do valor indevido, </w:t>
      </w:r>
      <w:r w:rsidRPr="00D3488A">
        <w:rPr>
          <w:rFonts w:ascii="Garamond" w:eastAsia="Times New Roman" w:hAnsi="Garamond" w:cs="Tahoma"/>
          <w:b/>
          <w:bCs/>
          <w:spacing w:val="2"/>
          <w:sz w:val="24"/>
          <w:szCs w:val="24"/>
          <w:lang w:eastAsia="pt-BR"/>
        </w:rPr>
        <w:t>haja vista o recálculo </w:t>
      </w:r>
      <w:r w:rsidRPr="00D3488A">
        <w:rPr>
          <w:rFonts w:ascii="Garamond" w:eastAsia="Times New Roman" w:hAnsi="Garamond" w:cs="Tahoma"/>
          <w:spacing w:val="2"/>
          <w:sz w:val="24"/>
          <w:szCs w:val="24"/>
          <w:lang w:eastAsia="pt-BR"/>
        </w:rPr>
        <w:t>que revelou a aplicação dos juros abusivos.</w:t>
      </w:r>
    </w:p>
    <w:p w:rsidR="001E66D0" w:rsidRPr="00D3488A" w:rsidRDefault="001E66D0" w:rsidP="001E66D0">
      <w:pPr>
        <w:shd w:val="clear" w:color="auto" w:fill="FFFFFF"/>
        <w:spacing w:after="30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Sendo assim, o valor total a ser devolvido ao demandante, em dobro, é de R$ </w:t>
      </w:r>
      <w:r w:rsidR="0017775C" w:rsidRPr="00D3488A">
        <w:rPr>
          <w:rFonts w:ascii="Garamond" w:eastAsia="Times New Roman" w:hAnsi="Garamond" w:cs="Tahoma"/>
          <w:spacing w:val="2"/>
          <w:sz w:val="24"/>
          <w:szCs w:val="24"/>
          <w:lang w:eastAsia="pt-BR"/>
        </w:rPr>
        <w:t>1.770,60</w:t>
      </w:r>
      <w:r w:rsidRPr="00D3488A">
        <w:rPr>
          <w:rFonts w:ascii="Garamond" w:eastAsia="Times New Roman" w:hAnsi="Garamond" w:cs="Tahoma"/>
          <w:spacing w:val="2"/>
          <w:sz w:val="24"/>
          <w:szCs w:val="24"/>
          <w:lang w:eastAsia="pt-BR"/>
        </w:rPr>
        <w:t xml:space="preserve"> (</w:t>
      </w:r>
      <w:r w:rsidR="0017775C" w:rsidRPr="00D3488A">
        <w:rPr>
          <w:rFonts w:ascii="Garamond" w:eastAsia="Times New Roman" w:hAnsi="Garamond" w:cs="Tahoma"/>
          <w:spacing w:val="2"/>
          <w:sz w:val="24"/>
          <w:szCs w:val="24"/>
          <w:lang w:eastAsia="pt-BR"/>
        </w:rPr>
        <w:t>mil setecentos e setenta reais e sessenta centavos</w:t>
      </w:r>
      <w:r w:rsidRPr="00D3488A">
        <w:rPr>
          <w:rFonts w:ascii="Garamond" w:eastAsia="Times New Roman" w:hAnsi="Garamond" w:cs="Tahoma"/>
          <w:spacing w:val="2"/>
          <w:sz w:val="24"/>
          <w:szCs w:val="24"/>
          <w:lang w:eastAsia="pt-BR"/>
        </w:rPr>
        <w:t>)</w:t>
      </w:r>
      <w:r w:rsidR="0017775C" w:rsidRPr="00D3488A">
        <w:rPr>
          <w:rFonts w:ascii="Garamond" w:eastAsia="Times New Roman" w:hAnsi="Garamond" w:cs="Tahoma"/>
          <w:spacing w:val="2"/>
          <w:sz w:val="24"/>
          <w:szCs w:val="24"/>
          <w:lang w:eastAsia="pt-BR"/>
        </w:rPr>
        <w:t>, referente as cinco prestações pagas</w:t>
      </w:r>
      <w:r w:rsidRPr="00D3488A">
        <w:rPr>
          <w:rFonts w:ascii="Garamond" w:eastAsia="Times New Roman" w:hAnsi="Garamond" w:cs="Tahoma"/>
          <w:spacing w:val="2"/>
          <w:sz w:val="24"/>
          <w:szCs w:val="24"/>
          <w:lang w:eastAsia="pt-BR"/>
        </w:rPr>
        <w:t>, cujo valor, devidamente atualizado desde o pagamento da 1ª (primeira) prestação é de</w:t>
      </w:r>
      <w:r w:rsidR="0017775C" w:rsidRPr="00D3488A">
        <w:rPr>
          <w:rFonts w:ascii="Garamond" w:eastAsia="Times New Roman" w:hAnsi="Garamond" w:cs="Tahoma"/>
          <w:spacing w:val="2"/>
          <w:sz w:val="24"/>
          <w:szCs w:val="24"/>
          <w:lang w:eastAsia="pt-BR"/>
        </w:rPr>
        <w:t xml:space="preserve"> </w:t>
      </w:r>
      <w:r w:rsidR="0017775C" w:rsidRPr="00D3488A">
        <w:rPr>
          <w:rFonts w:ascii="Garamond" w:eastAsia="Times New Roman" w:hAnsi="Garamond" w:cs="Tahoma"/>
          <w:b/>
          <w:bCs/>
          <w:spacing w:val="2"/>
          <w:sz w:val="24"/>
          <w:szCs w:val="24"/>
          <w:lang w:eastAsia="pt-BR"/>
        </w:rPr>
        <w:t>R$1.913,15 (um mil novecentos e treze reais e quinze centavos)</w:t>
      </w:r>
      <w:r w:rsidRPr="00D3488A">
        <w:rPr>
          <w:rFonts w:ascii="Garamond" w:eastAsia="Times New Roman" w:hAnsi="Garamond" w:cs="Tahoma"/>
          <w:b/>
          <w:bCs/>
          <w:spacing w:val="2"/>
          <w:sz w:val="24"/>
          <w:szCs w:val="24"/>
          <w:lang w:eastAsia="pt-BR"/>
        </w:rPr>
        <w:t>.</w:t>
      </w:r>
    </w:p>
    <w:p w:rsidR="001E66D0" w:rsidRPr="00D3488A" w:rsidRDefault="001E66D0" w:rsidP="0017775C">
      <w:pPr>
        <w:shd w:val="clear" w:color="auto" w:fill="FFFFFF"/>
        <w:spacing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O </w:t>
      </w:r>
      <w:hyperlink r:id="rId52" w:tooltip="Parágrafo 1 Artigo 42 da Lei nº 8.078 de 11 de Setembro de 1990" w:history="1">
        <w:r w:rsidRPr="00D3488A">
          <w:rPr>
            <w:rFonts w:ascii="Garamond" w:eastAsia="Times New Roman" w:hAnsi="Garamond" w:cs="Tahoma"/>
            <w:spacing w:val="2"/>
            <w:sz w:val="24"/>
            <w:szCs w:val="24"/>
            <w:bdr w:val="none" w:sz="0" w:space="0" w:color="auto" w:frame="1"/>
            <w:lang w:eastAsia="pt-BR"/>
          </w:rPr>
          <w:t>parágrafo único</w:t>
        </w:r>
      </w:hyperlink>
      <w:r w:rsidRPr="00D3488A">
        <w:rPr>
          <w:rFonts w:ascii="Garamond" w:eastAsia="Times New Roman" w:hAnsi="Garamond" w:cs="Tahoma"/>
          <w:spacing w:val="2"/>
          <w:sz w:val="24"/>
          <w:szCs w:val="24"/>
          <w:lang w:eastAsia="pt-BR"/>
        </w:rPr>
        <w:t> do artigo </w:t>
      </w:r>
      <w:hyperlink r:id="rId53" w:tooltip="Artigo 42 da Lei nº 8.078 de 11 de Setembro de 1990" w:history="1">
        <w:r w:rsidRPr="00D3488A">
          <w:rPr>
            <w:rFonts w:ascii="Garamond" w:eastAsia="Times New Roman" w:hAnsi="Garamond" w:cs="Tahoma"/>
            <w:spacing w:val="2"/>
            <w:sz w:val="24"/>
            <w:szCs w:val="24"/>
            <w:bdr w:val="none" w:sz="0" w:space="0" w:color="auto" w:frame="1"/>
            <w:lang w:eastAsia="pt-BR"/>
          </w:rPr>
          <w:t>42</w:t>
        </w:r>
      </w:hyperlink>
      <w:r w:rsidRPr="00D3488A">
        <w:rPr>
          <w:rFonts w:ascii="Garamond" w:eastAsia="Times New Roman" w:hAnsi="Garamond" w:cs="Tahoma"/>
          <w:spacing w:val="2"/>
          <w:sz w:val="24"/>
          <w:szCs w:val="24"/>
          <w:lang w:eastAsia="pt-BR"/>
        </w:rPr>
        <w:t> do </w:t>
      </w:r>
      <w:hyperlink r:id="rId54"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prevê o caso da cobrança pelo fornecedor de quantia indevida. O consumidor direito à repetição de indébito, por valor igual ao dobro do que pagou em excesso, acrescido de correção monetária e juros legais. Vejamos:</w:t>
      </w:r>
    </w:p>
    <w:p w:rsidR="001E66D0" w:rsidRPr="00D3488A" w:rsidRDefault="001E66D0" w:rsidP="001E66D0">
      <w:pPr>
        <w:shd w:val="clear" w:color="auto" w:fill="FFFFFF"/>
        <w:spacing w:after="0"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spacing w:val="2"/>
          <w:szCs w:val="24"/>
          <w:lang w:eastAsia="pt-BR"/>
        </w:rPr>
        <w:t>Art. 42 </w:t>
      </w:r>
      <w:proofErr w:type="spellStart"/>
      <w:r w:rsidRPr="00D3488A">
        <w:rPr>
          <w:rFonts w:ascii="Garamond" w:eastAsia="Times New Roman" w:hAnsi="Garamond" w:cs="Tahoma"/>
          <w:iCs/>
          <w:spacing w:val="2"/>
          <w:szCs w:val="24"/>
          <w:lang w:eastAsia="pt-BR"/>
        </w:rPr>
        <w:t>Omissis</w:t>
      </w:r>
      <w:proofErr w:type="spellEnd"/>
    </w:p>
    <w:p w:rsidR="001E66D0" w:rsidRPr="00D3488A" w:rsidRDefault="001E66D0" w:rsidP="0017775C">
      <w:pPr>
        <w:shd w:val="clear" w:color="auto" w:fill="FFFFFF"/>
        <w:spacing w:line="240" w:lineRule="auto"/>
        <w:ind w:left="2124"/>
        <w:jc w:val="both"/>
        <w:rPr>
          <w:rFonts w:ascii="Garamond" w:eastAsia="Times New Roman" w:hAnsi="Garamond" w:cs="Tahoma"/>
          <w:spacing w:val="2"/>
          <w:szCs w:val="24"/>
          <w:lang w:eastAsia="pt-BR"/>
        </w:rPr>
      </w:pPr>
      <w:r w:rsidRPr="00D3488A">
        <w:rPr>
          <w:rFonts w:ascii="Garamond" w:eastAsia="Times New Roman" w:hAnsi="Garamond" w:cs="Tahoma"/>
          <w:spacing w:val="2"/>
          <w:szCs w:val="24"/>
          <w:lang w:eastAsia="pt-BR"/>
        </w:rPr>
        <w:t xml:space="preserve">Parágrafo único. O consumidor cobrado em quantia indevida tem direito à repetição do indébito, por valor igual ao dobro do que pagou em </w:t>
      </w:r>
      <w:r w:rsidRPr="00D3488A">
        <w:rPr>
          <w:rFonts w:ascii="Garamond" w:eastAsia="Times New Roman" w:hAnsi="Garamond" w:cs="Tahoma"/>
          <w:spacing w:val="2"/>
          <w:szCs w:val="24"/>
          <w:lang w:eastAsia="pt-BR"/>
        </w:rPr>
        <w:lastRenderedPageBreak/>
        <w:t>excesso, acrescido de correção monetária e juros legais, salvo hipótese de engano justificável. (sem grifos no original)</w:t>
      </w:r>
    </w:p>
    <w:p w:rsidR="001E66D0" w:rsidRPr="00D3488A" w:rsidRDefault="001E66D0" w:rsidP="006E3D50">
      <w:pPr>
        <w:shd w:val="clear" w:color="auto" w:fill="FFFFFF"/>
        <w:spacing w:before="240" w:after="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Diante do exposto e tendo ciência que </w:t>
      </w:r>
      <w:r w:rsidR="0017775C" w:rsidRPr="00D3488A">
        <w:rPr>
          <w:rFonts w:ascii="Garamond" w:eastAsia="Times New Roman" w:hAnsi="Garamond" w:cs="Tahoma"/>
          <w:spacing w:val="2"/>
          <w:sz w:val="24"/>
          <w:szCs w:val="24"/>
          <w:lang w:eastAsia="pt-BR"/>
        </w:rPr>
        <w:t>a demandante</w:t>
      </w:r>
      <w:r w:rsidRPr="00D3488A">
        <w:rPr>
          <w:rFonts w:ascii="Garamond" w:eastAsia="Times New Roman" w:hAnsi="Garamond" w:cs="Tahoma"/>
          <w:spacing w:val="2"/>
          <w:sz w:val="24"/>
          <w:szCs w:val="24"/>
          <w:lang w:eastAsia="pt-BR"/>
        </w:rPr>
        <w:t xml:space="preserve"> está sob as imposições de um contrato que nem ao menos concorreu para sua elaboração, e que por isso arcou continuamente com os juros definidos unilateralmente pelo Banco Promovido, roga o autor para que os valores pagos indevido sejam devolvidos em dobro, com fulcro no </w:t>
      </w:r>
      <w:hyperlink r:id="rId55" w:tooltip="Parágrafo 1 Artigo 42 da Lei nº 8.078 de 11 de Setembro de 1990" w:history="1">
        <w:r w:rsidRPr="00D3488A">
          <w:rPr>
            <w:rFonts w:ascii="Garamond" w:eastAsia="Times New Roman" w:hAnsi="Garamond" w:cs="Tahoma"/>
            <w:spacing w:val="2"/>
            <w:sz w:val="24"/>
            <w:szCs w:val="24"/>
            <w:bdr w:val="none" w:sz="0" w:space="0" w:color="auto" w:frame="1"/>
            <w:lang w:eastAsia="pt-BR"/>
          </w:rPr>
          <w:t>parágrafo único</w:t>
        </w:r>
      </w:hyperlink>
      <w:r w:rsidRPr="00D3488A">
        <w:rPr>
          <w:rFonts w:ascii="Garamond" w:eastAsia="Times New Roman" w:hAnsi="Garamond" w:cs="Tahoma"/>
          <w:spacing w:val="2"/>
          <w:sz w:val="24"/>
          <w:szCs w:val="24"/>
          <w:lang w:eastAsia="pt-BR"/>
        </w:rPr>
        <w:t> do art.</w:t>
      </w:r>
      <w:hyperlink r:id="rId56" w:tooltip="Artigo 42 da Lei nº 8.078 de 11 de Setembro de 1990" w:history="1">
        <w:r w:rsidRPr="00D3488A">
          <w:rPr>
            <w:rFonts w:ascii="Garamond" w:eastAsia="Times New Roman" w:hAnsi="Garamond" w:cs="Tahoma"/>
            <w:spacing w:val="2"/>
            <w:sz w:val="24"/>
            <w:szCs w:val="24"/>
            <w:bdr w:val="none" w:sz="0" w:space="0" w:color="auto" w:frame="1"/>
            <w:lang w:eastAsia="pt-BR"/>
          </w:rPr>
          <w:t>42</w:t>
        </w:r>
      </w:hyperlink>
      <w:r w:rsidRPr="00D3488A">
        <w:rPr>
          <w:rFonts w:ascii="Garamond" w:eastAsia="Times New Roman" w:hAnsi="Garamond" w:cs="Tahoma"/>
          <w:spacing w:val="2"/>
          <w:sz w:val="24"/>
          <w:szCs w:val="24"/>
          <w:lang w:eastAsia="pt-BR"/>
        </w:rPr>
        <w:t> do </w:t>
      </w:r>
      <w:hyperlink r:id="rId57"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sendo esta a única forma de não ser admitido o enriquecimento sem causa.</w:t>
      </w:r>
    </w:p>
    <w:p w:rsidR="0017775C" w:rsidRPr="00D3488A" w:rsidRDefault="006E3D50" w:rsidP="006E3D50">
      <w:pPr>
        <w:shd w:val="clear" w:color="auto" w:fill="FFFFFF"/>
        <w:spacing w:before="240" w:after="0" w:line="390" w:lineRule="atLeast"/>
        <w:jc w:val="both"/>
        <w:rPr>
          <w:rFonts w:ascii="Garamond" w:eastAsia="Times New Roman" w:hAnsi="Garamond" w:cs="Tahoma"/>
          <w:b/>
          <w:spacing w:val="2"/>
          <w:sz w:val="24"/>
          <w:szCs w:val="24"/>
          <w:lang w:eastAsia="pt-BR"/>
        </w:rPr>
      </w:pPr>
      <w:r w:rsidRPr="00D3488A">
        <w:rPr>
          <w:rFonts w:ascii="Garamond" w:eastAsia="Times New Roman" w:hAnsi="Garamond" w:cs="Tahoma"/>
          <w:b/>
          <w:spacing w:val="2"/>
          <w:sz w:val="24"/>
          <w:szCs w:val="24"/>
          <w:lang w:eastAsia="pt-BR"/>
        </w:rPr>
        <w:t>6. D</w:t>
      </w:r>
      <w:r w:rsidR="0017775C" w:rsidRPr="00D3488A">
        <w:rPr>
          <w:rFonts w:ascii="Garamond" w:eastAsia="Times New Roman" w:hAnsi="Garamond" w:cs="Tahoma"/>
          <w:b/>
          <w:spacing w:val="2"/>
          <w:sz w:val="24"/>
          <w:szCs w:val="24"/>
          <w:lang w:eastAsia="pt-BR"/>
        </w:rPr>
        <w:t>OS DANOS MORAIS</w:t>
      </w:r>
    </w:p>
    <w:p w:rsidR="006E3D50" w:rsidRPr="00D3488A" w:rsidRDefault="006E3D50" w:rsidP="006E3D50">
      <w:pPr>
        <w:shd w:val="clear" w:color="auto" w:fill="FFFFFF"/>
        <w:spacing w:before="240" w:after="0" w:line="390" w:lineRule="atLeast"/>
        <w:ind w:firstLine="708"/>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Adentrando na análise legal do tema, inicialmente é oportuno fazer referência à Constituição Federal de 1988, que foi muito clara ao dispor, no seu art. 5º, inciso X, "in </w:t>
      </w:r>
      <w:proofErr w:type="spellStart"/>
      <w:r w:rsidRPr="00D3488A">
        <w:rPr>
          <w:rFonts w:ascii="Garamond" w:eastAsia="Times New Roman" w:hAnsi="Garamond" w:cs="Tahoma"/>
          <w:spacing w:val="2"/>
          <w:sz w:val="24"/>
          <w:szCs w:val="24"/>
          <w:lang w:eastAsia="pt-BR"/>
        </w:rPr>
        <w:t>verbis</w:t>
      </w:r>
      <w:proofErr w:type="spellEnd"/>
      <w:r w:rsidRPr="00D3488A">
        <w:rPr>
          <w:rFonts w:ascii="Garamond" w:eastAsia="Times New Roman" w:hAnsi="Garamond" w:cs="Tahoma"/>
          <w:spacing w:val="2"/>
          <w:sz w:val="24"/>
          <w:szCs w:val="24"/>
          <w:lang w:eastAsia="pt-BR"/>
        </w:rPr>
        <w:t xml:space="preserve">":  </w:t>
      </w:r>
    </w:p>
    <w:p w:rsidR="006E3D50" w:rsidRPr="00D3488A" w:rsidRDefault="006E3D50" w:rsidP="006E3D50">
      <w:pPr>
        <w:shd w:val="clear" w:color="auto" w:fill="FFFFFF"/>
        <w:spacing w:before="240" w:line="240" w:lineRule="auto"/>
        <w:ind w:left="2124"/>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X - </w:t>
      </w:r>
      <w:proofErr w:type="gramStart"/>
      <w:r w:rsidRPr="00D3488A">
        <w:rPr>
          <w:rFonts w:ascii="Garamond" w:eastAsia="Times New Roman" w:hAnsi="Garamond" w:cs="Tahoma"/>
          <w:spacing w:val="2"/>
          <w:sz w:val="24"/>
          <w:szCs w:val="24"/>
          <w:lang w:eastAsia="pt-BR"/>
        </w:rPr>
        <w:t>são</w:t>
      </w:r>
      <w:proofErr w:type="gramEnd"/>
      <w:r w:rsidRPr="00D3488A">
        <w:rPr>
          <w:rFonts w:ascii="Garamond" w:eastAsia="Times New Roman" w:hAnsi="Garamond" w:cs="Tahoma"/>
          <w:spacing w:val="2"/>
          <w:sz w:val="24"/>
          <w:szCs w:val="24"/>
          <w:lang w:eastAsia="pt-BR"/>
        </w:rPr>
        <w:t xml:space="preserve"> invioláveis a intimidade, a vida privada, a honra e a imagem das pessoas, assegurado o direito a indenização pelo dano material ou moral decorrente de sua violação.  </w:t>
      </w:r>
    </w:p>
    <w:p w:rsidR="006E3D50" w:rsidRPr="00D3488A" w:rsidRDefault="006E3D50" w:rsidP="006E3D50">
      <w:pPr>
        <w:shd w:val="clear" w:color="auto" w:fill="FFFFFF"/>
        <w:spacing w:after="0" w:line="390" w:lineRule="atLeast"/>
        <w:jc w:val="both"/>
        <w:rPr>
          <w:rFonts w:ascii="Garamond" w:eastAsia="Times New Roman" w:hAnsi="Garamond" w:cs="Tahoma"/>
          <w:spacing w:val="2"/>
          <w:sz w:val="28"/>
          <w:szCs w:val="24"/>
          <w:lang w:eastAsia="pt-BR"/>
        </w:rPr>
      </w:pPr>
      <w:r w:rsidRPr="00D3488A">
        <w:rPr>
          <w:rFonts w:ascii="Garamond" w:eastAsia="Times New Roman" w:hAnsi="Garamond" w:cs="Tahoma"/>
          <w:spacing w:val="2"/>
          <w:sz w:val="28"/>
          <w:szCs w:val="24"/>
          <w:lang w:eastAsia="pt-BR"/>
        </w:rPr>
        <w:t xml:space="preserve">            </w:t>
      </w:r>
      <w:r w:rsidR="00652C98" w:rsidRPr="00D3488A">
        <w:rPr>
          <w:rFonts w:ascii="Garamond" w:hAnsi="Garamond" w:cs="Tahoma"/>
          <w:sz w:val="24"/>
        </w:rPr>
        <w:t xml:space="preserve">           Além de incansáveis decisões assegurando o direito líquido e certo de quem se encontrar lesado por fato alheio a sua vontade, </w:t>
      </w:r>
      <w:r w:rsidR="00652C98" w:rsidRPr="00D3488A">
        <w:rPr>
          <w:rFonts w:ascii="Garamond" w:hAnsi="Garamond" w:cs="Tahoma"/>
          <w:b/>
          <w:sz w:val="24"/>
        </w:rPr>
        <w:t>que no caso concreto teve seu nome negativado indevidamente, posto que mesmo tentando quitar sua dívida da maneira devida, a demandada não dispôs de meios para que assim fizesse, ainda que tentasse incansavelmente resolver sua situação, não logrando êxito, possuindo seu crédito restrito por um débito no qual queria adimplir, mas tacitamente o demandado se recusava a receber</w:t>
      </w:r>
      <w:r w:rsidR="00652C98" w:rsidRPr="00D3488A">
        <w:rPr>
          <w:rFonts w:ascii="Garamond" w:hAnsi="Garamond" w:cs="Tahoma"/>
          <w:sz w:val="24"/>
        </w:rPr>
        <w:t>, observamos a jurisprudência no sentido de configuração de Danos Morais</w:t>
      </w:r>
      <w:r w:rsidRPr="00D3488A">
        <w:rPr>
          <w:rFonts w:ascii="Garamond" w:eastAsia="Times New Roman" w:hAnsi="Garamond" w:cs="Tahoma"/>
          <w:spacing w:val="2"/>
          <w:sz w:val="28"/>
          <w:szCs w:val="24"/>
          <w:lang w:eastAsia="pt-BR"/>
        </w:rPr>
        <w:t xml:space="preserve">: </w:t>
      </w:r>
    </w:p>
    <w:p w:rsidR="006E3D50" w:rsidRPr="00D3488A" w:rsidRDefault="006E3D50" w:rsidP="006E3D50">
      <w:pPr>
        <w:shd w:val="clear" w:color="auto" w:fill="FFFFFF"/>
        <w:spacing w:before="240" w:line="240" w:lineRule="auto"/>
        <w:ind w:left="2124"/>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RECURSO INOMINADO. AÇÃO INDENIZATÓRIA. RESCISÃO DE CONTRATO DE COMPRA E VENDA DE IMÓVEL. DEVOLUÇÃO DO VALOR PAGO. DANOS MORAIS E MATERIAIS CONFIGURADOS. VALOR A TÍTULO DE DANO MORAL. RAZOABILIDADE E PROPORCIONALIDADE. SENTENÇA MANTIDA.</w:t>
      </w:r>
      <w:r w:rsidR="00D241A3" w:rsidRPr="00D3488A">
        <w:rPr>
          <w:rFonts w:ascii="Garamond" w:eastAsia="Times New Roman" w:hAnsi="Garamond" w:cs="Tahoma"/>
          <w:spacing w:val="2"/>
          <w:sz w:val="24"/>
          <w:szCs w:val="24"/>
          <w:lang w:eastAsia="pt-BR"/>
        </w:rPr>
        <w:t xml:space="preserve"> </w:t>
      </w:r>
      <w:r w:rsidRPr="00D3488A">
        <w:rPr>
          <w:rFonts w:ascii="Garamond" w:eastAsia="Times New Roman" w:hAnsi="Garamond" w:cs="Tahoma"/>
          <w:spacing w:val="2"/>
          <w:sz w:val="24"/>
          <w:szCs w:val="24"/>
          <w:lang w:eastAsia="pt-BR"/>
        </w:rPr>
        <w:t>Evidente que houve frustração da Recorrida quando teve conhecimento que o sonho da casa própria não mais se realizaria naquele momento. Os argumentos trazidos pela Recorrente em sua peça recursal não são suficiente e não ensejam na redução do valor arbitrado a título de danos morais.</w:t>
      </w:r>
    </w:p>
    <w:p w:rsidR="006E3D50" w:rsidRPr="00D3488A" w:rsidRDefault="006E3D50" w:rsidP="006E3D50">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 xml:space="preserve">Pois bem, superada toda essa discussão, nesse momento é imprescindível a discussão a respeito de outro assunto de extrema relevância nesta demanda: o "quantum" a ser fixado.  </w:t>
      </w:r>
    </w:p>
    <w:p w:rsidR="006E3D50" w:rsidRPr="00D3488A" w:rsidRDefault="006E3D50" w:rsidP="006E3D50">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Logo de início, é importante considerar que a reparação, na qual se convertem em pecúnia os danos morais, devem ter caráter dúplice, ou seja, o que penaliza o ofensor, sancionando-o para que não volte a praticar o ato ilícito, bem como o compensatório, para que o ofendido, recebendo determinada soma pecuniária, possa amenizar os efeitos decorrentes do ato que foi vítima.  </w:t>
      </w:r>
    </w:p>
    <w:p w:rsidR="006E3D50" w:rsidRPr="00D3488A" w:rsidRDefault="006E3D50" w:rsidP="006E3D50">
      <w:pPr>
        <w:shd w:val="clear" w:color="auto" w:fill="FFFFFF"/>
        <w:spacing w:before="240" w:after="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Ante esse raciocínio, deve-se sopesar, em cada caso concreto, todas as circunstâncias que possam influenciar na fixação do "quantum" indenizatório, levando em consideração que o dano moral abrange, além das perdas valorativas internas, as exteriorizadas no relacionamento diário pessoal, familiar, profissional e social do ofendido.  </w:t>
      </w:r>
    </w:p>
    <w:p w:rsidR="0017775C" w:rsidRPr="00D3488A" w:rsidRDefault="006E3D50" w:rsidP="006E3D50">
      <w:pPr>
        <w:shd w:val="clear" w:color="auto" w:fill="FFFFFF"/>
        <w:spacing w:before="240" w:line="390" w:lineRule="atLeast"/>
        <w:ind w:firstLine="709"/>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Deve-se lembrar ainda, por outro ângulo, que a indenização por danos morais deve ser fixada num montante que sirva de aviso à ré e à sociedade, como um todo, de que o nosso direito não tolera aquela conduta danosa impunemente, devendo a condenação atingir efetivamente, de modo muito significativo, o patrimônio da causadora do dano, para que assim o Estado possa demonstrar que o Direito existe para ser cumprido.  </w:t>
      </w:r>
    </w:p>
    <w:p w:rsidR="006E3D50" w:rsidRPr="00D3488A" w:rsidRDefault="006E3D50" w:rsidP="006E3D50">
      <w:pPr>
        <w:shd w:val="clear" w:color="auto" w:fill="FFFFFF"/>
        <w:spacing w:line="390" w:lineRule="atLeast"/>
        <w:jc w:val="both"/>
        <w:rPr>
          <w:rFonts w:ascii="Garamond" w:eastAsia="Times New Roman" w:hAnsi="Garamond" w:cs="Tahoma"/>
          <w:b/>
          <w:spacing w:val="2"/>
          <w:sz w:val="24"/>
          <w:szCs w:val="24"/>
          <w:lang w:eastAsia="pt-BR"/>
        </w:rPr>
      </w:pPr>
      <w:r w:rsidRPr="00D3488A">
        <w:rPr>
          <w:rFonts w:ascii="Garamond" w:eastAsia="Times New Roman" w:hAnsi="Garamond" w:cs="Tahoma"/>
          <w:b/>
          <w:spacing w:val="2"/>
          <w:sz w:val="24"/>
          <w:szCs w:val="24"/>
          <w:lang w:eastAsia="pt-BR"/>
        </w:rPr>
        <w:t>7. DA TUTELA ANTECIPADA</w:t>
      </w:r>
    </w:p>
    <w:p w:rsidR="00652C98" w:rsidRPr="00D3488A" w:rsidRDefault="00652C98" w:rsidP="006E3D50">
      <w:pPr>
        <w:shd w:val="clear" w:color="auto" w:fill="FFFFFF"/>
        <w:spacing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spacing w:val="2"/>
          <w:sz w:val="24"/>
          <w:szCs w:val="24"/>
          <w:lang w:eastAsia="pt-BR"/>
        </w:rPr>
        <w:t xml:space="preserve"> </w:t>
      </w:r>
      <w:r w:rsidRPr="00D3488A">
        <w:rPr>
          <w:rFonts w:ascii="Garamond" w:eastAsia="Times New Roman" w:hAnsi="Garamond" w:cs="Tahoma"/>
          <w:b/>
          <w:spacing w:val="2"/>
          <w:sz w:val="24"/>
          <w:szCs w:val="24"/>
          <w:lang w:eastAsia="pt-BR"/>
        </w:rPr>
        <w:tab/>
      </w:r>
      <w:r w:rsidRPr="00D3488A">
        <w:rPr>
          <w:rFonts w:ascii="Garamond" w:eastAsia="Times New Roman" w:hAnsi="Garamond" w:cs="Tahoma"/>
          <w:spacing w:val="2"/>
          <w:sz w:val="24"/>
          <w:szCs w:val="24"/>
          <w:lang w:eastAsia="pt-BR"/>
        </w:rPr>
        <w:t xml:space="preserve">Seguindo este diapasão para assegurar que a demandante </w:t>
      </w:r>
      <w:r w:rsidR="00E85901" w:rsidRPr="00D3488A">
        <w:rPr>
          <w:rFonts w:ascii="Garamond" w:eastAsia="Times New Roman" w:hAnsi="Garamond" w:cs="Tahoma"/>
          <w:spacing w:val="2"/>
          <w:sz w:val="24"/>
          <w:szCs w:val="24"/>
          <w:lang w:eastAsia="pt-BR"/>
        </w:rPr>
        <w:t xml:space="preserve">não </w:t>
      </w:r>
      <w:r w:rsidRPr="00D3488A">
        <w:rPr>
          <w:rFonts w:ascii="Garamond" w:eastAsia="Times New Roman" w:hAnsi="Garamond" w:cs="Tahoma"/>
          <w:spacing w:val="2"/>
          <w:sz w:val="24"/>
          <w:szCs w:val="24"/>
          <w:lang w:eastAsia="pt-BR"/>
        </w:rPr>
        <w:t>sofra de um dano irreparável</w:t>
      </w:r>
      <w:r w:rsidR="00E85901" w:rsidRPr="00D3488A">
        <w:rPr>
          <w:rFonts w:ascii="Garamond" w:eastAsia="Times New Roman" w:hAnsi="Garamond" w:cs="Tahoma"/>
          <w:spacing w:val="2"/>
          <w:sz w:val="24"/>
          <w:szCs w:val="24"/>
          <w:lang w:eastAsia="pt-BR"/>
        </w:rPr>
        <w:t>, ou de difícil reparação, haja vista está com o nome negativado, e a restrição ao crédito de uma pessoa que sustenta uma família nesses tempos de crise pode abalar a situação financeira do lar, e como demonstrado que a inadimplência se deu por culpa exclusiva da demandada que não disponibilizou meios da demandante quitar tais débitos mesma esta tendo incisivamente os requeridos, torna tal negativação ilegal.</w:t>
      </w:r>
    </w:p>
    <w:p w:rsidR="00E85901" w:rsidRPr="00D3488A" w:rsidRDefault="00E85901" w:rsidP="006E3D50">
      <w:pPr>
        <w:shd w:val="clear" w:color="auto" w:fill="FFFFFF"/>
        <w:spacing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b/>
        <w:t>Devendo ser o mais prontamente possível o nome da demandante retirado dos cadastros de proteção ao crédito, para evitar ainda mais limitações na manutenção de sua família.</w:t>
      </w:r>
    </w:p>
    <w:p w:rsidR="00D241A3" w:rsidRPr="00D3488A" w:rsidRDefault="00D241A3" w:rsidP="006E3D50">
      <w:pPr>
        <w:shd w:val="clear" w:color="auto" w:fill="FFFFFF"/>
        <w:spacing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b/>
        <w:t xml:space="preserve">Bem como que a demandada se abstenha de entrar com busca e apreensão em face do demandante, haja vista, como já incansavelmente discutido no presente </w:t>
      </w:r>
      <w:r w:rsidRPr="00D3488A">
        <w:rPr>
          <w:rFonts w:ascii="Garamond" w:eastAsia="Times New Roman" w:hAnsi="Garamond" w:cs="Tahoma"/>
          <w:spacing w:val="2"/>
          <w:sz w:val="24"/>
          <w:szCs w:val="24"/>
          <w:lang w:eastAsia="pt-BR"/>
        </w:rPr>
        <w:lastRenderedPageBreak/>
        <w:t>instrumento, só possui débitos em aberto</w:t>
      </w:r>
      <w:r w:rsidR="00F263C4" w:rsidRPr="00D3488A">
        <w:rPr>
          <w:rFonts w:ascii="Garamond" w:eastAsia="Times New Roman" w:hAnsi="Garamond" w:cs="Tahoma"/>
          <w:spacing w:val="2"/>
          <w:sz w:val="24"/>
          <w:szCs w:val="24"/>
          <w:lang w:eastAsia="pt-BR"/>
        </w:rPr>
        <w:t xml:space="preserve"> graças a negligência e imprudência da instituição financeira, que persiste em causar danos à sua cliente.</w:t>
      </w:r>
    </w:p>
    <w:p w:rsidR="001E66D0" w:rsidRPr="00D3488A" w:rsidRDefault="001E66D0" w:rsidP="006E3D50">
      <w:pPr>
        <w:shd w:val="clear" w:color="auto" w:fill="FFFFFF"/>
        <w:spacing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b/>
          <w:bCs/>
          <w:spacing w:val="2"/>
          <w:sz w:val="24"/>
          <w:szCs w:val="24"/>
          <w:lang w:eastAsia="pt-BR"/>
        </w:rPr>
        <w:t>6. DOS PEDIDOS</w:t>
      </w:r>
    </w:p>
    <w:p w:rsidR="001E66D0" w:rsidRPr="00D3488A" w:rsidRDefault="001E66D0" w:rsidP="006E3D50">
      <w:pPr>
        <w:shd w:val="clear" w:color="auto" w:fill="FFFFFF"/>
        <w:spacing w:line="390" w:lineRule="atLeast"/>
        <w:ind w:firstLine="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Pautado no princípio legal do equilíbrio socioeconômico e contratual, bem como por acreditar fielmente na Justiça brasileira é que o demandante vem requer-se a Vossa Excelência:</w:t>
      </w:r>
    </w:p>
    <w:p w:rsidR="001E66D0" w:rsidRPr="00D3488A" w:rsidRDefault="001E66D0" w:rsidP="006E3D50">
      <w:pPr>
        <w:numPr>
          <w:ilvl w:val="0"/>
          <w:numId w:val="1"/>
        </w:numPr>
        <w:shd w:val="clear" w:color="auto" w:fill="FFFFFF"/>
        <w:spacing w:before="15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Que defira o pedido de</w:t>
      </w:r>
      <w:r w:rsidRPr="00D3488A">
        <w:rPr>
          <w:rFonts w:ascii="Garamond" w:eastAsia="Times New Roman" w:hAnsi="Garamond" w:cs="Tahoma"/>
          <w:b/>
          <w:bCs/>
          <w:spacing w:val="2"/>
          <w:sz w:val="24"/>
          <w:szCs w:val="24"/>
          <w:lang w:eastAsia="pt-BR"/>
        </w:rPr>
        <w:t> justiça gratuita</w:t>
      </w:r>
      <w:r w:rsidRPr="00D3488A">
        <w:rPr>
          <w:rFonts w:ascii="Garamond" w:eastAsia="Times New Roman" w:hAnsi="Garamond" w:cs="Tahoma"/>
          <w:spacing w:val="2"/>
          <w:sz w:val="24"/>
          <w:szCs w:val="24"/>
          <w:lang w:eastAsia="pt-BR"/>
        </w:rPr>
        <w:t>, conforme declaração em anexo;</w:t>
      </w:r>
    </w:p>
    <w:p w:rsidR="001E66D0" w:rsidRPr="00D3488A" w:rsidRDefault="001E66D0" w:rsidP="001E66D0">
      <w:pPr>
        <w:numPr>
          <w:ilvl w:val="0"/>
          <w:numId w:val="1"/>
        </w:numPr>
        <w:shd w:val="clear" w:color="auto" w:fill="FFFFFF"/>
        <w:spacing w:before="150" w:after="15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Que seja determinada a citação da parte Promovida para, querendo, contestar a presente ação;</w:t>
      </w:r>
    </w:p>
    <w:p w:rsidR="001E66D0" w:rsidRPr="00D3488A" w:rsidRDefault="001E66D0" w:rsidP="001E66D0">
      <w:pPr>
        <w:numPr>
          <w:ilvl w:val="0"/>
          <w:numId w:val="1"/>
        </w:numPr>
        <w:shd w:val="clear" w:color="auto" w:fill="FFFFFF"/>
        <w:spacing w:after="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Que o presente feito siga o </w:t>
      </w:r>
      <w:r w:rsidRPr="00D3488A">
        <w:rPr>
          <w:rFonts w:ascii="Garamond" w:eastAsia="Times New Roman" w:hAnsi="Garamond" w:cs="Tahoma"/>
          <w:b/>
          <w:bCs/>
          <w:spacing w:val="2"/>
          <w:sz w:val="24"/>
          <w:szCs w:val="24"/>
          <w:lang w:eastAsia="pt-BR"/>
        </w:rPr>
        <w:t>procedimento sumário</w:t>
      </w:r>
      <w:r w:rsidRPr="00D3488A">
        <w:rPr>
          <w:rFonts w:ascii="Garamond" w:eastAsia="Times New Roman" w:hAnsi="Garamond" w:cs="Tahoma"/>
          <w:spacing w:val="2"/>
          <w:sz w:val="24"/>
          <w:szCs w:val="24"/>
          <w:lang w:eastAsia="pt-BR"/>
        </w:rPr>
        <w:t>;</w:t>
      </w:r>
    </w:p>
    <w:p w:rsidR="001E66D0" w:rsidRPr="00D3488A" w:rsidRDefault="001E66D0" w:rsidP="001E66D0">
      <w:pPr>
        <w:numPr>
          <w:ilvl w:val="0"/>
          <w:numId w:val="1"/>
        </w:numPr>
        <w:shd w:val="clear" w:color="auto" w:fill="FFFFFF"/>
        <w:spacing w:before="150" w:after="15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 </w:t>
      </w:r>
      <w:r w:rsidRPr="00D3488A">
        <w:rPr>
          <w:rFonts w:ascii="Garamond" w:eastAsia="Times New Roman" w:hAnsi="Garamond" w:cs="Tahoma"/>
          <w:b/>
          <w:bCs/>
          <w:spacing w:val="2"/>
          <w:sz w:val="24"/>
          <w:szCs w:val="24"/>
          <w:lang w:eastAsia="pt-BR"/>
        </w:rPr>
        <w:t>PROCEDÊNCIA</w:t>
      </w:r>
      <w:r w:rsidRPr="00D3488A">
        <w:rPr>
          <w:rFonts w:ascii="Garamond" w:eastAsia="Times New Roman" w:hAnsi="Garamond" w:cs="Tahoma"/>
          <w:spacing w:val="2"/>
          <w:sz w:val="24"/>
          <w:szCs w:val="24"/>
          <w:lang w:eastAsia="pt-BR"/>
        </w:rPr>
        <w:t> </w:t>
      </w:r>
      <w:r w:rsidRPr="00D3488A">
        <w:rPr>
          <w:rFonts w:ascii="Garamond" w:eastAsia="Times New Roman" w:hAnsi="Garamond" w:cs="Tahoma"/>
          <w:b/>
          <w:bCs/>
          <w:spacing w:val="2"/>
          <w:sz w:val="24"/>
          <w:szCs w:val="24"/>
          <w:lang w:eastAsia="pt-BR"/>
        </w:rPr>
        <w:t>INTEGRAL</w:t>
      </w:r>
      <w:r w:rsidRPr="00D3488A">
        <w:rPr>
          <w:rFonts w:ascii="Garamond" w:eastAsia="Times New Roman" w:hAnsi="Garamond" w:cs="Tahoma"/>
          <w:spacing w:val="2"/>
          <w:sz w:val="24"/>
          <w:szCs w:val="24"/>
          <w:lang w:eastAsia="pt-BR"/>
        </w:rPr>
        <w:t> da presente ação em todos os seus termos, com a consequente </w:t>
      </w:r>
      <w:r w:rsidRPr="00D3488A">
        <w:rPr>
          <w:rFonts w:ascii="Garamond" w:eastAsia="Times New Roman" w:hAnsi="Garamond" w:cs="Tahoma"/>
          <w:b/>
          <w:bCs/>
          <w:spacing w:val="2"/>
          <w:sz w:val="24"/>
          <w:szCs w:val="24"/>
          <w:lang w:eastAsia="pt-BR"/>
        </w:rPr>
        <w:t>revisão de todas as cláusulas contratuais, excluindo-se o anatocismo, usura e outros, recalculando o financiamento através do Método de </w:t>
      </w:r>
      <w:r w:rsidRPr="00D3488A">
        <w:rPr>
          <w:rFonts w:ascii="Garamond" w:eastAsia="Times New Roman" w:hAnsi="Garamond" w:cs="Tahoma"/>
          <w:b/>
          <w:bCs/>
          <w:i/>
          <w:iCs/>
          <w:spacing w:val="2"/>
          <w:sz w:val="24"/>
          <w:szCs w:val="24"/>
          <w:lang w:eastAsia="pt-BR"/>
        </w:rPr>
        <w:t>Gauss </w:t>
      </w:r>
      <w:r w:rsidRPr="00D3488A">
        <w:rPr>
          <w:rFonts w:ascii="Garamond" w:eastAsia="Times New Roman" w:hAnsi="Garamond" w:cs="Tahoma"/>
          <w:b/>
          <w:bCs/>
          <w:spacing w:val="2"/>
          <w:sz w:val="24"/>
          <w:szCs w:val="24"/>
          <w:lang w:eastAsia="pt-BR"/>
        </w:rPr>
        <w:t>ou outro semelhante;</w:t>
      </w:r>
    </w:p>
    <w:p w:rsidR="001E66D0" w:rsidRPr="00D3488A" w:rsidRDefault="001E66D0" w:rsidP="00E46CE6">
      <w:pPr>
        <w:numPr>
          <w:ilvl w:val="0"/>
          <w:numId w:val="1"/>
        </w:numPr>
        <w:shd w:val="clear" w:color="auto" w:fill="FFFFFF"/>
        <w:spacing w:before="24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A condenação do Banco Promovido à </w:t>
      </w:r>
      <w:r w:rsidRPr="00D3488A">
        <w:rPr>
          <w:rFonts w:ascii="Garamond" w:eastAsia="Times New Roman" w:hAnsi="Garamond" w:cs="Tahoma"/>
          <w:b/>
          <w:bCs/>
          <w:spacing w:val="2"/>
          <w:sz w:val="24"/>
          <w:szCs w:val="24"/>
          <w:lang w:eastAsia="pt-BR"/>
        </w:rPr>
        <w:t>repetição do indébito</w:t>
      </w:r>
      <w:r w:rsidRPr="00D3488A">
        <w:rPr>
          <w:rFonts w:ascii="Garamond" w:eastAsia="Times New Roman" w:hAnsi="Garamond" w:cs="Tahoma"/>
          <w:spacing w:val="2"/>
          <w:sz w:val="24"/>
          <w:szCs w:val="24"/>
          <w:lang w:eastAsia="pt-BR"/>
        </w:rPr>
        <w:t>, nos termos do Art. </w:t>
      </w:r>
      <w:hyperlink r:id="rId58" w:tooltip="Artigo 42 da Lei nº 8.078 de 11 de Setembro de 1990" w:history="1">
        <w:r w:rsidRPr="00D3488A">
          <w:rPr>
            <w:rFonts w:ascii="Garamond" w:eastAsia="Times New Roman" w:hAnsi="Garamond" w:cs="Tahoma"/>
            <w:spacing w:val="2"/>
            <w:sz w:val="24"/>
            <w:szCs w:val="24"/>
            <w:bdr w:val="none" w:sz="0" w:space="0" w:color="auto" w:frame="1"/>
            <w:lang w:eastAsia="pt-BR"/>
          </w:rPr>
          <w:t>42</w:t>
        </w:r>
      </w:hyperlink>
      <w:r w:rsidRPr="00D3488A">
        <w:rPr>
          <w:rFonts w:ascii="Garamond" w:eastAsia="Times New Roman" w:hAnsi="Garamond" w:cs="Tahoma"/>
          <w:spacing w:val="2"/>
          <w:sz w:val="24"/>
          <w:szCs w:val="24"/>
          <w:lang w:eastAsia="pt-BR"/>
        </w:rPr>
        <w:t> do </w:t>
      </w:r>
      <w:hyperlink r:id="rId59" w:tooltip="Lei nº 8.078, de 11 de setembro de 1990." w:history="1">
        <w:r w:rsidRPr="00D3488A">
          <w:rPr>
            <w:rFonts w:ascii="Garamond" w:eastAsia="Times New Roman" w:hAnsi="Garamond" w:cs="Tahoma"/>
            <w:spacing w:val="2"/>
            <w:sz w:val="24"/>
            <w:szCs w:val="24"/>
            <w:bdr w:val="none" w:sz="0" w:space="0" w:color="auto" w:frame="1"/>
            <w:lang w:eastAsia="pt-BR"/>
          </w:rPr>
          <w:t>CDC</w:t>
        </w:r>
      </w:hyperlink>
      <w:r w:rsidRPr="00D3488A">
        <w:rPr>
          <w:rFonts w:ascii="Garamond" w:eastAsia="Times New Roman" w:hAnsi="Garamond" w:cs="Tahoma"/>
          <w:spacing w:val="2"/>
          <w:sz w:val="24"/>
          <w:szCs w:val="24"/>
          <w:lang w:eastAsia="pt-BR"/>
        </w:rPr>
        <w:t xml:space="preserve">, dos valores pagos indevidamente que, quando dobrados e atualizados, somam o importe </w:t>
      </w:r>
      <w:r w:rsidR="0017775C" w:rsidRPr="00D3488A">
        <w:rPr>
          <w:rFonts w:ascii="Garamond" w:eastAsia="Times New Roman" w:hAnsi="Garamond" w:cs="Tahoma"/>
          <w:b/>
          <w:bCs/>
          <w:spacing w:val="2"/>
          <w:sz w:val="24"/>
          <w:szCs w:val="24"/>
          <w:lang w:eastAsia="pt-BR"/>
        </w:rPr>
        <w:t>R$1.913,15 (um mil novecentos e treze reais e quinze centavos)</w:t>
      </w:r>
      <w:r w:rsidRPr="00D3488A">
        <w:rPr>
          <w:rFonts w:ascii="Garamond" w:eastAsia="Times New Roman" w:hAnsi="Garamond" w:cs="Tahoma"/>
          <w:b/>
          <w:bCs/>
          <w:spacing w:val="2"/>
          <w:sz w:val="24"/>
          <w:szCs w:val="24"/>
          <w:lang w:eastAsia="pt-BR"/>
        </w:rPr>
        <w:t> </w:t>
      </w:r>
      <w:r w:rsidRPr="00D3488A">
        <w:rPr>
          <w:rFonts w:ascii="Garamond" w:eastAsia="Times New Roman" w:hAnsi="Garamond" w:cs="Tahoma"/>
          <w:i/>
          <w:iCs/>
          <w:spacing w:val="2"/>
          <w:sz w:val="24"/>
          <w:szCs w:val="24"/>
          <w:lang w:eastAsia="pt-BR"/>
        </w:rPr>
        <w:t>vide </w:t>
      </w:r>
      <w:r w:rsidRPr="00D3488A">
        <w:rPr>
          <w:rFonts w:ascii="Garamond" w:eastAsia="Times New Roman" w:hAnsi="Garamond" w:cs="Tahoma"/>
          <w:spacing w:val="2"/>
          <w:sz w:val="24"/>
          <w:szCs w:val="24"/>
          <w:lang w:eastAsia="pt-BR"/>
        </w:rPr>
        <w:t>cálculos em anexo;</w:t>
      </w:r>
    </w:p>
    <w:p w:rsidR="00E46CE6" w:rsidRPr="00D3488A" w:rsidRDefault="00E46CE6" w:rsidP="00E46CE6">
      <w:pPr>
        <w:numPr>
          <w:ilvl w:val="0"/>
          <w:numId w:val="1"/>
        </w:numPr>
        <w:shd w:val="clear" w:color="auto" w:fill="FFFFFF"/>
        <w:spacing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A condenação do Banco demandado </w:t>
      </w:r>
      <w:r w:rsidRPr="00D3488A">
        <w:rPr>
          <w:rFonts w:ascii="Garamond" w:eastAsia="Times New Roman" w:hAnsi="Garamond" w:cs="Tahoma"/>
          <w:b/>
          <w:spacing w:val="2"/>
          <w:sz w:val="24"/>
          <w:szCs w:val="24"/>
          <w:lang w:eastAsia="pt-BR"/>
        </w:rPr>
        <w:t>ao pagamento de indenização por danos morais</w:t>
      </w:r>
      <w:r w:rsidRPr="00D3488A">
        <w:rPr>
          <w:rFonts w:ascii="Garamond" w:eastAsia="Times New Roman" w:hAnsi="Garamond" w:cs="Tahoma"/>
          <w:spacing w:val="2"/>
          <w:sz w:val="24"/>
          <w:szCs w:val="24"/>
          <w:lang w:eastAsia="pt-BR"/>
        </w:rPr>
        <w:t xml:space="preserve"> por ter dificultado/negado o direito da demandante de quitar seus débitos, incluindo o nome da mesma nos cadastros de maus pagadores, no valor de R$10.000,00 (dez mil reais);</w:t>
      </w:r>
    </w:p>
    <w:p w:rsidR="00E46CE6" w:rsidRPr="00D3488A" w:rsidRDefault="00E46CE6" w:rsidP="00697FEC">
      <w:pPr>
        <w:numPr>
          <w:ilvl w:val="0"/>
          <w:numId w:val="1"/>
        </w:numPr>
        <w:shd w:val="clear" w:color="auto" w:fill="FFFFFF"/>
        <w:spacing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Bem como o deferimento do pedido de antecipação de tutela para que seja retirado dos cadastros dos maus pagadores o nome da demandante</w:t>
      </w:r>
      <w:r w:rsidR="00697FEC" w:rsidRPr="00D3488A">
        <w:rPr>
          <w:rFonts w:ascii="Garamond" w:eastAsia="Times New Roman" w:hAnsi="Garamond" w:cs="Tahoma"/>
          <w:spacing w:val="2"/>
          <w:sz w:val="24"/>
          <w:szCs w:val="24"/>
          <w:lang w:eastAsia="pt-BR"/>
        </w:rPr>
        <w:t>, bem como que a demandada se abstenha de cobrar judicialmente o bem</w:t>
      </w:r>
      <w:r w:rsidRPr="00D3488A">
        <w:rPr>
          <w:rFonts w:ascii="Garamond" w:eastAsia="Times New Roman" w:hAnsi="Garamond" w:cs="Tahoma"/>
          <w:spacing w:val="2"/>
          <w:sz w:val="24"/>
          <w:szCs w:val="24"/>
          <w:lang w:eastAsia="pt-BR"/>
        </w:rPr>
        <w:t>, haja vista sempre quis quitar seus débitos, não realizando determinado ato por culpa exclusiva do demandado;</w:t>
      </w:r>
    </w:p>
    <w:p w:rsidR="00E46CE6" w:rsidRPr="00D3488A" w:rsidRDefault="00E46CE6" w:rsidP="001E66D0">
      <w:pPr>
        <w:numPr>
          <w:ilvl w:val="0"/>
          <w:numId w:val="1"/>
        </w:numPr>
        <w:shd w:val="clear" w:color="auto" w:fill="FFFFFF"/>
        <w:spacing w:after="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Requer também a abertura de uma conta judicial para que seja depositado o valor que a demandante entende por correto, demonstrando a vontade da mesma em continuar adimplindo seu contrato de financiamento, mas dessa vez, utilizando-se de juros não abusivos;</w:t>
      </w:r>
    </w:p>
    <w:p w:rsidR="001E66D0" w:rsidRPr="00D3488A" w:rsidRDefault="001E66D0" w:rsidP="001E66D0">
      <w:pPr>
        <w:numPr>
          <w:ilvl w:val="0"/>
          <w:numId w:val="1"/>
        </w:numPr>
        <w:shd w:val="clear" w:color="auto" w:fill="FFFFFF"/>
        <w:spacing w:before="150" w:after="15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Que caso necessário, sejam os autos remetidos à Contadoria Judicial, a fim de que elabore os cálculos de acordo com a lei;</w:t>
      </w:r>
    </w:p>
    <w:p w:rsidR="001E66D0" w:rsidRPr="00D3488A" w:rsidRDefault="001E66D0" w:rsidP="001E66D0">
      <w:pPr>
        <w:numPr>
          <w:ilvl w:val="0"/>
          <w:numId w:val="1"/>
        </w:numPr>
        <w:shd w:val="clear" w:color="auto" w:fill="FFFFFF"/>
        <w:spacing w:before="150" w:after="150" w:line="360" w:lineRule="atLeast"/>
        <w:ind w:left="600"/>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lastRenderedPageBreak/>
        <w:t>A condenação do demandado no pagamento de custas e honorários na ordem de 20% sobre o valor da causa.</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Protesta pela produção de todos os meios de provas admitidos em direito e pela juntada de novos documentos.</w:t>
      </w:r>
    </w:p>
    <w:p w:rsidR="001E66D0" w:rsidRPr="00D3488A" w:rsidRDefault="001E66D0" w:rsidP="001E66D0">
      <w:pPr>
        <w:shd w:val="clear" w:color="auto" w:fill="FFFFFF"/>
        <w:spacing w:after="300" w:line="390" w:lineRule="atLeast"/>
        <w:jc w:val="both"/>
        <w:rPr>
          <w:rFonts w:ascii="Garamond" w:eastAsia="Times New Roman" w:hAnsi="Garamond" w:cs="Tahoma"/>
          <w:spacing w:val="2"/>
          <w:sz w:val="24"/>
          <w:szCs w:val="24"/>
          <w:lang w:eastAsia="pt-BR"/>
        </w:rPr>
      </w:pPr>
      <w:r w:rsidRPr="00D3488A">
        <w:rPr>
          <w:rFonts w:ascii="Garamond" w:eastAsia="Times New Roman" w:hAnsi="Garamond" w:cs="Tahoma"/>
          <w:spacing w:val="2"/>
          <w:sz w:val="24"/>
          <w:szCs w:val="24"/>
          <w:lang w:eastAsia="pt-BR"/>
        </w:rPr>
        <w:t xml:space="preserve">Atribui-se à causa o valor de </w:t>
      </w:r>
      <w:r w:rsidR="0017775C" w:rsidRPr="00D3488A">
        <w:rPr>
          <w:rFonts w:ascii="Garamond" w:eastAsia="Times New Roman" w:hAnsi="Garamond" w:cs="Tahoma"/>
          <w:b/>
          <w:bCs/>
          <w:spacing w:val="2"/>
          <w:sz w:val="24"/>
          <w:szCs w:val="24"/>
          <w:lang w:eastAsia="pt-BR"/>
        </w:rPr>
        <w:t>R$1.913,15 (um mil novecentos e treze reais e quinze centavos)</w:t>
      </w:r>
      <w:r w:rsidRPr="00D3488A">
        <w:rPr>
          <w:rFonts w:ascii="Garamond" w:eastAsia="Times New Roman" w:hAnsi="Garamond" w:cs="Tahoma"/>
          <w:spacing w:val="2"/>
          <w:sz w:val="24"/>
          <w:szCs w:val="24"/>
          <w:lang w:eastAsia="pt-BR"/>
        </w:rPr>
        <w:t>.</w:t>
      </w:r>
    </w:p>
    <w:p w:rsidR="000108A5" w:rsidRPr="00D3488A" w:rsidRDefault="000108A5" w:rsidP="000108A5">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 w:name="_Hlk482881190"/>
      <w:bookmarkStart w:id="2" w:name="_Hlk482880653"/>
      <w:r w:rsidRPr="00D3488A">
        <w:rPr>
          <w:rFonts w:ascii="Garamond" w:hAnsi="Garamond" w:cs="Tahoma"/>
          <w:spacing w:val="2"/>
        </w:rPr>
        <w:t xml:space="preserve">Nestes termos, </w:t>
      </w:r>
    </w:p>
    <w:p w:rsidR="000108A5" w:rsidRPr="00D3488A" w:rsidRDefault="000108A5" w:rsidP="000108A5">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3488A">
        <w:rPr>
          <w:rFonts w:ascii="Garamond" w:hAnsi="Garamond" w:cs="Tahoma"/>
          <w:spacing w:val="2"/>
        </w:rPr>
        <w:t>pede e espera deferimento.</w:t>
      </w:r>
    </w:p>
    <w:p w:rsidR="000108A5" w:rsidRPr="00D3488A" w:rsidRDefault="000108A5" w:rsidP="000108A5">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3488A">
        <w:rPr>
          <w:rFonts w:ascii="Garamond" w:hAnsi="Garamond" w:cs="Tahoma"/>
          <w:spacing w:val="2"/>
        </w:rPr>
        <w:t>... (Município – UF), ... (dia) de ... (mês) de ... (ano).</w:t>
      </w:r>
    </w:p>
    <w:p w:rsidR="000108A5" w:rsidRPr="00D3488A" w:rsidRDefault="000108A5" w:rsidP="000108A5">
      <w:pPr>
        <w:shd w:val="clear" w:color="auto" w:fill="FFFFFF"/>
        <w:spacing w:line="360" w:lineRule="auto"/>
        <w:jc w:val="both"/>
        <w:rPr>
          <w:rFonts w:ascii="Garamond" w:hAnsi="Garamond" w:cs="Arial"/>
          <w:sz w:val="20"/>
          <w:szCs w:val="20"/>
          <w:lang w:eastAsia="pt-BR"/>
        </w:rPr>
      </w:pPr>
    </w:p>
    <w:p w:rsidR="000108A5" w:rsidRPr="00D3488A" w:rsidRDefault="000108A5" w:rsidP="000108A5">
      <w:pPr>
        <w:spacing w:after="0" w:line="240" w:lineRule="auto"/>
        <w:ind w:left="1321" w:right="1281" w:hanging="10"/>
        <w:jc w:val="center"/>
        <w:rPr>
          <w:rFonts w:ascii="Garamond" w:hAnsi="Garamond" w:cs="Tahoma"/>
          <w:sz w:val="24"/>
          <w:szCs w:val="24"/>
        </w:rPr>
      </w:pPr>
      <w:r w:rsidRPr="00D3488A">
        <w:rPr>
          <w:rFonts w:ascii="Garamond" w:hAnsi="Garamond" w:cs="Tahoma"/>
          <w:b/>
          <w:sz w:val="24"/>
          <w:szCs w:val="24"/>
        </w:rPr>
        <w:t>ADVOGADO</w:t>
      </w:r>
    </w:p>
    <w:p w:rsidR="000108A5" w:rsidRPr="00D3488A" w:rsidRDefault="000108A5" w:rsidP="000108A5">
      <w:pPr>
        <w:spacing w:after="0" w:line="240" w:lineRule="auto"/>
        <w:ind w:left="1321" w:right="1281" w:hanging="10"/>
        <w:jc w:val="center"/>
        <w:rPr>
          <w:rFonts w:ascii="Garamond" w:hAnsi="Garamond" w:cs="Tahoma"/>
          <w:sz w:val="24"/>
          <w:szCs w:val="24"/>
        </w:rPr>
      </w:pPr>
      <w:r w:rsidRPr="00D3488A">
        <w:rPr>
          <w:rFonts w:ascii="Garamond" w:hAnsi="Garamond" w:cs="Tahoma"/>
          <w:sz w:val="24"/>
          <w:szCs w:val="24"/>
        </w:rPr>
        <w:t>OAB n° .... - UF</w:t>
      </w:r>
    </w:p>
    <w:bookmarkEnd w:id="1"/>
    <w:p w:rsidR="000108A5" w:rsidRPr="00D3488A" w:rsidRDefault="000108A5" w:rsidP="000108A5">
      <w:pPr>
        <w:spacing w:after="0" w:line="240" w:lineRule="auto"/>
        <w:ind w:left="30"/>
        <w:jc w:val="center"/>
        <w:rPr>
          <w:rFonts w:ascii="Garamond" w:hAnsi="Garamond" w:cs="Tahoma"/>
          <w:sz w:val="24"/>
          <w:szCs w:val="24"/>
        </w:rPr>
      </w:pPr>
    </w:p>
    <w:bookmarkEnd w:id="2"/>
    <w:p w:rsidR="0004702B" w:rsidRPr="00D3488A" w:rsidRDefault="0004702B" w:rsidP="001E66D0">
      <w:pPr>
        <w:jc w:val="both"/>
        <w:rPr>
          <w:rFonts w:ascii="Garamond" w:hAnsi="Garamond" w:cs="Tahoma"/>
          <w:sz w:val="24"/>
          <w:szCs w:val="24"/>
        </w:rPr>
      </w:pPr>
    </w:p>
    <w:sectPr w:rsidR="0004702B" w:rsidRPr="00D348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A56" w:rsidRDefault="00CF2A56" w:rsidP="000B23F5">
      <w:pPr>
        <w:spacing w:after="0" w:line="240" w:lineRule="auto"/>
      </w:pPr>
      <w:r>
        <w:separator/>
      </w:r>
    </w:p>
  </w:endnote>
  <w:endnote w:type="continuationSeparator" w:id="0">
    <w:p w:rsidR="00CF2A56" w:rsidRDefault="00CF2A56" w:rsidP="000B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A56" w:rsidRDefault="00CF2A56" w:rsidP="000B23F5">
      <w:pPr>
        <w:spacing w:after="0" w:line="240" w:lineRule="auto"/>
      </w:pPr>
      <w:r>
        <w:separator/>
      </w:r>
    </w:p>
  </w:footnote>
  <w:footnote w:type="continuationSeparator" w:id="0">
    <w:p w:rsidR="00CF2A56" w:rsidRDefault="00CF2A56" w:rsidP="000B2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43D"/>
    <w:multiLevelType w:val="multilevel"/>
    <w:tmpl w:val="00F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6D0"/>
    <w:rsid w:val="000108A5"/>
    <w:rsid w:val="0004702B"/>
    <w:rsid w:val="000478A6"/>
    <w:rsid w:val="000B22DD"/>
    <w:rsid w:val="000B23F5"/>
    <w:rsid w:val="0017775C"/>
    <w:rsid w:val="001A7574"/>
    <w:rsid w:val="001D1335"/>
    <w:rsid w:val="001E66D0"/>
    <w:rsid w:val="00254361"/>
    <w:rsid w:val="00287C1E"/>
    <w:rsid w:val="002F7DB1"/>
    <w:rsid w:val="00366D5A"/>
    <w:rsid w:val="005F6599"/>
    <w:rsid w:val="00652C98"/>
    <w:rsid w:val="00690A15"/>
    <w:rsid w:val="00697FEC"/>
    <w:rsid w:val="006E3D50"/>
    <w:rsid w:val="00760073"/>
    <w:rsid w:val="00774242"/>
    <w:rsid w:val="00797BA2"/>
    <w:rsid w:val="007B5BEC"/>
    <w:rsid w:val="007E0948"/>
    <w:rsid w:val="0084352A"/>
    <w:rsid w:val="00965CF5"/>
    <w:rsid w:val="0097104A"/>
    <w:rsid w:val="00976CFB"/>
    <w:rsid w:val="00A3270D"/>
    <w:rsid w:val="00A554E4"/>
    <w:rsid w:val="00AB0184"/>
    <w:rsid w:val="00B5328C"/>
    <w:rsid w:val="00B72B65"/>
    <w:rsid w:val="00BA4971"/>
    <w:rsid w:val="00BD20DE"/>
    <w:rsid w:val="00C16CA8"/>
    <w:rsid w:val="00C93B6D"/>
    <w:rsid w:val="00CA04D1"/>
    <w:rsid w:val="00CC4A82"/>
    <w:rsid w:val="00CF2A56"/>
    <w:rsid w:val="00D241A3"/>
    <w:rsid w:val="00D3488A"/>
    <w:rsid w:val="00D62213"/>
    <w:rsid w:val="00D77146"/>
    <w:rsid w:val="00D946F4"/>
    <w:rsid w:val="00E46CE6"/>
    <w:rsid w:val="00E85901"/>
    <w:rsid w:val="00EA237B"/>
    <w:rsid w:val="00EF47BA"/>
    <w:rsid w:val="00F263C4"/>
    <w:rsid w:val="00F27F7B"/>
    <w:rsid w:val="00F355CB"/>
    <w:rsid w:val="00F73E16"/>
    <w:rsid w:val="00FB0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F07B"/>
  <w15:docId w15:val="{C1B7C57C-C790-4A81-AA99-674AA89F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79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1E66D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E66D0"/>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E66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E66D0"/>
  </w:style>
  <w:style w:type="character" w:styleId="Hyperlink">
    <w:name w:val="Hyperlink"/>
    <w:basedOn w:val="Fontepargpadro"/>
    <w:uiPriority w:val="99"/>
    <w:unhideWhenUsed/>
    <w:rsid w:val="001E66D0"/>
    <w:rPr>
      <w:color w:val="0000FF"/>
      <w:u w:val="single"/>
    </w:rPr>
  </w:style>
  <w:style w:type="character" w:customStyle="1" w:styleId="Ttulo2Char">
    <w:name w:val="Título 2 Char"/>
    <w:basedOn w:val="Fontepargpadro"/>
    <w:link w:val="Ttulo2"/>
    <w:uiPriority w:val="9"/>
    <w:semiHidden/>
    <w:rsid w:val="00797BA2"/>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har"/>
    <w:uiPriority w:val="99"/>
    <w:unhideWhenUsed/>
    <w:rsid w:val="000B23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23F5"/>
  </w:style>
  <w:style w:type="paragraph" w:styleId="Rodap">
    <w:name w:val="footer"/>
    <w:basedOn w:val="Normal"/>
    <w:link w:val="RodapChar"/>
    <w:uiPriority w:val="99"/>
    <w:unhideWhenUsed/>
    <w:rsid w:val="000B23F5"/>
    <w:pPr>
      <w:tabs>
        <w:tab w:val="center" w:pos="4252"/>
        <w:tab w:val="right" w:pos="8504"/>
      </w:tabs>
      <w:spacing w:after="0" w:line="240" w:lineRule="auto"/>
    </w:pPr>
  </w:style>
  <w:style w:type="character" w:customStyle="1" w:styleId="RodapChar">
    <w:name w:val="Rodapé Char"/>
    <w:basedOn w:val="Fontepargpadro"/>
    <w:link w:val="Rodap"/>
    <w:uiPriority w:val="99"/>
    <w:rsid w:val="000B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67505">
      <w:bodyDiv w:val="1"/>
      <w:marLeft w:val="0"/>
      <w:marRight w:val="0"/>
      <w:marTop w:val="0"/>
      <w:marBottom w:val="0"/>
      <w:divBdr>
        <w:top w:val="none" w:sz="0" w:space="0" w:color="auto"/>
        <w:left w:val="none" w:sz="0" w:space="0" w:color="auto"/>
        <w:bottom w:val="none" w:sz="0" w:space="0" w:color="auto"/>
        <w:right w:val="none" w:sz="0" w:space="0" w:color="auto"/>
      </w:divBdr>
      <w:divsChild>
        <w:div w:id="1627857165">
          <w:blockQuote w:val="1"/>
          <w:marLeft w:val="0"/>
          <w:marRight w:val="0"/>
          <w:marTop w:val="0"/>
          <w:marBottom w:val="300"/>
          <w:divBdr>
            <w:top w:val="none" w:sz="0" w:space="0" w:color="auto"/>
            <w:left w:val="single" w:sz="18" w:space="8" w:color="EEEEEE"/>
            <w:bottom w:val="none" w:sz="0" w:space="0" w:color="auto"/>
            <w:right w:val="none" w:sz="0" w:space="0" w:color="auto"/>
          </w:divBdr>
        </w:div>
        <w:div w:id="2093814970">
          <w:blockQuote w:val="1"/>
          <w:marLeft w:val="0"/>
          <w:marRight w:val="0"/>
          <w:marTop w:val="0"/>
          <w:marBottom w:val="300"/>
          <w:divBdr>
            <w:top w:val="none" w:sz="0" w:space="0" w:color="auto"/>
            <w:left w:val="single" w:sz="18" w:space="8" w:color="EEEEEE"/>
            <w:bottom w:val="none" w:sz="0" w:space="0" w:color="auto"/>
            <w:right w:val="none" w:sz="0" w:space="0" w:color="auto"/>
          </w:divBdr>
        </w:div>
        <w:div w:id="796030930">
          <w:blockQuote w:val="1"/>
          <w:marLeft w:val="0"/>
          <w:marRight w:val="0"/>
          <w:marTop w:val="0"/>
          <w:marBottom w:val="300"/>
          <w:divBdr>
            <w:top w:val="none" w:sz="0" w:space="0" w:color="auto"/>
            <w:left w:val="single" w:sz="18" w:space="8" w:color="EEEEEE"/>
            <w:bottom w:val="none" w:sz="0" w:space="0" w:color="auto"/>
            <w:right w:val="none" w:sz="0" w:space="0" w:color="auto"/>
          </w:divBdr>
        </w:div>
        <w:div w:id="1796367217">
          <w:blockQuote w:val="1"/>
          <w:marLeft w:val="0"/>
          <w:marRight w:val="0"/>
          <w:marTop w:val="0"/>
          <w:marBottom w:val="300"/>
          <w:divBdr>
            <w:top w:val="none" w:sz="0" w:space="0" w:color="auto"/>
            <w:left w:val="single" w:sz="18" w:space="8" w:color="EEEEEE"/>
            <w:bottom w:val="none" w:sz="0" w:space="0" w:color="auto"/>
            <w:right w:val="none" w:sz="0" w:space="0" w:color="auto"/>
          </w:divBdr>
        </w:div>
        <w:div w:id="147088842">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2052920442">
      <w:bodyDiv w:val="1"/>
      <w:marLeft w:val="0"/>
      <w:marRight w:val="0"/>
      <w:marTop w:val="0"/>
      <w:marBottom w:val="0"/>
      <w:divBdr>
        <w:top w:val="none" w:sz="0" w:space="0" w:color="auto"/>
        <w:left w:val="none" w:sz="0" w:space="0" w:color="auto"/>
        <w:bottom w:val="none" w:sz="0" w:space="0" w:color="auto"/>
        <w:right w:val="none" w:sz="0" w:space="0" w:color="auto"/>
      </w:divBdr>
      <w:divsChild>
        <w:div w:id="99884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26" Type="http://schemas.openxmlformats.org/officeDocument/2006/relationships/hyperlink" Target="http://www.jusbrasil.com.br/topicos/10695766/artigo-591-da-lei-n-10406-de-10-de-janeiro-de-2002" TargetMode="External"/><Relationship Id="rId39" Type="http://schemas.openxmlformats.org/officeDocument/2006/relationships/hyperlink" Target="http://www.jusbrasil.com.br/topicos/10602881/artigo-39-da-lei-n-8078-de-11-de-setembro-de-1990" TargetMode="External"/><Relationship Id="rId21" Type="http://schemas.openxmlformats.org/officeDocument/2006/relationships/hyperlink" Target="http://www.jusbrasil.com.br/legislacao/91585/c%C3%B3digo-de-defesa-do-consumidor-lei-8078-90" TargetMode="External"/><Relationship Id="rId34" Type="http://schemas.openxmlformats.org/officeDocument/2006/relationships/hyperlink" Target="http://www.jusbrasil.com.br/topicos/10705396/artigo-406-da-lei-n-10406-de-10-de-janeiro-de-2002" TargetMode="External"/><Relationship Id="rId42" Type="http://schemas.openxmlformats.org/officeDocument/2006/relationships/hyperlink" Target="http://www.jusbrasil.com.br/topicos/10601113/artigo-51-da-lei-n-8078-de-11-de-setembro-de-1990" TargetMode="External"/><Relationship Id="rId47" Type="http://schemas.openxmlformats.org/officeDocument/2006/relationships/hyperlink" Target="http://www.jusbrasil.com.br/topicos/10601113/artigo-51-da-lei-n-8078-de-11-de-setembro-de-1990" TargetMode="External"/><Relationship Id="rId50" Type="http://schemas.openxmlformats.org/officeDocument/2006/relationships/hyperlink" Target="http://www.jusbrasil.com.br/topicos/10600245/par%C3%A1grafo-2-artigo-51-da-lei-n-8078-de-11-de-setembro-de-1990" TargetMode="External"/><Relationship Id="rId55" Type="http://schemas.openxmlformats.org/officeDocument/2006/relationships/hyperlink" Target="http://www.jusbrasil.com.br/topicos/10601960/par%C3%A1grafo-1-artigo-42-da-lei-n-8078-de-11-de-setembro-de-1990" TargetMode="External"/><Relationship Id="rId7" Type="http://schemas.openxmlformats.org/officeDocument/2006/relationships/hyperlink" Target="http://www.jusbrasil.com.br/legislacao/155571402/constitui%C3%A7%C3%A3o-federal-constitui%C3%A7%C3%A3o-da-republica-federativa-do-brasil-1988" TargetMode="External"/><Relationship Id="rId2" Type="http://schemas.openxmlformats.org/officeDocument/2006/relationships/styles" Target="styles.xml"/><Relationship Id="rId16" Type="http://schemas.openxmlformats.org/officeDocument/2006/relationships/hyperlink" Target="http://www.jusbrasil.com.br/topicos/10603741/artigo-29-da-lei-n-8078-de-11-de-setembro-de-1990" TargetMode="External"/><Relationship Id="rId29" Type="http://schemas.openxmlformats.org/officeDocument/2006/relationships/hyperlink" Target="http://www.jusbrasil.com.br/legislacao/91585/c%C3%B3digo-de-defesa-do-consumidor-lei-8078-90" TargetMode="External"/><Relationship Id="rId11" Type="http://schemas.openxmlformats.org/officeDocument/2006/relationships/hyperlink" Target="http://www.jusbrasil.com.br/legislacao/109499/lei-de-assist%C3%AAncia-judici%C3%A1ria-lei-1060-50" TargetMode="External"/><Relationship Id="rId24" Type="http://schemas.openxmlformats.org/officeDocument/2006/relationships/hyperlink" Target="http://www.jusbrasil.com.br/legislacao/104102/lei-de-usura-decreto-22626-33" TargetMode="External"/><Relationship Id="rId32" Type="http://schemas.openxmlformats.org/officeDocument/2006/relationships/hyperlink" Target="http://www.jusbrasil.com.br/legislacao/91585/c%C3%B3digo-de-defesa-do-consumidor-lei-8078-90" TargetMode="External"/><Relationship Id="rId37" Type="http://schemas.openxmlformats.org/officeDocument/2006/relationships/hyperlink" Target="http://www.jusbrasil.com.br/topicos/10600377/par%C3%A1grafo-1-artigo-51-da-lei-n-8078-de-11-de-setembro-de-1990" TargetMode="External"/><Relationship Id="rId40" Type="http://schemas.openxmlformats.org/officeDocument/2006/relationships/hyperlink" Target="http://www.jusbrasil.com.br/topicos/10602732/inciso-iv-do-artigo-39-da-lei-n-8078-de-11-de-setembro-de-1990" TargetMode="External"/><Relationship Id="rId45" Type="http://schemas.openxmlformats.org/officeDocument/2006/relationships/hyperlink" Target="http://www.jusbrasil.com.br/topicos/10722471/artigo-122-da-lei-n-10406-de-10-de-janeiro-de-2002" TargetMode="External"/><Relationship Id="rId53" Type="http://schemas.openxmlformats.org/officeDocument/2006/relationships/hyperlink" Target="http://www.jusbrasil.com.br/topicos/10601910/artigo-42-da-lei-n-8078-de-11-de-setembro-de-1990" TargetMode="External"/><Relationship Id="rId58" Type="http://schemas.openxmlformats.org/officeDocument/2006/relationships/hyperlink" Target="http://www.jusbrasil.com.br/topicos/10601910/artigo-42-da-lei-n-8078-de-11-de-setembro-de-1990"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jusbrasil.com.br/legislacao/91585/c%C3%B3digo-de-defesa-do-consumidor-lei-8078-90" TargetMode="External"/><Relationship Id="rId14" Type="http://schemas.openxmlformats.org/officeDocument/2006/relationships/hyperlink" Target="http://www.jusbrasil.com.br/legislacao/91585/c%C3%B3digo-de-defesa-do-consumidor-lei-8078-90" TargetMode="External"/><Relationship Id="rId22" Type="http://schemas.openxmlformats.org/officeDocument/2006/relationships/hyperlink" Target="http://www.jusbrasil.com.br/legislacao/91585/c%C3%B3digo-de-defesa-do-consumidor-lei-8078-90" TargetMode="External"/><Relationship Id="rId27" Type="http://schemas.openxmlformats.org/officeDocument/2006/relationships/hyperlink" Target="http://www.jusbrasil.com.br/legislacao/111983995/c%C3%B3digo-civil-lei-10406-02" TargetMode="External"/><Relationship Id="rId30" Type="http://schemas.openxmlformats.org/officeDocument/2006/relationships/hyperlink" Target="http://www.jusbrasil.com.br/topicos/10607666/artigo-6-da-lei-n-8078-de-11-de-setembro-de-1990" TargetMode="External"/><Relationship Id="rId35" Type="http://schemas.openxmlformats.org/officeDocument/2006/relationships/hyperlink" Target="http://www.jusbrasil.com.br/legislacao/111983995/c%C3%B3digo-civil-lei-10406-02" TargetMode="External"/><Relationship Id="rId43" Type="http://schemas.openxmlformats.org/officeDocument/2006/relationships/hyperlink" Target="http://www.jusbrasil.com.br/topicos/10600377/par%C3%A1grafo-1-artigo-51-da-lei-n-8078-de-11-de-setembro-de-1990" TargetMode="External"/><Relationship Id="rId48" Type="http://schemas.openxmlformats.org/officeDocument/2006/relationships/hyperlink" Target="http://www.jusbrasil.com.br/legislacao/91585/c%C3%B3digo-de-defesa-do-consumidor-lei-8078-90" TargetMode="External"/><Relationship Id="rId56" Type="http://schemas.openxmlformats.org/officeDocument/2006/relationships/hyperlink" Target="http://www.jusbrasil.com.br/topicos/10601910/artigo-42-da-lei-n-8078-de-11-de-setembro-de-1990" TargetMode="External"/><Relationship Id="rId8" Type="http://schemas.openxmlformats.org/officeDocument/2006/relationships/hyperlink" Target="http://www.jusbrasil.com.br/legislacao/155571402/constitui%C3%A7%C3%A3o-federal-constitui%C3%A7%C3%A3o-da-republica-federativa-do-brasil-1988" TargetMode="External"/><Relationship Id="rId51" Type="http://schemas.openxmlformats.org/officeDocument/2006/relationships/hyperlink" Target="http://www.jusbrasil.com.br/legislacao/91585/c%C3%B3digo-de-defesa-do-consumidor-lei-8078-90" TargetMode="External"/><Relationship Id="rId3" Type="http://schemas.openxmlformats.org/officeDocument/2006/relationships/settings" Target="settings.xml"/><Relationship Id="rId12" Type="http://schemas.openxmlformats.org/officeDocument/2006/relationships/hyperlink" Target="http://www.jusbrasil.com.br/legislacao/91585/c%C3%B3digo-de-defesa-do-consumidor-lei-8078-90" TargetMode="External"/><Relationship Id="rId17" Type="http://schemas.openxmlformats.org/officeDocument/2006/relationships/hyperlink" Target="http://www.jusbrasil.com.br/legislacao/91585/c%C3%B3digo-de-defesa-do-consumidor-lei-8078-90" TargetMode="External"/><Relationship Id="rId25" Type="http://schemas.openxmlformats.org/officeDocument/2006/relationships/hyperlink" Target="http://www.jusbrasil.com.br/legislacao/91585/c%C3%B3digo-de-defesa-do-consumidor-lei-8078-90" TargetMode="External"/><Relationship Id="rId33" Type="http://schemas.openxmlformats.org/officeDocument/2006/relationships/hyperlink" Target="http://www.jusbrasil.com.br/topicos/10695766/artigo-591-da-lei-n-10406-de-10-de-janeiro-de-2002" TargetMode="External"/><Relationship Id="rId38" Type="http://schemas.openxmlformats.org/officeDocument/2006/relationships/hyperlink" Target="http://www.jusbrasil.com.br/legislacao/91585/c%C3%B3digo-de-defesa-do-consumidor-lei-8078-90" TargetMode="External"/><Relationship Id="rId46" Type="http://schemas.openxmlformats.org/officeDocument/2006/relationships/hyperlink" Target="http://www.jusbrasil.com.br/legislacao/111983995/c%C3%B3digo-civil-lei-10406-02" TargetMode="External"/><Relationship Id="rId59" Type="http://schemas.openxmlformats.org/officeDocument/2006/relationships/hyperlink" Target="http://www.jusbrasil.com.br/legislacao/91585/c%C3%B3digo-de-defesa-do-consumidor-lei-8078-90" TargetMode="External"/><Relationship Id="rId20" Type="http://schemas.openxmlformats.org/officeDocument/2006/relationships/hyperlink" Target="http://www.jusbrasil.com.br/topicos/10601465/artigo-46-da-lei-n-8078-de-11-de-setembro-de-1990" TargetMode="External"/><Relationship Id="rId41" Type="http://schemas.openxmlformats.org/officeDocument/2006/relationships/hyperlink" Target="http://www.jusbrasil.com.br/topicos/10602693/inciso-v-do-artigo-39-da-lei-n-8078-de-11-de-setembro-de-1990" TargetMode="External"/><Relationship Id="rId54" Type="http://schemas.openxmlformats.org/officeDocument/2006/relationships/hyperlink" Target="http://www.jusbrasil.com.br/legislacao/91585/c%C3%B3digo-de-defesa-do-consumidor-lei-8078-9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usbrasil.com.br/legislacao/91585/c%C3%B3digo-de-defesa-do-consumidor-lei-8078-90" TargetMode="External"/><Relationship Id="rId23" Type="http://schemas.openxmlformats.org/officeDocument/2006/relationships/hyperlink" Target="http://www.jusbrasil.com.br/legislacao/91585/c%C3%B3digo-de-defesa-do-consumidor-lei-8078-90" TargetMode="External"/><Relationship Id="rId28" Type="http://schemas.openxmlformats.org/officeDocument/2006/relationships/hyperlink" Target="http://www.jusbrasil.com.br/legislacao/91585/c%C3%B3digo-de-defesa-do-consumidor-lei-8078-90" TargetMode="External"/><Relationship Id="rId36" Type="http://schemas.openxmlformats.org/officeDocument/2006/relationships/hyperlink" Target="http://www.jusbrasil.com.br/topicos/10601113/artigo-51-da-lei-n-8078-de-11-de-setembro-de-1990" TargetMode="External"/><Relationship Id="rId49" Type="http://schemas.openxmlformats.org/officeDocument/2006/relationships/hyperlink" Target="http://www.jusbrasil.com.br/topicos/10601113/artigo-51-da-lei-n-8078-de-11-de-setembro-de-1990" TargetMode="External"/><Relationship Id="rId57" Type="http://schemas.openxmlformats.org/officeDocument/2006/relationships/hyperlink" Target="http://www.jusbrasil.com.br/legislacao/91585/c%C3%B3digo-de-defesa-do-consumidor-lei-8078-90" TargetMode="External"/><Relationship Id="rId10" Type="http://schemas.openxmlformats.org/officeDocument/2006/relationships/hyperlink" Target="http://www.jusbrasil.com.br/topicos/10727456/inciso-lxxiv-do-artigo-5-da-constitui%C3%A7%C3%A3o-federal-de-1988" TargetMode="External"/><Relationship Id="rId31" Type="http://schemas.openxmlformats.org/officeDocument/2006/relationships/hyperlink" Target="http://www.jusbrasil.com.br/topicos/10601518/artigo-45-da-lei-n-8078-de-11-de-setembro-de-1990" TargetMode="External"/><Relationship Id="rId44" Type="http://schemas.openxmlformats.org/officeDocument/2006/relationships/hyperlink" Target="http://www.jusbrasil.com.br/legislacao/91585/c%C3%B3digo-de-defesa-do-consumidor-lei-8078-90" TargetMode="External"/><Relationship Id="rId52" Type="http://schemas.openxmlformats.org/officeDocument/2006/relationships/hyperlink" Target="http://www.jusbrasil.com.br/topicos/10601960/par%C3%A1grafo-1-artigo-42-da-lei-n-8078-de-11-de-setembro-de-199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sbrasil.com.br/topicos/10641516/artigo-5-da-constitui%C3%A7%C3%A3o-federal-de-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13</Pages>
  <Words>5420</Words>
  <Characters>29274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dc:creator>
  <cp:lastModifiedBy>Francisco Neto</cp:lastModifiedBy>
  <cp:revision>15</cp:revision>
  <cp:lastPrinted>2016-07-18T18:40:00Z</cp:lastPrinted>
  <dcterms:created xsi:type="dcterms:W3CDTF">2016-07-08T20:05:00Z</dcterms:created>
  <dcterms:modified xsi:type="dcterms:W3CDTF">2019-06-06T21:18:00Z</dcterms:modified>
</cp:coreProperties>
</file>