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7D9" w:rsidRPr="00B84A4E" w:rsidRDefault="002C47D9" w:rsidP="002C47D9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  <w:r w:rsidRPr="00B84A4E">
        <w:rPr>
          <w:rFonts w:ascii="Garamond" w:hAnsi="Garamond"/>
          <w:b/>
          <w:bCs/>
          <w:sz w:val="24"/>
          <w:szCs w:val="24"/>
        </w:rPr>
        <w:t xml:space="preserve">EXCELENTÍSSIMO JUÍZO DA ___ª VARA CÍVEL DA COMARCA DE 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>CIDADE – ESTADO.</w:t>
      </w:r>
    </w:p>
    <w:p w:rsidR="002C47D9" w:rsidRPr="00B84A4E" w:rsidRDefault="002C47D9" w:rsidP="002C47D9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2C47D9" w:rsidRPr="00B84A4E" w:rsidRDefault="002C47D9" w:rsidP="002C47D9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2C47D9" w:rsidRPr="00B84A4E" w:rsidRDefault="002C47D9" w:rsidP="002C47D9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2C47D9" w:rsidRPr="00B84A4E" w:rsidRDefault="002C47D9" w:rsidP="002C47D9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2C47D9" w:rsidRPr="00B84A4E" w:rsidRDefault="002C47D9" w:rsidP="002C47D9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2C47D9" w:rsidRPr="00B84A4E" w:rsidRDefault="002C47D9" w:rsidP="002C47D9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2C47D9" w:rsidRPr="00B84A4E" w:rsidRDefault="002C47D9" w:rsidP="002C47D9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2C47D9" w:rsidRPr="00B84A4E" w:rsidRDefault="002C47D9" w:rsidP="002C47D9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2C47D9" w:rsidRPr="00B84A4E" w:rsidRDefault="002C47D9" w:rsidP="002C47D9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B84A4E">
        <w:rPr>
          <w:rFonts w:ascii="Garamond" w:hAnsi="Garamond"/>
          <w:b/>
          <w:bCs/>
          <w:color w:val="FF0000"/>
          <w:sz w:val="24"/>
          <w:szCs w:val="24"/>
        </w:rPr>
        <w:t xml:space="preserve">Nome, nacionalidade, estado civil, profissão, portador da CI nº, inscrito no CPF, </w:t>
      </w:r>
      <w:r w:rsidRPr="00B84A4E">
        <w:rPr>
          <w:rFonts w:ascii="Garamond" w:hAnsi="Garamond"/>
          <w:sz w:val="24"/>
          <w:szCs w:val="24"/>
        </w:rPr>
        <w:t>residente e domiciliado na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 xml:space="preserve"> _____</w:t>
      </w:r>
      <w:r w:rsidRPr="00B84A4E">
        <w:rPr>
          <w:rFonts w:ascii="Garamond" w:hAnsi="Garamond"/>
          <w:color w:val="FF0000"/>
          <w:sz w:val="24"/>
          <w:szCs w:val="24"/>
        </w:rPr>
        <w:t>_</w:t>
      </w:r>
      <w:r w:rsidRPr="00B84A4E">
        <w:rPr>
          <w:rFonts w:ascii="Garamond" w:hAnsi="Garamond"/>
          <w:sz w:val="24"/>
          <w:szCs w:val="24"/>
        </w:rPr>
        <w:t>, neste ato representado por seu advogado que esta subscreve, com endereço ao rodapé, vem respeitosamente perante Vossa Excelência propor</w:t>
      </w:r>
    </w:p>
    <w:p w:rsidR="002C47D9" w:rsidRPr="00B84A4E" w:rsidRDefault="002C47D9" w:rsidP="002C47D9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:rsidR="002C47D9" w:rsidRPr="00B84A4E" w:rsidRDefault="002C47D9" w:rsidP="002C47D9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:rsidR="002C47D9" w:rsidRPr="00B84A4E" w:rsidRDefault="002C47D9" w:rsidP="002C47D9">
      <w:pPr>
        <w:spacing w:after="0" w:line="360" w:lineRule="auto"/>
        <w:jc w:val="center"/>
        <w:rPr>
          <w:rFonts w:ascii="Garamond" w:hAnsi="Garamond"/>
          <w:b/>
          <w:bCs/>
          <w:color w:val="000000" w:themeColor="text1"/>
          <w:sz w:val="24"/>
          <w:szCs w:val="24"/>
        </w:rPr>
      </w:pPr>
      <w:r>
        <w:rPr>
          <w:rFonts w:ascii="Garamond" w:hAnsi="Garamond"/>
          <w:b/>
          <w:bCs/>
          <w:color w:val="000000" w:themeColor="text1"/>
          <w:sz w:val="24"/>
          <w:szCs w:val="24"/>
        </w:rPr>
        <w:t>AÇÃO DE COBRANÇA</w:t>
      </w:r>
      <w:bookmarkStart w:id="0" w:name="_GoBack"/>
      <w:bookmarkEnd w:id="0"/>
    </w:p>
    <w:p w:rsidR="002C47D9" w:rsidRPr="00B84A4E" w:rsidRDefault="002C47D9" w:rsidP="002C47D9">
      <w:pPr>
        <w:spacing w:after="0" w:line="360" w:lineRule="auto"/>
        <w:jc w:val="both"/>
        <w:rPr>
          <w:rFonts w:ascii="Garamond" w:hAnsi="Garamond"/>
          <w:color w:val="FF0000"/>
          <w:sz w:val="24"/>
          <w:szCs w:val="24"/>
        </w:rPr>
      </w:pPr>
    </w:p>
    <w:p w:rsidR="002C47D9" w:rsidRPr="00B84A4E" w:rsidRDefault="002C47D9" w:rsidP="002C47D9">
      <w:pPr>
        <w:spacing w:after="0" w:line="360" w:lineRule="auto"/>
        <w:jc w:val="both"/>
        <w:rPr>
          <w:rFonts w:ascii="Garamond" w:hAnsi="Garamond"/>
          <w:color w:val="FF0000"/>
          <w:sz w:val="24"/>
          <w:szCs w:val="24"/>
        </w:rPr>
      </w:pPr>
    </w:p>
    <w:p w:rsidR="002C47D9" w:rsidRPr="00B84A4E" w:rsidRDefault="002C47D9" w:rsidP="002C47D9">
      <w:pPr>
        <w:spacing w:after="0" w:line="360" w:lineRule="auto"/>
        <w:ind w:firstLine="708"/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B84A4E">
        <w:rPr>
          <w:rFonts w:ascii="Garamond" w:hAnsi="Garamond"/>
          <w:sz w:val="24"/>
          <w:szCs w:val="24"/>
        </w:rPr>
        <w:t xml:space="preserve">em face de 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>nome, qualificação, endereço</w:t>
      </w:r>
      <w:r w:rsidRPr="00B84A4E">
        <w:rPr>
          <w:rFonts w:ascii="Garamond" w:hAnsi="Garamond"/>
          <w:color w:val="000000" w:themeColor="text1"/>
          <w:sz w:val="24"/>
          <w:szCs w:val="24"/>
        </w:rPr>
        <w:t>, pelas razões de fato e de direito que passa aduzir e no final requer:</w:t>
      </w:r>
    </w:p>
    <w:p w:rsidR="002C47D9" w:rsidRDefault="002C47D9" w:rsidP="00771721">
      <w:pPr>
        <w:spacing w:line="360" w:lineRule="auto"/>
        <w:rPr>
          <w:rFonts w:ascii="Garamond" w:hAnsi="Garamond"/>
          <w:b/>
          <w:color w:val="000000"/>
          <w:sz w:val="24"/>
          <w:szCs w:val="24"/>
          <w:u w:val="single"/>
        </w:rPr>
      </w:pPr>
    </w:p>
    <w:p w:rsidR="00771721" w:rsidRPr="00771721" w:rsidRDefault="00771721" w:rsidP="00771721">
      <w:pPr>
        <w:spacing w:line="360" w:lineRule="auto"/>
        <w:rPr>
          <w:rFonts w:ascii="Garamond" w:hAnsi="Garamond"/>
          <w:b/>
          <w:color w:val="000000"/>
          <w:sz w:val="24"/>
          <w:szCs w:val="24"/>
          <w:u w:val="single"/>
        </w:rPr>
      </w:pPr>
      <w:r w:rsidRPr="00771721">
        <w:rPr>
          <w:rFonts w:ascii="Garamond" w:hAnsi="Garamond"/>
          <w:b/>
          <w:color w:val="000000"/>
          <w:sz w:val="24"/>
          <w:szCs w:val="24"/>
          <w:u w:val="single"/>
        </w:rPr>
        <w:t>JUSTIÇA GRATUITA:</w:t>
      </w:r>
    </w:p>
    <w:p w:rsidR="00771721" w:rsidRPr="00771721" w:rsidRDefault="00771721" w:rsidP="00771721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771721" w:rsidRPr="00771721" w:rsidRDefault="00771721" w:rsidP="00771721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 w:rsidRPr="00771721">
        <w:rPr>
          <w:rFonts w:ascii="Garamond" w:hAnsi="Garamond"/>
          <w:color w:val="000000"/>
          <w:sz w:val="24"/>
          <w:szCs w:val="24"/>
        </w:rPr>
        <w:tab/>
        <w:t>O requerente valendo-se da legislação, </w:t>
      </w:r>
      <w:r w:rsidRPr="00771721">
        <w:rPr>
          <w:rFonts w:ascii="Garamond" w:hAnsi="Garamond"/>
          <w:color w:val="000000"/>
          <w:sz w:val="24"/>
          <w:szCs w:val="24"/>
          <w:u w:val="single"/>
        </w:rPr>
        <w:t>requer que sejam concedidos os benefícios da justiça gratuita uma vez que não reúne qualquer condição de custear as mínimas despesas decorrentes do processo</w:t>
      </w:r>
      <w:r w:rsidRPr="00771721">
        <w:rPr>
          <w:rFonts w:ascii="Garamond" w:hAnsi="Garamond"/>
          <w:color w:val="000000"/>
          <w:sz w:val="24"/>
          <w:szCs w:val="24"/>
        </w:rPr>
        <w:t>.</w:t>
      </w:r>
    </w:p>
    <w:p w:rsidR="00771721" w:rsidRPr="00771721" w:rsidRDefault="00771721" w:rsidP="00771721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771721" w:rsidRPr="00771721" w:rsidRDefault="00771721" w:rsidP="00771721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 w:rsidRPr="00771721">
        <w:rPr>
          <w:rFonts w:ascii="Garamond" w:hAnsi="Garamond"/>
          <w:color w:val="000000"/>
          <w:sz w:val="24"/>
          <w:szCs w:val="24"/>
        </w:rPr>
        <w:tab/>
        <w:t>Ocorre Meritíssimo que este requerente, não se encontra sem condição de arcar com as custas judiciárias, uma vez que não conta mais com os vencimentos quais gozava, sendo ainda que o valor outrora fixado em sede de pensão se faz altíssimo, razão da presente demanda, salientando-se ainda que possui diversas despesas, quais são acostadas em anexo ao presente auto,</w:t>
      </w:r>
      <w:r w:rsidRPr="00771721">
        <w:rPr>
          <w:rFonts w:ascii="Garamond" w:hAnsi="Garamond"/>
          <w:color w:val="000000"/>
          <w:sz w:val="24"/>
          <w:szCs w:val="24"/>
        </w:rPr>
        <w:tab/>
        <w:t>Nesse sentido trata o artigo 1º, parágrafo 2º, Lei 5.478/68:</w:t>
      </w:r>
    </w:p>
    <w:p w:rsidR="00771721" w:rsidRPr="00771721" w:rsidRDefault="00771721" w:rsidP="00771721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771721" w:rsidRPr="00771721" w:rsidRDefault="00771721" w:rsidP="00771721">
      <w:pPr>
        <w:spacing w:line="360" w:lineRule="auto"/>
        <w:ind w:left="2268" w:right="627"/>
        <w:rPr>
          <w:rFonts w:ascii="Garamond" w:hAnsi="Garamond"/>
          <w:color w:val="000000"/>
          <w:sz w:val="24"/>
          <w:szCs w:val="24"/>
        </w:rPr>
      </w:pPr>
      <w:r w:rsidRPr="00771721">
        <w:rPr>
          <w:rFonts w:ascii="Garamond" w:hAnsi="Garamond"/>
          <w:color w:val="000000"/>
          <w:sz w:val="24"/>
          <w:szCs w:val="24"/>
        </w:rPr>
        <w:t>“Art. 1º A ação de alimentos é de rito especial, independe de prévia distribuição e de anterior concessão do benefício de gratuidade.</w:t>
      </w:r>
    </w:p>
    <w:p w:rsidR="00771721" w:rsidRPr="00771721" w:rsidRDefault="00771721" w:rsidP="00771721">
      <w:pPr>
        <w:spacing w:line="360" w:lineRule="auto"/>
        <w:ind w:left="2268" w:right="627"/>
        <w:rPr>
          <w:rFonts w:ascii="Garamond" w:hAnsi="Garamond"/>
          <w:color w:val="000000"/>
          <w:sz w:val="24"/>
          <w:szCs w:val="24"/>
        </w:rPr>
      </w:pPr>
      <w:r w:rsidRPr="00771721">
        <w:rPr>
          <w:rFonts w:ascii="Garamond" w:hAnsi="Garamond"/>
          <w:color w:val="000000"/>
          <w:sz w:val="24"/>
          <w:szCs w:val="24"/>
        </w:rPr>
        <w:t xml:space="preserve">§ 2º A parte que não estiver em condições de pagar </w:t>
      </w:r>
      <w:proofErr w:type="gramStart"/>
      <w:r w:rsidRPr="00771721">
        <w:rPr>
          <w:rFonts w:ascii="Garamond" w:hAnsi="Garamond"/>
          <w:color w:val="000000"/>
          <w:sz w:val="24"/>
          <w:szCs w:val="24"/>
        </w:rPr>
        <w:t>as</w:t>
      </w:r>
      <w:proofErr w:type="gramEnd"/>
      <w:r w:rsidRPr="00771721">
        <w:rPr>
          <w:rFonts w:ascii="Garamond" w:hAnsi="Garamond"/>
          <w:color w:val="000000"/>
          <w:sz w:val="24"/>
          <w:szCs w:val="24"/>
        </w:rPr>
        <w:t xml:space="preserve"> custas do processo, sem prejuízo do sustento próprio ou de sua família, gozará do benefício da gratuidade, por simples afirmativa dessas condições perante o Juiz, sob pena de pagamento até o décuplo das custas judiciais.”</w:t>
      </w:r>
    </w:p>
    <w:p w:rsidR="00771721" w:rsidRPr="00771721" w:rsidRDefault="00771721" w:rsidP="00771721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771721" w:rsidRPr="00771721" w:rsidRDefault="00771721" w:rsidP="00771721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 w:rsidRPr="00771721">
        <w:rPr>
          <w:rFonts w:ascii="Garamond" w:hAnsi="Garamond"/>
          <w:color w:val="000000"/>
          <w:sz w:val="24"/>
          <w:szCs w:val="24"/>
        </w:rPr>
        <w:tab/>
        <w:t>O artigo 4º da Lei 1.060/50, bem como o art. 4º da Lei 7.510/86, disciplina que: “A parte gozará dos benefícios da Assistência Judiciária, mediante simples afirmação, na própria petição inicial, de que não está em condições de pagar as custas do processo e os honorários de advogado, sem prejuízo próprio ou de sua família”.</w:t>
      </w:r>
    </w:p>
    <w:p w:rsidR="00771721" w:rsidRPr="00771721" w:rsidRDefault="00771721" w:rsidP="00771721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771721">
        <w:rPr>
          <w:rFonts w:ascii="Garamond" w:hAnsi="Garamond"/>
          <w:color w:val="000000"/>
          <w:sz w:val="24"/>
          <w:szCs w:val="24"/>
        </w:rPr>
        <w:t>Nossos Tribunais têm-se manifestado positivamente acerca do assunto:</w:t>
      </w:r>
    </w:p>
    <w:p w:rsidR="00771721" w:rsidRPr="00771721" w:rsidRDefault="00771721" w:rsidP="00771721">
      <w:pPr>
        <w:shd w:val="clear" w:color="auto" w:fill="FFFFFF"/>
        <w:spacing w:after="324" w:line="360" w:lineRule="auto"/>
        <w:ind w:left="2268"/>
        <w:rPr>
          <w:rFonts w:ascii="Garamond" w:hAnsi="Garamond"/>
          <w:iCs/>
          <w:color w:val="000000"/>
          <w:sz w:val="24"/>
          <w:szCs w:val="24"/>
        </w:rPr>
      </w:pPr>
      <w:r w:rsidRPr="00771721">
        <w:rPr>
          <w:rFonts w:ascii="Garamond" w:hAnsi="Garamond"/>
          <w:iCs/>
          <w:color w:val="000000"/>
          <w:sz w:val="24"/>
          <w:szCs w:val="24"/>
        </w:rPr>
        <w:t xml:space="preserve">“Justiça Gratuita. Requerimento feito por advogado. Validade.  Inteligência do art. 42 da Lei 1.060 de 1.950. A Lei não obsta a que o requerimento do benefício de assistência judiciária que faz por patrono da parte, regularmente constituído, pouco importando que o beneficiário não tenha formulado ou assinado o pedido.  Importa, sim, o exato entendimento do art. 4º da Lei 1060 de 1950, a demonstração clara de pobreza no sentido legal.” (AC. 1ª Câm. do TAMG, Com. de </w:t>
      </w:r>
      <w:proofErr w:type="gramStart"/>
      <w:r w:rsidRPr="00771721">
        <w:rPr>
          <w:rFonts w:ascii="Garamond" w:hAnsi="Garamond"/>
          <w:iCs/>
          <w:color w:val="000000"/>
          <w:sz w:val="24"/>
          <w:szCs w:val="24"/>
        </w:rPr>
        <w:t>Belo  Horizonte</w:t>
      </w:r>
      <w:proofErr w:type="gramEnd"/>
      <w:r w:rsidRPr="00771721">
        <w:rPr>
          <w:rFonts w:ascii="Garamond" w:hAnsi="Garamond"/>
          <w:iCs/>
          <w:color w:val="000000"/>
          <w:sz w:val="24"/>
          <w:szCs w:val="24"/>
        </w:rPr>
        <w:t>, de 10.09.1975, cf.  ADCOAS 1976 Nº 43456, pág. 501).</w:t>
      </w:r>
    </w:p>
    <w:p w:rsidR="00771721" w:rsidRPr="00771721" w:rsidRDefault="00771721" w:rsidP="00771721">
      <w:pPr>
        <w:shd w:val="clear" w:color="auto" w:fill="FFFFFF"/>
        <w:spacing w:after="324" w:line="360" w:lineRule="auto"/>
        <w:ind w:left="2268"/>
        <w:rPr>
          <w:rFonts w:ascii="Garamond" w:hAnsi="Garamond"/>
          <w:color w:val="000000"/>
          <w:sz w:val="24"/>
          <w:szCs w:val="24"/>
        </w:rPr>
      </w:pPr>
    </w:p>
    <w:p w:rsidR="00771721" w:rsidRPr="00771721" w:rsidRDefault="00771721" w:rsidP="00771721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771721">
        <w:rPr>
          <w:rFonts w:ascii="Garamond" w:hAnsi="Garamond"/>
          <w:bCs/>
          <w:color w:val="000000"/>
          <w:sz w:val="24"/>
          <w:szCs w:val="24"/>
        </w:rPr>
        <w:t>Portanto, para a concessão do benefício da justiça gratuita, basta a simples afirmação da requerente de sua condição atual.</w:t>
      </w:r>
    </w:p>
    <w:p w:rsidR="00771721" w:rsidRPr="00771721" w:rsidRDefault="00771721" w:rsidP="00771721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771721">
        <w:rPr>
          <w:rFonts w:ascii="Garamond" w:hAnsi="Garamond"/>
          <w:color w:val="000000"/>
          <w:sz w:val="24"/>
          <w:szCs w:val="24"/>
        </w:rPr>
        <w:t xml:space="preserve">Desta forma, o requerente, pelos motivos e fundamentos acima expostos, requer que lhe sejam deferidos os benefícios da justiça gratuita, e ainda, por ser a única forma de </w:t>
      </w:r>
      <w:r w:rsidRPr="00771721">
        <w:rPr>
          <w:rFonts w:ascii="Garamond" w:hAnsi="Garamond"/>
          <w:color w:val="000000"/>
          <w:sz w:val="24"/>
          <w:szCs w:val="24"/>
        </w:rPr>
        <w:lastRenderedPageBreak/>
        <w:t>lhe proporcionar o mais amplo acesso ao poder judiciário, garantia essa que a Constituição Federal elegeu no inciso LXXIV, do artigo 5º. </w:t>
      </w:r>
    </w:p>
    <w:p w:rsidR="005B04D9" w:rsidRPr="00771721" w:rsidRDefault="005B04D9" w:rsidP="005B04D9">
      <w:pPr>
        <w:spacing w:before="100" w:beforeAutospacing="1" w:after="240" w:line="360" w:lineRule="auto"/>
        <w:jc w:val="both"/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</w:pPr>
    </w:p>
    <w:p w:rsidR="00E867D9" w:rsidRPr="00771721" w:rsidRDefault="00E867D9" w:rsidP="005B04D9">
      <w:pPr>
        <w:spacing w:before="100" w:beforeAutospacing="1" w:after="240" w:line="360" w:lineRule="auto"/>
        <w:jc w:val="both"/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</w:pPr>
      <w:r w:rsidRPr="00771721"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  <w:t>DOS FATOS</w:t>
      </w:r>
    </w:p>
    <w:p w:rsidR="00E867D9" w:rsidRPr="00771721" w:rsidRDefault="00E867D9" w:rsidP="005B04D9">
      <w:pPr>
        <w:spacing w:before="100" w:beforeAutospacing="1" w:after="240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A Requerente é credora do montante de R$ </w:t>
      </w:r>
      <w:r w:rsidR="005B04D9"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...</w:t>
      </w: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, onde o (nome do réu) deu causa para impor os serviços e consumir as qualidades que hora fora oferecidas pela (nome da autora da demanda), que no dia </w:t>
      </w:r>
      <w:r w:rsidR="005B04D9"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...</w:t>
      </w: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de (mês) de (ano), o Requerido solicitara tais serviços usufruindo assim de hospedagem e consumos onde este se faz por várias mercadorias, tais como bebidas alimentos entre outros, pois o mesmo fizera uso é que na hora de efetuar o pagamento do valor em tela que hora se exige pela requerente o mesmo, não possuía a quantia a qual se fez pelo consumo, deixando assim a titulo de garantia como credito um aparelho celular no valor de R$ </w:t>
      </w:r>
      <w:r w:rsidR="005B04D9"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....</w:t>
      </w: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, porém após três dias uteis o mesmo deveria retorna para efetuar o pagamento do valor devido pelo uso dos serviços e consumo das mercadorias conforme termo de confissão feito manualmente pelo mesmo (</w:t>
      </w:r>
      <w:r w:rsidR="005B04D9"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anexo</w:t>
      </w: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).</w:t>
      </w:r>
    </w:p>
    <w:p w:rsidR="00E867D9" w:rsidRPr="00771721" w:rsidRDefault="00E867D9" w:rsidP="005B04D9">
      <w:pPr>
        <w:spacing w:before="100" w:beforeAutospacing="1" w:after="240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O valor dos serviços atualizados até data da proposição desta exordial totaliza o valor de R$ </w:t>
      </w:r>
      <w:r w:rsidR="005B04D9"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...</w:t>
      </w: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conforme poderá ser comprovado com a correção de valores acostada (</w:t>
      </w:r>
      <w:r w:rsidR="005B04D9"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anexo</w:t>
      </w: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).</w:t>
      </w:r>
    </w:p>
    <w:p w:rsidR="00E867D9" w:rsidRPr="00771721" w:rsidRDefault="00E867D9" w:rsidP="005B04D9">
      <w:pPr>
        <w:spacing w:before="100" w:beforeAutospacing="1" w:after="240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Pois apesar de tentar receber o supracitado valor dos serviços fornecidos pela Requerente de forma e maneira amigável, restaram assim infrutíferas todas as tentativas.</w:t>
      </w:r>
    </w:p>
    <w:p w:rsidR="00E867D9" w:rsidRPr="00771721" w:rsidRDefault="00E867D9" w:rsidP="005B04D9">
      <w:pPr>
        <w:spacing w:before="100" w:beforeAutospacing="1" w:after="240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Assim, como não poderia deixar de ser, a Requerente amarga o prejuízo causado pela inadimplência do Requerido, restando unicamente à possibilidade de ressarcimento através da propositura da presente demanda.</w:t>
      </w:r>
    </w:p>
    <w:p w:rsidR="00E867D9" w:rsidRPr="00771721" w:rsidRDefault="00E867D9" w:rsidP="005B04D9">
      <w:pPr>
        <w:spacing w:before="100" w:beforeAutospacing="1" w:after="240" w:line="360" w:lineRule="auto"/>
        <w:jc w:val="both"/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</w:pPr>
      <w:r w:rsidRPr="00771721"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  <w:t>DO DIREITO</w:t>
      </w:r>
    </w:p>
    <w:p w:rsidR="00E867D9" w:rsidRPr="00771721" w:rsidRDefault="00E867D9" w:rsidP="005B04D9">
      <w:pPr>
        <w:spacing w:before="100" w:beforeAutospacing="1" w:after="240" w:line="360" w:lineRule="auto"/>
        <w:ind w:firstLine="360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Do supramencionado serviço a qual fora fornecidos ao </w:t>
      </w:r>
      <w:proofErr w:type="spellStart"/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Sr</w:t>
      </w:r>
      <w:proofErr w:type="spellEnd"/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(nome do réu), ficara acordado que o mesmo deveria retornar para efetuar o pagamento no valor de R$ </w:t>
      </w:r>
      <w:r w:rsidR="005B04D9"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...</w:t>
      </w: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, na data de (dia) de (mês) de (ano) conforme se deflui do mencionado pacto da venda da mercadoria, desta forma, este não fora efetuado, ficando assim o mesmo inadimplido pelo referido Requerido, onde o mesmo se obrigou a cumpri-los e não o fez.</w:t>
      </w:r>
    </w:p>
    <w:p w:rsidR="00E867D9" w:rsidRPr="00771721" w:rsidRDefault="00E867D9" w:rsidP="005B04D9">
      <w:pPr>
        <w:numPr>
          <w:ilvl w:val="0"/>
          <w:numId w:val="4"/>
        </w:numPr>
        <w:spacing w:before="100" w:beforeAutospacing="1" w:after="240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lastRenderedPageBreak/>
        <w:t xml:space="preserve">2. Hoje a referida </w:t>
      </w:r>
      <w:proofErr w:type="gramStart"/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divida</w:t>
      </w:r>
      <w:proofErr w:type="gramEnd"/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atualizada, já perfaz o valor de R$ </w:t>
      </w:r>
      <w:r w:rsidR="005B04D9"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...</w:t>
      </w: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, conforme memória de cálculo anexa.</w:t>
      </w:r>
    </w:p>
    <w:p w:rsidR="00E867D9" w:rsidRPr="00771721" w:rsidRDefault="00E867D9" w:rsidP="005B04D9">
      <w:pPr>
        <w:numPr>
          <w:ilvl w:val="0"/>
          <w:numId w:val="5"/>
        </w:numPr>
        <w:spacing w:before="100" w:beforeAutospacing="1" w:after="240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3. Como restou frustrado o recebimento do respectivo valor, conforme cópia do mesmo em anexo, e esgotados todos os meios possíveis, apesar dos esforços despendidos para que o Requerido pagasse, tendo este sempre se negado a efetuar o pagamento devido, a requerente.</w:t>
      </w:r>
    </w:p>
    <w:p w:rsidR="00E867D9" w:rsidRPr="00771721" w:rsidRDefault="00E867D9" w:rsidP="005B04D9">
      <w:pPr>
        <w:numPr>
          <w:ilvl w:val="0"/>
          <w:numId w:val="6"/>
        </w:numPr>
        <w:spacing w:before="100" w:beforeAutospacing="1" w:after="240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4. Assim, a demandante socorre-se da ação judicial própria para cobrar seu crédito, representado por incontestável prova escrita (</w:t>
      </w:r>
      <w:r w:rsidR="005B04D9"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anexo</w:t>
      </w: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).</w:t>
      </w:r>
    </w:p>
    <w:p w:rsidR="00E867D9" w:rsidRPr="00771721" w:rsidRDefault="00E867D9" w:rsidP="005B04D9">
      <w:pPr>
        <w:numPr>
          <w:ilvl w:val="0"/>
          <w:numId w:val="7"/>
        </w:numPr>
        <w:spacing w:before="100" w:beforeAutospacing="1" w:after="240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5. Por estar o devedor em mora desde a data da conclusão da venda, e recibo acostado, incide sobre a dívida os juros e atualização monetária pelo índice do INPC/IBGE.</w:t>
      </w:r>
    </w:p>
    <w:p w:rsidR="00E867D9" w:rsidRPr="00771721" w:rsidRDefault="00E867D9" w:rsidP="005B04D9">
      <w:pPr>
        <w:numPr>
          <w:ilvl w:val="0"/>
          <w:numId w:val="8"/>
        </w:numPr>
        <w:spacing w:before="100" w:beforeAutospacing="1" w:after="240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6. Assim, o total da dívida atinge o montante de R$ </w:t>
      </w:r>
      <w:r w:rsidR="005B04D9"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... </w:t>
      </w: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, atualizados até a data de (dia) de (mês) de (ano), calculando-se com juros simples, a partir da data da prestação dos serviços, levando-se em consideração para a incidência dos juros e atualização monetária o valor principal da dívida, conforme demonstrativos em anexo.</w:t>
      </w:r>
    </w:p>
    <w:p w:rsidR="00E867D9" w:rsidRPr="00771721" w:rsidRDefault="00E867D9" w:rsidP="005B04D9">
      <w:pPr>
        <w:spacing w:before="100" w:beforeAutospacing="1" w:after="240" w:line="360" w:lineRule="auto"/>
        <w:ind w:firstLine="360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Portanto, cristalino é o direito da Requerente.</w:t>
      </w:r>
    </w:p>
    <w:p w:rsidR="00E867D9" w:rsidRPr="00771721" w:rsidRDefault="00E867D9" w:rsidP="005B04D9">
      <w:pPr>
        <w:spacing w:before="100" w:beforeAutospacing="1" w:after="240" w:line="360" w:lineRule="auto"/>
        <w:jc w:val="both"/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</w:pPr>
      <w:r w:rsidRPr="00771721"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  <w:t>DOS PEDIDOS</w:t>
      </w:r>
    </w:p>
    <w:p w:rsidR="005B04D9" w:rsidRPr="00771721" w:rsidRDefault="005B04D9" w:rsidP="005B04D9">
      <w:pPr>
        <w:spacing w:before="100" w:beforeAutospacing="1" w:after="240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771721"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  <w:tab/>
      </w: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Destarte, requer:</w:t>
      </w:r>
    </w:p>
    <w:p w:rsidR="00E867D9" w:rsidRPr="00771721" w:rsidRDefault="00E867D9" w:rsidP="005B04D9">
      <w:pPr>
        <w:spacing w:before="100" w:beforeAutospacing="1" w:after="240" w:line="360" w:lineRule="auto"/>
        <w:ind w:left="2835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a) Pelo exposto, consubstanciado nas provas produzidas e em toda fundamentação exposta, serve a presente ação para requerer a V. </w:t>
      </w:r>
      <w:proofErr w:type="spellStart"/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Exa</w:t>
      </w:r>
      <w:proofErr w:type="spellEnd"/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que se digne a citação do requerido por via postal no endereço acima informado para no prazo legal responder a presente ação sob pena de decretação da revelia com todos seus efeitos.</w:t>
      </w:r>
    </w:p>
    <w:p w:rsidR="00E867D9" w:rsidRPr="00771721" w:rsidRDefault="00E867D9" w:rsidP="005B04D9">
      <w:pPr>
        <w:spacing w:before="100" w:beforeAutospacing="1" w:after="240" w:line="360" w:lineRule="auto"/>
        <w:ind w:left="2835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b) julgar procedente a presente ação, para condenar o demandado ao pagamento da dívida ora em cobrança, no valor R$ </w:t>
      </w:r>
      <w:r w:rsidR="005B04D9"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...</w:t>
      </w: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, mais juros e correção monetária que deverão incidir ainda até o pagamento integral da mesma.</w:t>
      </w:r>
    </w:p>
    <w:p w:rsidR="00E867D9" w:rsidRPr="00771721" w:rsidRDefault="00E867D9" w:rsidP="005B04D9">
      <w:pPr>
        <w:spacing w:before="100" w:beforeAutospacing="1" w:after="240" w:line="360" w:lineRule="auto"/>
        <w:ind w:left="2835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lastRenderedPageBreak/>
        <w:t>c) Protesta ainda provar o alegado por todos os meios de prova admitidos pelo ordenamento jurídico pátrio.</w:t>
      </w:r>
    </w:p>
    <w:p w:rsidR="00E867D9" w:rsidRPr="00771721" w:rsidRDefault="00E867D9" w:rsidP="005B04D9">
      <w:pPr>
        <w:spacing w:before="100" w:beforeAutospacing="1" w:after="240" w:line="360" w:lineRule="auto"/>
        <w:ind w:left="2835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Dá-se à causa</w:t>
      </w:r>
      <w:r w:rsidR="005B04D9"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</w:t>
      </w: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o valor R$ </w:t>
      </w:r>
      <w:r w:rsidR="005B04D9"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...</w:t>
      </w:r>
      <w:r w:rsidRPr="00771721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para os efeitos fiscais e de alçada.</w:t>
      </w:r>
    </w:p>
    <w:p w:rsidR="005B04D9" w:rsidRPr="00771721" w:rsidRDefault="005B04D9" w:rsidP="005B04D9">
      <w:pPr>
        <w:spacing w:after="240" w:line="360" w:lineRule="auto"/>
        <w:rPr>
          <w:rFonts w:ascii="Garamond" w:hAnsi="Garamond"/>
          <w:color w:val="000000" w:themeColor="text1"/>
        </w:rPr>
      </w:pPr>
    </w:p>
    <w:p w:rsidR="005B04D9" w:rsidRPr="00771721" w:rsidRDefault="005B04D9" w:rsidP="005B04D9">
      <w:pPr>
        <w:pStyle w:val="NormalWeb"/>
        <w:shd w:val="clear" w:color="auto" w:fill="FFFFFF"/>
        <w:spacing w:before="240" w:beforeAutospacing="0" w:after="240" w:afterAutospacing="0" w:line="360" w:lineRule="auto"/>
        <w:ind w:firstLine="708"/>
        <w:jc w:val="both"/>
        <w:rPr>
          <w:rFonts w:ascii="Garamond" w:hAnsi="Garamond" w:cs="Tahoma"/>
          <w:color w:val="000000" w:themeColor="text1"/>
          <w:spacing w:val="2"/>
        </w:rPr>
      </w:pPr>
      <w:bookmarkStart w:id="1" w:name="_Hlk482881190"/>
      <w:r w:rsidRPr="00771721">
        <w:rPr>
          <w:rFonts w:ascii="Garamond" w:hAnsi="Garamond" w:cs="Tahoma"/>
          <w:color w:val="000000" w:themeColor="text1"/>
          <w:spacing w:val="2"/>
        </w:rPr>
        <w:t xml:space="preserve">Nestes termos, </w:t>
      </w:r>
    </w:p>
    <w:p w:rsidR="005B04D9" w:rsidRPr="00771721" w:rsidRDefault="005B04D9" w:rsidP="005B04D9">
      <w:pPr>
        <w:pStyle w:val="NormalWeb"/>
        <w:shd w:val="clear" w:color="auto" w:fill="FFFFFF"/>
        <w:spacing w:before="240" w:beforeAutospacing="0" w:after="240" w:afterAutospacing="0" w:line="360" w:lineRule="auto"/>
        <w:ind w:firstLine="708"/>
        <w:jc w:val="both"/>
        <w:rPr>
          <w:rFonts w:ascii="Garamond" w:hAnsi="Garamond" w:cs="Tahoma"/>
          <w:color w:val="000000" w:themeColor="text1"/>
          <w:spacing w:val="2"/>
        </w:rPr>
      </w:pPr>
      <w:r w:rsidRPr="00771721">
        <w:rPr>
          <w:rFonts w:ascii="Garamond" w:hAnsi="Garamond" w:cs="Tahoma"/>
          <w:color w:val="000000" w:themeColor="text1"/>
          <w:spacing w:val="2"/>
        </w:rPr>
        <w:t>pede e espera deferimento.</w:t>
      </w:r>
    </w:p>
    <w:p w:rsidR="005B04D9" w:rsidRPr="00771721" w:rsidRDefault="005B04D9" w:rsidP="005B04D9">
      <w:pPr>
        <w:pStyle w:val="NormalWeb"/>
        <w:shd w:val="clear" w:color="auto" w:fill="FFFFFF"/>
        <w:spacing w:before="240" w:beforeAutospacing="0" w:after="240" w:afterAutospacing="0" w:line="360" w:lineRule="auto"/>
        <w:ind w:firstLine="708"/>
        <w:jc w:val="both"/>
        <w:rPr>
          <w:rFonts w:ascii="Garamond" w:hAnsi="Garamond" w:cs="Tahoma"/>
          <w:color w:val="000000" w:themeColor="text1"/>
          <w:spacing w:val="2"/>
        </w:rPr>
      </w:pPr>
      <w:r w:rsidRPr="00771721">
        <w:rPr>
          <w:rFonts w:ascii="Garamond" w:hAnsi="Garamond" w:cs="Tahoma"/>
          <w:color w:val="000000" w:themeColor="text1"/>
          <w:spacing w:val="2"/>
        </w:rPr>
        <w:t>... (Município – UF), ... (dia) de ... (mês) de ... (ano).</w:t>
      </w:r>
    </w:p>
    <w:p w:rsidR="005B04D9" w:rsidRPr="00771721" w:rsidRDefault="005B04D9" w:rsidP="005B04D9">
      <w:pPr>
        <w:shd w:val="clear" w:color="auto" w:fill="FFFFFF"/>
        <w:spacing w:after="240" w:line="360" w:lineRule="auto"/>
        <w:jc w:val="both"/>
        <w:rPr>
          <w:rFonts w:ascii="Garamond" w:hAnsi="Garamond" w:cs="Arial"/>
          <w:color w:val="000000" w:themeColor="text1"/>
          <w:sz w:val="20"/>
          <w:szCs w:val="20"/>
          <w:lang w:eastAsia="pt-BR"/>
        </w:rPr>
      </w:pPr>
    </w:p>
    <w:p w:rsidR="005B04D9" w:rsidRPr="00771721" w:rsidRDefault="005B04D9" w:rsidP="005B04D9">
      <w:pPr>
        <w:spacing w:after="240" w:line="360" w:lineRule="auto"/>
        <w:ind w:left="1321" w:right="1281" w:hanging="10"/>
        <w:jc w:val="center"/>
        <w:rPr>
          <w:rFonts w:ascii="Garamond" w:hAnsi="Garamond" w:cs="Tahoma"/>
          <w:color w:val="000000" w:themeColor="text1"/>
          <w:sz w:val="24"/>
          <w:szCs w:val="24"/>
        </w:rPr>
      </w:pPr>
      <w:r w:rsidRPr="00771721">
        <w:rPr>
          <w:rFonts w:ascii="Garamond" w:hAnsi="Garamond" w:cs="Tahoma"/>
          <w:b/>
          <w:color w:val="000000" w:themeColor="text1"/>
          <w:sz w:val="24"/>
          <w:szCs w:val="24"/>
        </w:rPr>
        <w:t>ADVOGADO</w:t>
      </w:r>
    </w:p>
    <w:p w:rsidR="005B04D9" w:rsidRPr="00771721" w:rsidRDefault="005B04D9" w:rsidP="005B04D9">
      <w:pPr>
        <w:spacing w:after="240" w:line="360" w:lineRule="auto"/>
        <w:ind w:left="1321" w:right="1281" w:hanging="10"/>
        <w:jc w:val="center"/>
        <w:rPr>
          <w:rFonts w:ascii="Garamond" w:hAnsi="Garamond" w:cs="Tahoma"/>
          <w:color w:val="000000" w:themeColor="text1"/>
          <w:sz w:val="24"/>
          <w:szCs w:val="24"/>
        </w:rPr>
      </w:pPr>
      <w:r w:rsidRPr="00771721">
        <w:rPr>
          <w:rFonts w:ascii="Garamond" w:hAnsi="Garamond" w:cs="Tahoma"/>
          <w:color w:val="000000" w:themeColor="text1"/>
          <w:sz w:val="24"/>
          <w:szCs w:val="24"/>
        </w:rPr>
        <w:t>OAB n° .... - UF</w:t>
      </w:r>
    </w:p>
    <w:bookmarkEnd w:id="1"/>
    <w:p w:rsidR="00C64F21" w:rsidRPr="00771721" w:rsidRDefault="00C64F21" w:rsidP="005B04D9">
      <w:pPr>
        <w:spacing w:after="240"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C64F21" w:rsidRPr="007717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60380"/>
    <w:multiLevelType w:val="multilevel"/>
    <w:tmpl w:val="EF64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1797A"/>
    <w:multiLevelType w:val="multilevel"/>
    <w:tmpl w:val="34E2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53E3D"/>
    <w:multiLevelType w:val="multilevel"/>
    <w:tmpl w:val="EB04B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FD7189"/>
    <w:multiLevelType w:val="multilevel"/>
    <w:tmpl w:val="C8AE3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5A1125"/>
    <w:multiLevelType w:val="multilevel"/>
    <w:tmpl w:val="D5B89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EA1E83"/>
    <w:multiLevelType w:val="multilevel"/>
    <w:tmpl w:val="6396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101D0"/>
    <w:multiLevelType w:val="multilevel"/>
    <w:tmpl w:val="94785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347003"/>
    <w:multiLevelType w:val="multilevel"/>
    <w:tmpl w:val="0268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603907"/>
    <w:multiLevelType w:val="multilevel"/>
    <w:tmpl w:val="136E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F2B"/>
    <w:rsid w:val="00045067"/>
    <w:rsid w:val="002C47D9"/>
    <w:rsid w:val="005B04D9"/>
    <w:rsid w:val="006E1F2B"/>
    <w:rsid w:val="00771721"/>
    <w:rsid w:val="00C64F21"/>
    <w:rsid w:val="00E8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1FC94"/>
  <w15:chartTrackingRefBased/>
  <w15:docId w15:val="{442D08C5-6B07-4328-B492-61C35ED2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6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867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1035</Words>
  <Characters>5592</Characters>
  <Application>Microsoft Office Word</Application>
  <DocSecurity>0</DocSecurity>
  <Lines>46</Lines>
  <Paragraphs>13</Paragraphs>
  <ScaleCrop>false</ScaleCrop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Francisco Neto</cp:lastModifiedBy>
  <cp:revision>6</cp:revision>
  <dcterms:created xsi:type="dcterms:W3CDTF">2017-03-14T17:57:00Z</dcterms:created>
  <dcterms:modified xsi:type="dcterms:W3CDTF">2019-06-06T19:13:00Z</dcterms:modified>
</cp:coreProperties>
</file>