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5F0" w:rsidRPr="00AB73EC" w:rsidRDefault="00E555F0" w:rsidP="00E555F0">
      <w:pPr>
        <w:pStyle w:val="NormalWeb"/>
        <w:shd w:val="clear" w:color="auto" w:fill="FFFFFF"/>
        <w:spacing w:before="0" w:beforeAutospacing="0" w:after="300" w:afterAutospacing="0"/>
        <w:jc w:val="both"/>
        <w:rPr>
          <w:rFonts w:ascii="Garamond" w:hAnsi="Garamond" w:cs="Tahoma"/>
          <w:spacing w:val="2"/>
        </w:rPr>
      </w:pPr>
      <w:bookmarkStart w:id="0" w:name="_Hlk482880626"/>
      <w:r w:rsidRPr="00AB73EC">
        <w:rPr>
          <w:rFonts w:ascii="Garamond" w:hAnsi="Garamond" w:cs="Tahoma"/>
          <w:b/>
          <w:bCs/>
          <w:spacing w:val="2"/>
        </w:rPr>
        <w:t xml:space="preserve">EXCELENTÍSSIMO </w:t>
      </w:r>
      <w:r w:rsidR="00AB73EC">
        <w:rPr>
          <w:rFonts w:ascii="Garamond" w:hAnsi="Garamond" w:cs="Tahoma"/>
          <w:b/>
          <w:bCs/>
          <w:spacing w:val="2"/>
        </w:rPr>
        <w:t>JUIZO</w:t>
      </w:r>
      <w:r w:rsidRPr="00AB73EC">
        <w:rPr>
          <w:rFonts w:ascii="Garamond" w:hAnsi="Garamond" w:cs="Tahoma"/>
          <w:b/>
          <w:bCs/>
          <w:spacing w:val="2"/>
        </w:rPr>
        <w:t xml:space="preserve"> DA ____ª VARA CÍVEL (JUIZADO ESPECIAL) DA COMARCA DE CIDADE</w:t>
      </w:r>
      <w:r w:rsidR="00AB73EC">
        <w:rPr>
          <w:rFonts w:ascii="Garamond" w:hAnsi="Garamond" w:cs="Tahoma"/>
          <w:b/>
          <w:bCs/>
          <w:spacing w:val="2"/>
        </w:rPr>
        <w:t xml:space="preserve"> </w:t>
      </w:r>
      <w:r w:rsidRPr="00AB73EC">
        <w:rPr>
          <w:rFonts w:ascii="Garamond" w:hAnsi="Garamond" w:cs="Tahoma"/>
          <w:b/>
          <w:bCs/>
          <w:spacing w:val="2"/>
        </w:rPr>
        <w:t>-</w:t>
      </w:r>
      <w:r w:rsidR="00AB73EC">
        <w:rPr>
          <w:rFonts w:ascii="Garamond" w:hAnsi="Garamond" w:cs="Tahoma"/>
          <w:b/>
          <w:bCs/>
          <w:spacing w:val="2"/>
        </w:rPr>
        <w:t xml:space="preserve"> </w:t>
      </w:r>
      <w:bookmarkStart w:id="1" w:name="_GoBack"/>
      <w:bookmarkEnd w:id="1"/>
      <w:r w:rsidRPr="00AB73EC">
        <w:rPr>
          <w:rFonts w:ascii="Garamond" w:hAnsi="Garamond" w:cs="Tahoma"/>
          <w:b/>
          <w:bCs/>
          <w:spacing w:val="2"/>
        </w:rPr>
        <w:t>ESTADO</w:t>
      </w:r>
    </w:p>
    <w:p w:rsidR="00E555F0" w:rsidRPr="00AB73EC" w:rsidRDefault="00E555F0" w:rsidP="00E555F0">
      <w:pPr>
        <w:pStyle w:val="NormalWeb"/>
        <w:shd w:val="clear" w:color="auto" w:fill="FFFFFF"/>
        <w:spacing w:before="240" w:beforeAutospacing="0" w:after="0" w:afterAutospacing="0" w:line="390" w:lineRule="atLeast"/>
        <w:jc w:val="both"/>
        <w:rPr>
          <w:rFonts w:ascii="Garamond" w:hAnsi="Garamond" w:cs="Tahoma"/>
          <w:b/>
          <w:bCs/>
          <w:spacing w:val="2"/>
        </w:rPr>
      </w:pPr>
    </w:p>
    <w:p w:rsidR="00E555F0" w:rsidRPr="00AB73EC" w:rsidRDefault="00E555F0" w:rsidP="00E555F0">
      <w:pPr>
        <w:pStyle w:val="NormalWeb"/>
        <w:shd w:val="clear" w:color="auto" w:fill="FFFFFF"/>
        <w:spacing w:before="240" w:beforeAutospacing="0" w:after="0" w:afterAutospacing="0" w:line="390" w:lineRule="atLeast"/>
        <w:jc w:val="both"/>
        <w:rPr>
          <w:rFonts w:ascii="Garamond" w:hAnsi="Garamond" w:cs="Tahoma"/>
          <w:b/>
          <w:bCs/>
          <w:spacing w:val="2"/>
        </w:rPr>
      </w:pPr>
    </w:p>
    <w:p w:rsidR="00E555F0" w:rsidRPr="00AB73EC" w:rsidRDefault="00E555F0" w:rsidP="00E555F0">
      <w:pPr>
        <w:pStyle w:val="NormalWeb"/>
        <w:shd w:val="clear" w:color="auto" w:fill="FFFFFF"/>
        <w:spacing w:before="240" w:beforeAutospacing="0" w:after="0" w:afterAutospacing="0" w:line="390" w:lineRule="atLeast"/>
        <w:jc w:val="both"/>
        <w:rPr>
          <w:rFonts w:ascii="Garamond" w:hAnsi="Garamond" w:cs="Tahoma"/>
          <w:spacing w:val="2"/>
        </w:rPr>
      </w:pPr>
      <w:r w:rsidRPr="00AB73EC">
        <w:rPr>
          <w:rFonts w:ascii="Garamond" w:hAnsi="Garamond" w:cs="Tahoma"/>
          <w:b/>
          <w:bCs/>
          <w:spacing w:val="2"/>
        </w:rPr>
        <w:t>... (nome completo em negrito do reclamante)</w:t>
      </w:r>
      <w:r w:rsidRPr="00AB73EC">
        <w:rPr>
          <w:rFonts w:ascii="Garamond" w:hAnsi="Garamond" w:cs="Tahoma"/>
          <w:spacing w:val="2"/>
        </w:rPr>
        <w:t xml:space="preserve">, ... (nacionalidade), ... (estado civil), ... (profissão), portador do CPF/MF nº ..., com Documento de Identidade de n° ..., residente e domiciliado na </w:t>
      </w:r>
      <w:bookmarkStart w:id="2" w:name="_Hlk482693071"/>
      <w:r w:rsidRPr="00AB73EC">
        <w:rPr>
          <w:rFonts w:ascii="Garamond" w:hAnsi="Garamond" w:cs="Tahoma"/>
          <w:spacing w:val="2"/>
        </w:rPr>
        <w:t>Rua ..., n. ..., ... (bairro), CEP: ..., ... (Município – UF)</w:t>
      </w:r>
      <w:bookmarkEnd w:id="2"/>
      <w:r w:rsidRPr="00AB73EC">
        <w:rPr>
          <w:rFonts w:ascii="Garamond" w:hAnsi="Garamond" w:cs="Tahoma"/>
          <w:spacing w:val="2"/>
        </w:rPr>
        <w:t>, vem respeitosamente perante a Vossa Excelência propor:</w:t>
      </w:r>
    </w:p>
    <w:bookmarkEnd w:id="0"/>
    <w:p w:rsidR="00E555F0" w:rsidRPr="00AB73EC" w:rsidRDefault="00E555F0" w:rsidP="007F28C3">
      <w:pPr>
        <w:pStyle w:val="NormalWeb"/>
        <w:shd w:val="clear" w:color="auto" w:fill="FFFFFF"/>
        <w:spacing w:before="0" w:beforeAutospacing="0" w:after="335" w:afterAutospacing="0" w:line="360" w:lineRule="auto"/>
        <w:jc w:val="center"/>
        <w:rPr>
          <w:rFonts w:ascii="Garamond" w:hAnsi="Garamond" w:cs="Tahoma"/>
          <w:b/>
          <w:bCs/>
        </w:rPr>
      </w:pPr>
    </w:p>
    <w:p w:rsidR="00ED6F17" w:rsidRPr="00AB73EC" w:rsidRDefault="007F28C3" w:rsidP="007F28C3">
      <w:pPr>
        <w:pStyle w:val="NormalWeb"/>
        <w:shd w:val="clear" w:color="auto" w:fill="FFFFFF"/>
        <w:spacing w:before="0" w:beforeAutospacing="0" w:after="335" w:afterAutospacing="0" w:line="360" w:lineRule="auto"/>
        <w:jc w:val="center"/>
        <w:rPr>
          <w:rFonts w:ascii="Garamond" w:hAnsi="Garamond" w:cs="Tahoma"/>
        </w:rPr>
      </w:pPr>
      <w:r w:rsidRPr="00AB73EC">
        <w:rPr>
          <w:rFonts w:ascii="Garamond" w:hAnsi="Garamond" w:cs="Tahoma"/>
          <w:b/>
          <w:bCs/>
        </w:rPr>
        <w:t>OBR</w:t>
      </w:r>
      <w:r w:rsidR="00425BBC" w:rsidRPr="00AB73EC">
        <w:rPr>
          <w:rFonts w:ascii="Garamond" w:hAnsi="Garamond" w:cs="Tahoma"/>
          <w:b/>
          <w:bCs/>
        </w:rPr>
        <w:t>I</w:t>
      </w:r>
      <w:r w:rsidRPr="00AB73EC">
        <w:rPr>
          <w:rFonts w:ascii="Garamond" w:hAnsi="Garamond" w:cs="Tahoma"/>
          <w:b/>
          <w:bCs/>
        </w:rPr>
        <w:t xml:space="preserve">GAÇÃO DE FAZER COM </w:t>
      </w:r>
      <w:r w:rsidR="00ED6F17" w:rsidRPr="00AB73EC">
        <w:rPr>
          <w:rFonts w:ascii="Garamond" w:hAnsi="Garamond" w:cs="Tahoma"/>
          <w:b/>
          <w:bCs/>
        </w:rPr>
        <w:t>AÇÃO DE INDENIZAÇÃO POR COBRANÇA INDEVIDA c/c DANOS MORAIS</w:t>
      </w:r>
      <w:r w:rsidR="002D1EF8" w:rsidRPr="00AB73EC">
        <w:rPr>
          <w:rFonts w:ascii="Garamond" w:hAnsi="Garamond" w:cs="Tahoma"/>
          <w:b/>
          <w:bCs/>
        </w:rPr>
        <w:t xml:space="preserve"> COM PEDIDO DE TUTELA ANTECIPADA</w:t>
      </w:r>
      <w:r w:rsidR="00ED6F17" w:rsidRPr="00AB73EC">
        <w:rPr>
          <w:rFonts w:ascii="Garamond" w:hAnsi="Garamond" w:cs="Tahoma"/>
          <w:b/>
          <w:bCs/>
        </w:rPr>
        <w:t>.</w:t>
      </w:r>
    </w:p>
    <w:p w:rsidR="00E555F0" w:rsidRPr="00AB73EC" w:rsidRDefault="00E555F0" w:rsidP="00E555F0">
      <w:pPr>
        <w:pStyle w:val="NormalWeb"/>
        <w:shd w:val="clear" w:color="auto" w:fill="FFFFFF"/>
        <w:spacing w:before="240" w:after="300" w:line="390" w:lineRule="atLeast"/>
        <w:jc w:val="both"/>
        <w:rPr>
          <w:rFonts w:ascii="Garamond" w:hAnsi="Garamond" w:cs="Tahoma"/>
          <w:spacing w:val="2"/>
        </w:rPr>
      </w:pPr>
      <w:bookmarkStart w:id="3" w:name="_Hlk482880639"/>
      <w:r w:rsidRPr="00AB73EC">
        <w:rPr>
          <w:rFonts w:ascii="Garamond" w:hAnsi="Garamond" w:cs="Tahoma"/>
          <w:spacing w:val="2"/>
        </w:rPr>
        <w:t xml:space="preserve">em face de </w:t>
      </w:r>
      <w:r w:rsidRPr="00AB73EC">
        <w:rPr>
          <w:rFonts w:ascii="Garamond" w:hAnsi="Garamond" w:cs="Tahoma"/>
          <w:b/>
          <w:spacing w:val="2"/>
        </w:rPr>
        <w:t>... (nome em negrito do reclamado)</w:t>
      </w:r>
      <w:r w:rsidRPr="00AB73EC">
        <w:rPr>
          <w:rFonts w:ascii="Garamond" w:hAnsi="Garamond" w:cs="Tahoma"/>
          <w:spacing w:val="2"/>
        </w:rPr>
        <w:t>, ... (indicar se é pessoa física ou jurídica), com CPF/CNPJ de n. ..., com sede na Rua ..., n. ..., ... (bairro), CEP: ..., ... (Município– UF), pelas razões de fato e de direito que passa a aduzir e no final requer.:</w:t>
      </w:r>
    </w:p>
    <w:bookmarkEnd w:id="3"/>
    <w:p w:rsidR="00ED6F17" w:rsidRPr="00AB73EC" w:rsidRDefault="00ED6F17" w:rsidP="00120D81">
      <w:pPr>
        <w:pStyle w:val="NormalWeb"/>
        <w:shd w:val="clear" w:color="auto" w:fill="FFFFFF"/>
        <w:spacing w:before="0" w:beforeAutospacing="0" w:after="335" w:afterAutospacing="0" w:line="360" w:lineRule="auto"/>
        <w:jc w:val="both"/>
        <w:rPr>
          <w:rFonts w:ascii="Garamond" w:hAnsi="Garamond" w:cs="Tahoma"/>
        </w:rPr>
      </w:pPr>
      <w:r w:rsidRPr="00AB73EC">
        <w:rPr>
          <w:rFonts w:ascii="Garamond" w:hAnsi="Garamond" w:cs="Tahoma"/>
          <w:b/>
          <w:bCs/>
        </w:rPr>
        <w:t>I - DOS FATOS:</w:t>
      </w:r>
    </w:p>
    <w:p w:rsidR="00923556" w:rsidRPr="00AB73EC" w:rsidRDefault="00571D8F"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O Demandante estava sendo cobrado indevidamente pelos Demandados, por uma situação já discutida em outro processo</w:t>
      </w:r>
      <w:r w:rsidR="00923556" w:rsidRPr="00AB73EC">
        <w:rPr>
          <w:rFonts w:ascii="Garamond" w:hAnsi="Garamond" w:cs="Tahoma"/>
        </w:rPr>
        <w:t xml:space="preserve"> de nº </w:t>
      </w:r>
      <w:r w:rsidR="00E555F0" w:rsidRPr="00AB73EC">
        <w:rPr>
          <w:rFonts w:ascii="Garamond" w:hAnsi="Garamond" w:cs="Tahoma"/>
        </w:rPr>
        <w:t>...</w:t>
      </w:r>
      <w:r w:rsidR="001470BA" w:rsidRPr="00AB73EC">
        <w:rPr>
          <w:rFonts w:ascii="Garamond" w:hAnsi="Garamond" w:cs="Tahoma"/>
        </w:rPr>
        <w:t xml:space="preserve">, com a sentença favorável a demandante e inicialmente cumprido pelo demandado. </w:t>
      </w:r>
      <w:r w:rsidR="00923556" w:rsidRPr="00AB73EC">
        <w:rPr>
          <w:rFonts w:ascii="Garamond" w:hAnsi="Garamond" w:cs="Tahoma"/>
        </w:rPr>
        <w:t xml:space="preserve"> </w:t>
      </w:r>
    </w:p>
    <w:p w:rsidR="00923556" w:rsidRPr="00AB73EC" w:rsidRDefault="00923556"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Ocorre que desde Janeiro de 2015 a demandante voltou a ser cobrada pela mesma dívida. Diante da in</w:t>
      </w:r>
      <w:r w:rsidR="001470BA" w:rsidRPr="00AB73EC">
        <w:rPr>
          <w:rFonts w:ascii="Garamond" w:hAnsi="Garamond" w:cs="Tahoma"/>
        </w:rPr>
        <w:t xml:space="preserve">esperada situação, </w:t>
      </w:r>
      <w:r w:rsidRPr="00AB73EC">
        <w:rPr>
          <w:rFonts w:ascii="Garamond" w:hAnsi="Garamond" w:cs="Tahoma"/>
        </w:rPr>
        <w:t xml:space="preserve">indagou que já havia feito o pagamento, informando que a </w:t>
      </w:r>
      <w:r w:rsidR="001470BA" w:rsidRPr="00AB73EC">
        <w:rPr>
          <w:rFonts w:ascii="Garamond" w:hAnsi="Garamond" w:cs="Tahoma"/>
        </w:rPr>
        <w:t>situação já estava sob controle.</w:t>
      </w:r>
    </w:p>
    <w:p w:rsidR="001470BA" w:rsidRPr="00AB73EC" w:rsidRDefault="001470BA"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Pode-se notar que a referida situação ocorre desde 11 de Maio de 2015</w:t>
      </w:r>
      <w:r w:rsidR="00ED6F17" w:rsidRPr="00AB73EC">
        <w:rPr>
          <w:rFonts w:ascii="Garamond" w:hAnsi="Garamond" w:cs="Tahoma"/>
        </w:rPr>
        <w:t>,</w:t>
      </w:r>
      <w:r w:rsidRPr="00AB73EC">
        <w:rPr>
          <w:rFonts w:ascii="Garamond" w:hAnsi="Garamond" w:cs="Tahoma"/>
        </w:rPr>
        <w:t xml:space="preserve"> e ainda prosseguindo nos dias atuais, a qual lhe </w:t>
      </w:r>
      <w:r w:rsidR="00120D81" w:rsidRPr="00AB73EC">
        <w:rPr>
          <w:rFonts w:ascii="Garamond" w:hAnsi="Garamond" w:cs="Tahoma"/>
        </w:rPr>
        <w:t>foi enviada</w:t>
      </w:r>
      <w:r w:rsidRPr="00AB73EC">
        <w:rPr>
          <w:rFonts w:ascii="Garamond" w:hAnsi="Garamond" w:cs="Tahoma"/>
        </w:rPr>
        <w:t xml:space="preserve"> várias mensagens oferecendo descontos exclusivos para a regularização do seu veículo, salientando uma ótima oportunidade de negócio.</w:t>
      </w:r>
    </w:p>
    <w:p w:rsidR="00ED6F17" w:rsidRPr="00AB73EC" w:rsidRDefault="001470BA"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Alguns meses depois, o</w:t>
      </w:r>
      <w:r w:rsidR="00120D81" w:rsidRPr="00AB73EC">
        <w:rPr>
          <w:rFonts w:ascii="Garamond" w:hAnsi="Garamond" w:cs="Tahoma"/>
        </w:rPr>
        <w:t>s</w:t>
      </w:r>
      <w:r w:rsidRPr="00AB73EC">
        <w:rPr>
          <w:rFonts w:ascii="Garamond" w:hAnsi="Garamond" w:cs="Tahoma"/>
        </w:rPr>
        <w:t xml:space="preserve"> demandado</w:t>
      </w:r>
      <w:r w:rsidR="00120D81" w:rsidRPr="00AB73EC">
        <w:rPr>
          <w:rFonts w:ascii="Garamond" w:hAnsi="Garamond" w:cs="Tahoma"/>
        </w:rPr>
        <w:t>s</w:t>
      </w:r>
      <w:r w:rsidRPr="00AB73EC">
        <w:rPr>
          <w:rFonts w:ascii="Garamond" w:hAnsi="Garamond" w:cs="Tahoma"/>
        </w:rPr>
        <w:t xml:space="preserve"> volta</w:t>
      </w:r>
      <w:r w:rsidR="00120D81" w:rsidRPr="00AB73EC">
        <w:rPr>
          <w:rFonts w:ascii="Garamond" w:hAnsi="Garamond" w:cs="Tahoma"/>
        </w:rPr>
        <w:t>m</w:t>
      </w:r>
      <w:r w:rsidRPr="00AB73EC">
        <w:rPr>
          <w:rFonts w:ascii="Garamond" w:hAnsi="Garamond" w:cs="Tahoma"/>
        </w:rPr>
        <w:t xml:space="preserve"> com as suas ofertas de negociar o seu veículo</w:t>
      </w:r>
      <w:r w:rsidR="00626E76" w:rsidRPr="00AB73EC">
        <w:rPr>
          <w:rFonts w:ascii="Garamond" w:hAnsi="Garamond" w:cs="Tahoma"/>
        </w:rPr>
        <w:t xml:space="preserve"> com o débito e com condições exclusivas.</w:t>
      </w:r>
      <w:r w:rsidRPr="00AB73EC">
        <w:rPr>
          <w:rFonts w:ascii="Garamond" w:hAnsi="Garamond" w:cs="Tahoma"/>
        </w:rPr>
        <w:t xml:space="preserve"> </w:t>
      </w:r>
      <w:r w:rsidR="00626E76" w:rsidRPr="00AB73EC">
        <w:rPr>
          <w:rFonts w:ascii="Garamond" w:hAnsi="Garamond" w:cs="Tahoma"/>
        </w:rPr>
        <w:t>Como est</w:t>
      </w:r>
      <w:r w:rsidR="00120D81" w:rsidRPr="00AB73EC">
        <w:rPr>
          <w:rFonts w:ascii="Garamond" w:hAnsi="Garamond" w:cs="Tahoma"/>
        </w:rPr>
        <w:t>á</w:t>
      </w:r>
      <w:r w:rsidR="00626E76" w:rsidRPr="00AB73EC">
        <w:rPr>
          <w:rFonts w:ascii="Garamond" w:hAnsi="Garamond" w:cs="Tahoma"/>
        </w:rPr>
        <w:t xml:space="preserve"> exposta nos documentos </w:t>
      </w:r>
      <w:r w:rsidR="00626E76" w:rsidRPr="00AB73EC">
        <w:rPr>
          <w:rFonts w:ascii="Garamond" w:hAnsi="Garamond" w:cs="Tahoma"/>
        </w:rPr>
        <w:lastRenderedPageBreak/>
        <w:t>acostados aos autos</w:t>
      </w:r>
      <w:r w:rsidR="00120D81" w:rsidRPr="00AB73EC">
        <w:rPr>
          <w:rFonts w:ascii="Garamond" w:hAnsi="Garamond" w:cs="Tahoma"/>
        </w:rPr>
        <w:t>, os quais citam o seguinte</w:t>
      </w:r>
      <w:r w:rsidR="00626E76" w:rsidRPr="00AB73EC">
        <w:rPr>
          <w:rFonts w:ascii="Garamond" w:hAnsi="Garamond" w:cs="Tahoma"/>
        </w:rPr>
        <w:t>: “Caso</w:t>
      </w:r>
      <w:r w:rsidRPr="00AB73EC">
        <w:rPr>
          <w:rFonts w:ascii="Garamond" w:hAnsi="Garamond" w:cs="Tahoma"/>
        </w:rPr>
        <w:t xml:space="preserve"> tenha parcelas</w:t>
      </w:r>
      <w:r w:rsidR="00626E76" w:rsidRPr="00AB73EC">
        <w:rPr>
          <w:rFonts w:ascii="Garamond" w:hAnsi="Garamond" w:cs="Tahoma"/>
        </w:rPr>
        <w:t xml:space="preserve"> em atrasos</w:t>
      </w:r>
      <w:r w:rsidRPr="00AB73EC">
        <w:rPr>
          <w:rFonts w:ascii="Garamond" w:hAnsi="Garamond" w:cs="Tahoma"/>
        </w:rPr>
        <w:t xml:space="preserve"> e</w:t>
      </w:r>
      <w:r w:rsidR="00626E76" w:rsidRPr="00AB73EC">
        <w:rPr>
          <w:rFonts w:ascii="Garamond" w:hAnsi="Garamond" w:cs="Tahoma"/>
        </w:rPr>
        <w:t xml:space="preserve"> </w:t>
      </w:r>
      <w:r w:rsidR="00ED6F17" w:rsidRPr="00AB73EC">
        <w:rPr>
          <w:rFonts w:ascii="Garamond" w:hAnsi="Garamond" w:cs="Tahoma"/>
        </w:rPr>
        <w:t>sem sua requisição, mas a título promoc</w:t>
      </w:r>
      <w:r w:rsidR="00626E76" w:rsidRPr="00AB73EC">
        <w:rPr>
          <w:rFonts w:ascii="Garamond" w:hAnsi="Garamond" w:cs="Tahoma"/>
        </w:rPr>
        <w:t xml:space="preserve">ional, ligue </w:t>
      </w:r>
      <w:proofErr w:type="spellStart"/>
      <w:r w:rsidR="00626E76" w:rsidRPr="00AB73EC">
        <w:rPr>
          <w:rFonts w:ascii="Garamond" w:hAnsi="Garamond" w:cs="Tahoma"/>
        </w:rPr>
        <w:t>reale</w:t>
      </w:r>
      <w:proofErr w:type="spellEnd"/>
      <w:r w:rsidR="00626E76" w:rsidRPr="00AB73EC">
        <w:rPr>
          <w:rFonts w:ascii="Garamond" w:hAnsi="Garamond" w:cs="Tahoma"/>
        </w:rPr>
        <w:t>/global</w:t>
      </w:r>
      <w:r w:rsidR="00E555F0" w:rsidRPr="00AB73EC">
        <w:rPr>
          <w:rFonts w:ascii="Garamond" w:hAnsi="Garamond" w:cs="Tahoma"/>
        </w:rPr>
        <w:t xml:space="preserve"> ....</w:t>
      </w:r>
      <w:r w:rsidR="00626E76" w:rsidRPr="00AB73EC">
        <w:rPr>
          <w:rFonts w:ascii="Garamond" w:hAnsi="Garamond" w:cs="Tahoma"/>
        </w:rPr>
        <w:t>”.</w:t>
      </w:r>
    </w:p>
    <w:p w:rsidR="00FD151F" w:rsidRPr="00AB73EC" w:rsidRDefault="00626E76"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Incomodada com as reiteradas cobranças indevidas, a requerente tentou resolver a situação de maneira administrativa</w:t>
      </w:r>
      <w:r w:rsidR="00120D81" w:rsidRPr="00AB73EC">
        <w:rPr>
          <w:rFonts w:ascii="Garamond" w:hAnsi="Garamond" w:cs="Tahoma"/>
        </w:rPr>
        <w:t>, s</w:t>
      </w:r>
      <w:r w:rsidR="00FD151F" w:rsidRPr="00AB73EC">
        <w:rPr>
          <w:rFonts w:ascii="Garamond" w:hAnsi="Garamond" w:cs="Tahoma"/>
        </w:rPr>
        <w:t>ituação</w:t>
      </w:r>
      <w:r w:rsidR="00120D81" w:rsidRPr="00AB73EC">
        <w:rPr>
          <w:rFonts w:ascii="Garamond" w:hAnsi="Garamond" w:cs="Tahoma"/>
        </w:rPr>
        <w:t xml:space="preserve"> em que</w:t>
      </w:r>
      <w:r w:rsidR="00FD151F" w:rsidRPr="00AB73EC">
        <w:rPr>
          <w:rFonts w:ascii="Garamond" w:hAnsi="Garamond" w:cs="Tahoma"/>
        </w:rPr>
        <w:t xml:space="preserve"> </w:t>
      </w:r>
      <w:r w:rsidR="00120D81" w:rsidRPr="00AB73EC">
        <w:rPr>
          <w:rFonts w:ascii="Garamond" w:hAnsi="Garamond" w:cs="Tahoma"/>
        </w:rPr>
        <w:t>informou</w:t>
      </w:r>
      <w:r w:rsidR="00FD151F" w:rsidRPr="00AB73EC">
        <w:rPr>
          <w:rFonts w:ascii="Garamond" w:hAnsi="Garamond" w:cs="Tahoma"/>
        </w:rPr>
        <w:t xml:space="preserve"> aos demandados do processo já discutido</w:t>
      </w:r>
      <w:r w:rsidR="00120D81" w:rsidRPr="00AB73EC">
        <w:rPr>
          <w:rFonts w:ascii="Garamond" w:hAnsi="Garamond" w:cs="Tahoma"/>
        </w:rPr>
        <w:t xml:space="preserve"> e arquivado</w:t>
      </w:r>
      <w:r w:rsidR="00FD151F" w:rsidRPr="00AB73EC">
        <w:rPr>
          <w:rFonts w:ascii="Garamond" w:hAnsi="Garamond" w:cs="Tahoma"/>
        </w:rPr>
        <w:t xml:space="preserve">, comprovando que esta dívida não mais </w:t>
      </w:r>
      <w:r w:rsidR="00120D81" w:rsidRPr="00AB73EC">
        <w:rPr>
          <w:rFonts w:ascii="Garamond" w:hAnsi="Garamond" w:cs="Tahoma"/>
        </w:rPr>
        <w:t>existia.</w:t>
      </w:r>
      <w:r w:rsidR="00FD151F" w:rsidRPr="00AB73EC">
        <w:rPr>
          <w:rFonts w:ascii="Garamond" w:hAnsi="Garamond" w:cs="Tahoma"/>
        </w:rPr>
        <w:t xml:space="preserve"> </w:t>
      </w:r>
    </w:p>
    <w:p w:rsidR="00626E76" w:rsidRPr="00AB73EC" w:rsidRDefault="00FD151F"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No entanto, as demandadas nada fizeram para cessar os constrangimentos sofridos, posto que, mesmo já tendo discutido tal relação, esta ainda sofre com a eminência de ter o seu nome negativado novamente.</w:t>
      </w:r>
    </w:p>
    <w:p w:rsidR="002C69ED" w:rsidRPr="00AB73EC" w:rsidRDefault="002C69ED"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 xml:space="preserve">É importante ressaltar que uma possível negativação geraria grandes prejuízos para </w:t>
      </w:r>
      <w:r w:rsidRPr="00AB73EC">
        <w:rPr>
          <w:rFonts w:ascii="Garamond" w:hAnsi="Garamond" w:cs="Tahoma"/>
          <w:color w:val="000000" w:themeColor="text1"/>
        </w:rPr>
        <w:t>a demandante, pois esta, utiliza seu credito bancário para complementar o sustento familiar em diversas situações, à exemplo: alimentação, recreação e transporte.</w:t>
      </w:r>
    </w:p>
    <w:p w:rsidR="00ED6F17" w:rsidRPr="00AB73EC" w:rsidRDefault="00ED6F17"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Motivo pelo q</w:t>
      </w:r>
      <w:r w:rsidR="00FD151F" w:rsidRPr="00AB73EC">
        <w:rPr>
          <w:rFonts w:ascii="Garamond" w:hAnsi="Garamond" w:cs="Tahoma"/>
        </w:rPr>
        <w:t>ual não vê outra forma de ter seus direitos respeitados</w:t>
      </w:r>
      <w:r w:rsidRPr="00AB73EC">
        <w:rPr>
          <w:rFonts w:ascii="Garamond" w:hAnsi="Garamond" w:cs="Tahoma"/>
        </w:rPr>
        <w:t xml:space="preserve"> senão pelas vias judiciais.</w:t>
      </w:r>
    </w:p>
    <w:p w:rsidR="00ED6F17" w:rsidRPr="00AB73EC" w:rsidRDefault="00ED6F17" w:rsidP="00120D81">
      <w:pPr>
        <w:pStyle w:val="NormalWeb"/>
        <w:shd w:val="clear" w:color="auto" w:fill="FFFFFF"/>
        <w:spacing w:before="0" w:beforeAutospacing="0" w:after="335" w:afterAutospacing="0" w:line="360" w:lineRule="auto"/>
        <w:jc w:val="both"/>
        <w:rPr>
          <w:rFonts w:ascii="Garamond" w:hAnsi="Garamond" w:cs="Tahoma"/>
        </w:rPr>
      </w:pPr>
      <w:r w:rsidRPr="00AB73EC">
        <w:rPr>
          <w:rFonts w:ascii="Garamond" w:hAnsi="Garamond" w:cs="Tahoma"/>
          <w:b/>
          <w:bCs/>
        </w:rPr>
        <w:t>II - DO DIREITO</w:t>
      </w:r>
    </w:p>
    <w:p w:rsidR="00FE29D8" w:rsidRPr="00AB73EC" w:rsidRDefault="00FE29D8" w:rsidP="00FE29D8">
      <w:pPr>
        <w:pStyle w:val="NormalWeb"/>
        <w:shd w:val="clear" w:color="auto" w:fill="FFFFFF"/>
        <w:spacing w:after="240" w:line="360" w:lineRule="auto"/>
        <w:ind w:firstLine="708"/>
        <w:jc w:val="both"/>
        <w:rPr>
          <w:rFonts w:ascii="Garamond" w:hAnsi="Garamond" w:cs="Tahoma"/>
        </w:rPr>
      </w:pPr>
      <w:r w:rsidRPr="00AB73EC">
        <w:rPr>
          <w:rFonts w:ascii="Garamond" w:hAnsi="Garamond" w:cs="Tahoma"/>
        </w:rPr>
        <w:t>Primeiramente, é sabido por todos que o consumidor é a parte hipossuficiente na relação de consumo. Desta forma, deve haver uma flexibilização da interpretação das normas nas relações de consumo para proteger-lhes em virtude da sua vulnerabilidade. Entendeu-se que é necessário tutelar a parte mais vulnerável no mercado consumerista. Exemplo desta evolução é a aplicação do instituto da inversão do ônus da prova que visa passar a responsabilidade de provar para o fornecedor (art. 6º, VIII do CDC).</w:t>
      </w:r>
    </w:p>
    <w:p w:rsidR="00FE29D8" w:rsidRPr="00AB73EC" w:rsidRDefault="00FE29D8" w:rsidP="00FE29D8">
      <w:pPr>
        <w:pStyle w:val="NormalWeb"/>
        <w:shd w:val="clear" w:color="auto" w:fill="FFFFFF"/>
        <w:spacing w:after="240" w:line="360" w:lineRule="auto"/>
        <w:ind w:firstLine="708"/>
        <w:jc w:val="both"/>
        <w:rPr>
          <w:rFonts w:ascii="Garamond" w:hAnsi="Garamond" w:cs="Tahoma"/>
        </w:rPr>
      </w:pPr>
      <w:r w:rsidRPr="00AB73EC">
        <w:rPr>
          <w:rFonts w:ascii="Garamond" w:hAnsi="Garamond" w:cs="Tahoma"/>
        </w:rPr>
        <w:t xml:space="preserve">Neste diapasão, é que os requerentes, pleiteiam junto a este Juízo, em sede de Liminar, que seu nome seja retirado dos cadastros de proteção ao crédito, haja vista que a dívida aqui guerreada se deu devido a uma cobrança indevida, </w:t>
      </w:r>
      <w:r w:rsidRPr="00AB73EC">
        <w:rPr>
          <w:rFonts w:ascii="Garamond" w:hAnsi="Garamond" w:cs="Tahoma"/>
          <w:b/>
          <w:u w:val="single"/>
        </w:rPr>
        <w:t>CLARA e EVIDENTE, confrontando inclusive DECISÃO JUDICIAL.</w:t>
      </w:r>
    </w:p>
    <w:p w:rsidR="00FE29D8" w:rsidRPr="00AB73EC" w:rsidRDefault="00FE29D8" w:rsidP="00FE29D8">
      <w:pPr>
        <w:pStyle w:val="NormalWeb"/>
        <w:shd w:val="clear" w:color="auto" w:fill="FFFFFF"/>
        <w:spacing w:after="240" w:line="360" w:lineRule="auto"/>
        <w:ind w:firstLine="708"/>
        <w:jc w:val="both"/>
        <w:rPr>
          <w:rFonts w:ascii="Garamond" w:hAnsi="Garamond" w:cs="Tahoma"/>
        </w:rPr>
      </w:pPr>
      <w:r w:rsidRPr="00AB73EC">
        <w:rPr>
          <w:rFonts w:ascii="Garamond" w:hAnsi="Garamond" w:cs="Tahoma"/>
        </w:rPr>
        <w:t>Para a concessão de medida liminar, se faz necessário a comprovação de dois requisitos:</w:t>
      </w:r>
      <w:r w:rsidR="000B179D" w:rsidRPr="00AB73EC">
        <w:rPr>
          <w:rFonts w:ascii="Garamond" w:hAnsi="Garamond" w:cs="Tahoma"/>
        </w:rPr>
        <w:t xml:space="preserve"> </w:t>
      </w:r>
      <w:r w:rsidRPr="00AB73EC">
        <w:rPr>
          <w:rFonts w:ascii="Garamond" w:hAnsi="Garamond" w:cs="Tahoma"/>
          <w:i/>
          <w:iCs/>
        </w:rPr>
        <w:t>Fumus Boni Iuris</w:t>
      </w:r>
      <w:r w:rsidRPr="00AB73EC">
        <w:rPr>
          <w:rFonts w:ascii="Garamond" w:hAnsi="Garamond" w:cs="Tahoma"/>
        </w:rPr>
        <w:t> e o </w:t>
      </w:r>
      <w:r w:rsidRPr="00AB73EC">
        <w:rPr>
          <w:rFonts w:ascii="Garamond" w:hAnsi="Garamond" w:cs="Tahoma"/>
          <w:i/>
          <w:iCs/>
        </w:rPr>
        <w:t>Periculum in Mora</w:t>
      </w:r>
      <w:r w:rsidRPr="00AB73EC">
        <w:rPr>
          <w:rFonts w:ascii="Garamond" w:hAnsi="Garamond" w:cs="Tahoma"/>
        </w:rPr>
        <w:t>. O que ficará devidamente comprovado, senão vejamos:</w:t>
      </w:r>
    </w:p>
    <w:p w:rsidR="00FE29D8" w:rsidRPr="00AB73EC" w:rsidRDefault="00FE29D8" w:rsidP="00FE29D8">
      <w:pPr>
        <w:pStyle w:val="NormalWeb"/>
        <w:shd w:val="clear" w:color="auto" w:fill="FFFFFF"/>
        <w:spacing w:after="240" w:line="360" w:lineRule="auto"/>
        <w:ind w:firstLine="708"/>
        <w:jc w:val="both"/>
        <w:rPr>
          <w:rFonts w:ascii="Garamond" w:hAnsi="Garamond" w:cs="Tahoma"/>
        </w:rPr>
      </w:pPr>
      <w:r w:rsidRPr="00AB73EC">
        <w:rPr>
          <w:rFonts w:ascii="Garamond" w:hAnsi="Garamond" w:cs="Tahoma"/>
        </w:rPr>
        <w:lastRenderedPageBreak/>
        <w:t xml:space="preserve">Tais requisitos, retratam a aparência de um bom direito e de perigo eminente, ou seja, ocorre quando resta por demais comprovado que o ora requerido  possui plausibilidade, uma vez que as presentes alegações se fundamentam em </w:t>
      </w:r>
      <w:r w:rsidRPr="00AB73EC">
        <w:rPr>
          <w:rFonts w:ascii="Garamond" w:hAnsi="Garamond" w:cs="Tahoma"/>
          <w:b/>
        </w:rPr>
        <w:t>sentença prolatada, transitada em julgado</w:t>
      </w:r>
      <w:r w:rsidR="00136F8D" w:rsidRPr="00AB73EC">
        <w:rPr>
          <w:rFonts w:ascii="Garamond" w:hAnsi="Garamond" w:cs="Tahoma"/>
        </w:rPr>
        <w:t xml:space="preserve">, dessa forma, resta  cabalmente comprovado a demonstração do </w:t>
      </w:r>
      <w:r w:rsidR="00136F8D" w:rsidRPr="00AB73EC">
        <w:rPr>
          <w:rFonts w:ascii="Garamond" w:hAnsi="Garamond" w:cs="Tahoma"/>
          <w:b/>
          <w:i/>
        </w:rPr>
        <w:t>fumus boni iuris</w:t>
      </w:r>
      <w:r w:rsidR="00136F8D" w:rsidRPr="00AB73EC">
        <w:rPr>
          <w:rFonts w:ascii="Garamond" w:hAnsi="Garamond" w:cs="Tahoma"/>
        </w:rPr>
        <w:t xml:space="preserve"> </w:t>
      </w:r>
      <w:r w:rsidRPr="00AB73EC">
        <w:rPr>
          <w:rFonts w:ascii="Garamond" w:hAnsi="Garamond" w:cs="Tahoma"/>
        </w:rPr>
        <w:t>.</w:t>
      </w:r>
    </w:p>
    <w:p w:rsidR="00FE29D8" w:rsidRPr="00AB73EC" w:rsidRDefault="00FE29D8" w:rsidP="00FE29D8">
      <w:pPr>
        <w:pStyle w:val="NormalWeb"/>
        <w:shd w:val="clear" w:color="auto" w:fill="FFFFFF"/>
        <w:spacing w:after="240" w:line="360" w:lineRule="auto"/>
        <w:ind w:firstLine="708"/>
        <w:jc w:val="both"/>
        <w:rPr>
          <w:rFonts w:ascii="Garamond" w:hAnsi="Garamond" w:cs="Tahoma"/>
        </w:rPr>
      </w:pPr>
      <w:r w:rsidRPr="00AB73EC">
        <w:rPr>
          <w:rFonts w:ascii="Garamond" w:hAnsi="Garamond" w:cs="Tahoma"/>
        </w:rPr>
        <w:t xml:space="preserve">É clarividente que o que se solicita é mais do que uma simples aparência de um bom direito. É um </w:t>
      </w:r>
      <w:r w:rsidRPr="00AB73EC">
        <w:rPr>
          <w:rFonts w:ascii="Garamond" w:hAnsi="Garamond" w:cs="Tahoma"/>
          <w:b/>
        </w:rPr>
        <w:t>direito certo e obrigatório do Demandante</w:t>
      </w:r>
      <w:r w:rsidRPr="00AB73EC">
        <w:rPr>
          <w:rFonts w:ascii="Garamond" w:hAnsi="Garamond" w:cs="Tahoma"/>
        </w:rPr>
        <w:t>.</w:t>
      </w:r>
    </w:p>
    <w:p w:rsidR="00FE29D8" w:rsidRPr="00AB73EC" w:rsidRDefault="00FE29D8" w:rsidP="00FE29D8">
      <w:pPr>
        <w:pStyle w:val="NormalWeb"/>
        <w:shd w:val="clear" w:color="auto" w:fill="FFFFFF"/>
        <w:spacing w:after="240" w:line="360" w:lineRule="auto"/>
        <w:ind w:firstLine="708"/>
        <w:jc w:val="both"/>
        <w:rPr>
          <w:rFonts w:ascii="Garamond" w:hAnsi="Garamond" w:cs="Tahoma"/>
        </w:rPr>
      </w:pPr>
      <w:r w:rsidRPr="00AB73EC">
        <w:rPr>
          <w:rFonts w:ascii="Garamond" w:hAnsi="Garamond" w:cs="Tahoma"/>
        </w:rPr>
        <w:t>Assim, não resta dúvidas, quanto a possibilidade de concessão da medida liminar requerida.</w:t>
      </w:r>
    </w:p>
    <w:p w:rsidR="00FE29D8" w:rsidRPr="00AB73EC" w:rsidRDefault="00FE29D8" w:rsidP="00FE29D8">
      <w:pPr>
        <w:pStyle w:val="NormalWeb"/>
        <w:shd w:val="clear" w:color="auto" w:fill="FFFFFF"/>
        <w:spacing w:after="240" w:line="360" w:lineRule="auto"/>
        <w:ind w:firstLine="708"/>
        <w:jc w:val="both"/>
        <w:rPr>
          <w:rFonts w:ascii="Garamond" w:hAnsi="Garamond" w:cs="Tahoma"/>
        </w:rPr>
      </w:pPr>
      <w:r w:rsidRPr="00AB73EC">
        <w:rPr>
          <w:rFonts w:ascii="Garamond" w:hAnsi="Garamond" w:cs="Tahoma"/>
        </w:rPr>
        <w:t xml:space="preserve">Quanto ao </w:t>
      </w:r>
      <w:r w:rsidRPr="00AB73EC">
        <w:rPr>
          <w:rFonts w:ascii="Garamond" w:hAnsi="Garamond" w:cs="Tahoma"/>
          <w:b/>
          <w:i/>
        </w:rPr>
        <w:t>periculum in mora</w:t>
      </w:r>
      <w:r w:rsidRPr="00AB73EC">
        <w:rPr>
          <w:rFonts w:ascii="Garamond" w:hAnsi="Garamond" w:cs="Tahoma"/>
          <w:i/>
        </w:rPr>
        <w:t xml:space="preserve">, </w:t>
      </w:r>
      <w:r w:rsidRPr="00AB73EC">
        <w:rPr>
          <w:rFonts w:ascii="Garamond" w:hAnsi="Garamond" w:cs="Tahoma"/>
        </w:rPr>
        <w:t>resta comprovado</w:t>
      </w:r>
      <w:r w:rsidR="000B179D" w:rsidRPr="00AB73EC">
        <w:rPr>
          <w:rFonts w:ascii="Garamond" w:hAnsi="Garamond" w:cs="Tahoma"/>
        </w:rPr>
        <w:t>,</w:t>
      </w:r>
      <w:r w:rsidRPr="00AB73EC">
        <w:rPr>
          <w:rFonts w:ascii="Garamond" w:hAnsi="Garamond" w:cs="Tahoma"/>
        </w:rPr>
        <w:t xml:space="preserve"> uma vez que</w:t>
      </w:r>
      <w:r w:rsidR="000B179D" w:rsidRPr="00AB73EC">
        <w:rPr>
          <w:rFonts w:ascii="Garamond" w:hAnsi="Garamond" w:cs="Tahoma"/>
        </w:rPr>
        <w:t>, o não acolhimento da pretensão possibilitará que seja imposto a demandante uma possível negativação de seu nome através dos órgãos de proteção ao crédito, o que irá restringir seus créditos e gerar enormes prejuízos em sua qualidade de vida. É importante frisar que o não encerramento das cobranças, em sede de liminar, ocasionaram mal grave e injusto a demandante durante todo o rito processual.</w:t>
      </w:r>
    </w:p>
    <w:p w:rsidR="00ED6F17" w:rsidRPr="00AB73EC" w:rsidRDefault="00ED6F17" w:rsidP="00120D81">
      <w:pPr>
        <w:pStyle w:val="NormalWeb"/>
        <w:shd w:val="clear" w:color="auto" w:fill="FFFFFF"/>
        <w:spacing w:before="0" w:beforeAutospacing="0" w:after="240" w:afterAutospacing="0" w:line="360" w:lineRule="auto"/>
        <w:ind w:firstLine="708"/>
        <w:jc w:val="both"/>
        <w:rPr>
          <w:rFonts w:ascii="Garamond" w:hAnsi="Garamond" w:cs="Tahoma"/>
        </w:rPr>
      </w:pPr>
      <w:r w:rsidRPr="00AB73EC">
        <w:rPr>
          <w:rFonts w:ascii="Garamond" w:hAnsi="Garamond" w:cs="Tahoma"/>
        </w:rPr>
        <w:t>Estando mais que comprovado o dano causado ao requerido, e podendo repará-lo, não o faz, incide no art.</w:t>
      </w:r>
      <w:r w:rsidRPr="00AB73EC">
        <w:rPr>
          <w:rStyle w:val="apple-converted-space"/>
          <w:rFonts w:ascii="Garamond" w:hAnsi="Garamond" w:cs="Tahoma"/>
        </w:rPr>
        <w:t> </w:t>
      </w:r>
      <w:hyperlink r:id="rId7" w:tooltip="Artigo 186 da Lei nº 10.406 de 10 de Janeiro de 2002" w:history="1">
        <w:r w:rsidRPr="00AB73EC">
          <w:rPr>
            <w:rStyle w:val="Hyperlink"/>
            <w:rFonts w:ascii="Garamond" w:hAnsi="Garamond" w:cs="Tahoma"/>
            <w:color w:val="auto"/>
            <w:u w:val="none"/>
            <w:bdr w:val="none" w:sz="0" w:space="0" w:color="auto" w:frame="1"/>
          </w:rPr>
          <w:t>186</w:t>
        </w:r>
      </w:hyperlink>
      <w:r w:rsidRPr="00AB73EC">
        <w:rPr>
          <w:rStyle w:val="apple-converted-space"/>
          <w:rFonts w:ascii="Garamond" w:hAnsi="Garamond" w:cs="Tahoma"/>
        </w:rPr>
        <w:t> </w:t>
      </w:r>
      <w:r w:rsidRPr="00AB73EC">
        <w:rPr>
          <w:rFonts w:ascii="Garamond" w:hAnsi="Garamond" w:cs="Tahoma"/>
        </w:rPr>
        <w:t>e 927 ambos do</w:t>
      </w:r>
      <w:r w:rsidRPr="00AB73EC">
        <w:rPr>
          <w:rStyle w:val="apple-converted-space"/>
          <w:rFonts w:ascii="Garamond" w:hAnsi="Garamond" w:cs="Tahoma"/>
        </w:rPr>
        <w:t> </w:t>
      </w:r>
      <w:hyperlink r:id="rId8" w:tooltip="LEI No 10.406, DE 10 DE JANEIRO DE 2002." w:history="1">
        <w:r w:rsidRPr="00AB73EC">
          <w:rPr>
            <w:rStyle w:val="Hyperlink"/>
            <w:rFonts w:ascii="Garamond" w:hAnsi="Garamond" w:cs="Tahoma"/>
            <w:color w:val="auto"/>
            <w:u w:val="none"/>
            <w:bdr w:val="none" w:sz="0" w:space="0" w:color="auto" w:frame="1"/>
          </w:rPr>
          <w:t>CC</w:t>
        </w:r>
      </w:hyperlink>
      <w:r w:rsidRPr="00AB73EC">
        <w:rPr>
          <w:rFonts w:ascii="Garamond" w:hAnsi="Garamond" w:cs="Tahoma"/>
        </w:rPr>
        <w:t>, cometendo assim ato ilícito, conforme dispõe o mesmo:</w:t>
      </w:r>
    </w:p>
    <w:p w:rsidR="00ED6F17" w:rsidRPr="00AB73EC" w:rsidRDefault="00ED6F17" w:rsidP="00386487">
      <w:pPr>
        <w:pStyle w:val="NormalWeb"/>
        <w:shd w:val="clear" w:color="auto" w:fill="FFFFFF"/>
        <w:spacing w:before="0" w:beforeAutospacing="0" w:after="335" w:afterAutospacing="0"/>
        <w:ind w:left="2268"/>
        <w:jc w:val="both"/>
        <w:rPr>
          <w:rFonts w:ascii="Garamond" w:hAnsi="Garamond" w:cs="Tahoma"/>
          <w:iCs/>
          <w:sz w:val="22"/>
          <w:szCs w:val="22"/>
        </w:rPr>
      </w:pPr>
      <w:r w:rsidRPr="00AB73EC">
        <w:rPr>
          <w:rFonts w:ascii="Garamond" w:hAnsi="Garamond" w:cs="Tahoma"/>
          <w:iCs/>
          <w:sz w:val="22"/>
          <w:szCs w:val="22"/>
        </w:rPr>
        <w:t>aquele que, por ação ou omissão voluntaria, negligencia ou imprudência, violar direito ou causar dano a outrem, ainda que exclusiva</w:t>
      </w:r>
      <w:r w:rsidR="00E76ED0" w:rsidRPr="00AB73EC">
        <w:rPr>
          <w:rFonts w:ascii="Garamond" w:hAnsi="Garamond" w:cs="Tahoma"/>
          <w:iCs/>
          <w:sz w:val="22"/>
          <w:szCs w:val="22"/>
        </w:rPr>
        <w:t>mente moral comete ato ilícito.</w:t>
      </w:r>
    </w:p>
    <w:p w:rsidR="00FD151F" w:rsidRPr="00AB73EC" w:rsidRDefault="00FD151F" w:rsidP="00120D81">
      <w:pPr>
        <w:pStyle w:val="NormalWeb"/>
        <w:shd w:val="clear" w:color="auto" w:fill="FFFFFF"/>
        <w:spacing w:before="0" w:beforeAutospacing="0" w:after="240" w:afterAutospacing="0" w:line="360" w:lineRule="auto"/>
        <w:ind w:firstLine="708"/>
        <w:jc w:val="both"/>
        <w:rPr>
          <w:rFonts w:ascii="Garamond" w:hAnsi="Garamond" w:cs="Tahoma"/>
        </w:rPr>
      </w:pPr>
      <w:r w:rsidRPr="00AB73EC">
        <w:rPr>
          <w:rFonts w:ascii="Garamond" w:hAnsi="Garamond" w:cs="Tahoma"/>
        </w:rPr>
        <w:t>No caso em tela, vislumbra-se o ato ilícito cometido pelas demandadas no momento em a demandante foi cobrada por uma divida que não existia, divida esta já até discutid</w:t>
      </w:r>
      <w:r w:rsidR="00B20D74" w:rsidRPr="00AB73EC">
        <w:rPr>
          <w:rFonts w:ascii="Garamond" w:hAnsi="Garamond" w:cs="Tahoma"/>
        </w:rPr>
        <w:t>a nos autos de processo retro citado</w:t>
      </w:r>
      <w:r w:rsidRPr="00AB73EC">
        <w:rPr>
          <w:rFonts w:ascii="Garamond" w:hAnsi="Garamond" w:cs="Tahoma"/>
        </w:rPr>
        <w:t>.</w:t>
      </w:r>
    </w:p>
    <w:p w:rsidR="00ED6F17" w:rsidRPr="00AB73EC" w:rsidRDefault="00ED6F17" w:rsidP="00120D81">
      <w:pPr>
        <w:pStyle w:val="NormalWeb"/>
        <w:shd w:val="clear" w:color="auto" w:fill="FFFFFF"/>
        <w:spacing w:before="0" w:beforeAutospacing="0" w:after="240" w:afterAutospacing="0" w:line="360" w:lineRule="auto"/>
        <w:ind w:firstLine="708"/>
        <w:jc w:val="both"/>
        <w:rPr>
          <w:rFonts w:ascii="Garamond" w:hAnsi="Garamond" w:cs="Tahoma"/>
        </w:rPr>
      </w:pPr>
      <w:r w:rsidRPr="00AB73EC">
        <w:rPr>
          <w:rFonts w:ascii="Garamond" w:hAnsi="Garamond" w:cs="Tahoma"/>
        </w:rPr>
        <w:t>Uma vez demonstrado a cobrança indevida por parte do requerido, e com amparo legal no art.</w:t>
      </w:r>
      <w:r w:rsidRPr="00AB73EC">
        <w:rPr>
          <w:rStyle w:val="apple-converted-space"/>
          <w:rFonts w:ascii="Garamond" w:hAnsi="Garamond" w:cs="Tahoma"/>
        </w:rPr>
        <w:t> </w:t>
      </w:r>
      <w:hyperlink r:id="rId9" w:tgtFrame="_blank" w:history="1">
        <w:r w:rsidRPr="00AB73EC">
          <w:rPr>
            <w:rStyle w:val="Hyperlink"/>
            <w:rFonts w:ascii="Garamond" w:hAnsi="Garamond" w:cs="Tahoma"/>
            <w:color w:val="auto"/>
            <w:u w:val="none"/>
            <w:bdr w:val="none" w:sz="0" w:space="0" w:color="auto" w:frame="1"/>
          </w:rPr>
          <w:t>42</w:t>
        </w:r>
      </w:hyperlink>
      <w:r w:rsidR="00FD151F" w:rsidRPr="00AB73EC">
        <w:rPr>
          <w:rFonts w:ascii="Garamond" w:hAnsi="Garamond" w:cs="Tahoma"/>
        </w:rPr>
        <w:t xml:space="preserve"> </w:t>
      </w:r>
      <w:hyperlink r:id="rId10" w:tgtFrame="_blank" w:history="1">
        <w:r w:rsidRPr="00AB73EC">
          <w:rPr>
            <w:rStyle w:val="Hyperlink"/>
            <w:rFonts w:ascii="Garamond" w:hAnsi="Garamond" w:cs="Tahoma"/>
            <w:color w:val="auto"/>
            <w:u w:val="none"/>
            <w:bdr w:val="none" w:sz="0" w:space="0" w:color="auto" w:frame="1"/>
          </w:rPr>
          <w:t>parágrafo único</w:t>
        </w:r>
      </w:hyperlink>
      <w:r w:rsidRPr="00AB73EC">
        <w:rPr>
          <w:rStyle w:val="apple-converted-space"/>
          <w:rFonts w:ascii="Garamond" w:hAnsi="Garamond" w:cs="Tahoma"/>
        </w:rPr>
        <w:t> </w:t>
      </w:r>
      <w:r w:rsidRPr="00AB73EC">
        <w:rPr>
          <w:rFonts w:ascii="Garamond" w:hAnsi="Garamond" w:cs="Tahoma"/>
        </w:rPr>
        <w:t>do</w:t>
      </w:r>
      <w:r w:rsidRPr="00AB73EC">
        <w:rPr>
          <w:rStyle w:val="apple-converted-space"/>
          <w:rFonts w:ascii="Garamond" w:hAnsi="Garamond" w:cs="Tahoma"/>
        </w:rPr>
        <w:t> </w:t>
      </w:r>
      <w:hyperlink r:id="rId11" w:tooltip="Lei nº 8.078, de 11 de setembro de 1990." w:history="1">
        <w:r w:rsidRPr="00AB73EC">
          <w:rPr>
            <w:rStyle w:val="Hyperlink"/>
            <w:rFonts w:ascii="Garamond" w:hAnsi="Garamond" w:cs="Tahoma"/>
            <w:color w:val="auto"/>
            <w:u w:val="none"/>
            <w:bdr w:val="none" w:sz="0" w:space="0" w:color="auto" w:frame="1"/>
          </w:rPr>
          <w:t>CDC</w:t>
        </w:r>
      </w:hyperlink>
      <w:r w:rsidRPr="00AB73EC">
        <w:rPr>
          <w:rStyle w:val="apple-converted-space"/>
          <w:rFonts w:ascii="Garamond" w:hAnsi="Garamond" w:cs="Tahoma"/>
        </w:rPr>
        <w:t> </w:t>
      </w:r>
      <w:r w:rsidRPr="00AB73EC">
        <w:rPr>
          <w:rFonts w:ascii="Garamond" w:hAnsi="Garamond" w:cs="Tahoma"/>
        </w:rPr>
        <w:t>cabe ressarcimento do valor cobrado pelo requerido em dobro conforme dispõe a seguir:</w:t>
      </w:r>
    </w:p>
    <w:p w:rsidR="00ED6F17" w:rsidRPr="00AB73EC" w:rsidRDefault="00ED6F17" w:rsidP="00386487">
      <w:pPr>
        <w:pStyle w:val="NormalWeb"/>
        <w:shd w:val="clear" w:color="auto" w:fill="FFFFFF"/>
        <w:spacing w:before="0" w:beforeAutospacing="0" w:after="335" w:afterAutospacing="0"/>
        <w:ind w:left="2268"/>
        <w:jc w:val="both"/>
        <w:rPr>
          <w:rFonts w:ascii="Garamond" w:hAnsi="Garamond" w:cs="Tahoma"/>
          <w:iCs/>
          <w:sz w:val="22"/>
          <w:szCs w:val="22"/>
        </w:rPr>
      </w:pPr>
      <w:r w:rsidRPr="00AB73EC">
        <w:rPr>
          <w:rFonts w:ascii="Garamond" w:hAnsi="Garamond" w:cs="Tahoma"/>
          <w:iCs/>
          <w:sz w:val="22"/>
          <w:szCs w:val="22"/>
        </w:rPr>
        <w:t>o consumidor cobrado em quantia indevida tem direito a repetição do indébito, por valor igual ao dobro do que pagou em excesso, acrescido de correção monetária e juros legais.</w:t>
      </w:r>
    </w:p>
    <w:p w:rsidR="00ED6F17" w:rsidRPr="00AB73EC" w:rsidRDefault="00ED6F17"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A cerca do assunto a jurisprudência tem se manifestado no seguinte sentido:</w:t>
      </w:r>
    </w:p>
    <w:p w:rsidR="00ED6F17" w:rsidRPr="00AB73EC" w:rsidRDefault="00BE54A0" w:rsidP="00BE54A0">
      <w:pPr>
        <w:pStyle w:val="NormalWeb"/>
        <w:shd w:val="clear" w:color="auto" w:fill="FFFFFF"/>
        <w:ind w:left="2832"/>
        <w:jc w:val="both"/>
        <w:rPr>
          <w:rFonts w:ascii="Garamond" w:hAnsi="Garamond" w:cs="Tahoma"/>
          <w:i/>
          <w:iCs/>
          <w:sz w:val="22"/>
          <w:szCs w:val="22"/>
        </w:rPr>
      </w:pPr>
      <w:r w:rsidRPr="00AB73EC">
        <w:rPr>
          <w:rFonts w:ascii="Garamond" w:hAnsi="Garamond" w:cs="Tahoma"/>
          <w:iCs/>
          <w:sz w:val="22"/>
          <w:szCs w:val="22"/>
        </w:rPr>
        <w:lastRenderedPageBreak/>
        <w:t xml:space="preserve">RECURSO INOMINADO. RESPOSABILIDADE CIVIL. CONSUMIDOR. TELEFONIA. COBRANÇA INDEVIDA APÓS SENTENÇA QUE RESCINDIU O CONTRATO. INSCRIÇÃO INDEVIDA EM ÓRGÃOS RESTRITIVOS DE CRÉDITO. DANO MORAL CONFIGURADO. MULTA POR DESCUMPRIMENTO. SENTENÇA MANTIDA. 1. Em razão da inversão do ônus da prova, ao réu cabe a comprovação da existência de fato extintivo, modificativo ou impeditivo do direito pelo autor postulado, a teor do disposto no artigo 333, II, do Código de Processo Civil. A simples alegação de tratar-se de saldo remanescente, sem a devida comprovação, não pode ser considerada para fins de justificar a ilicitude do ato. 2. Nesse sentido, não demonstrada a regularidade das cobranças realizadas após a rescisão contratual, reputam-se indevidas, razão pela qual devem ser desconstituídas. 3. A inscrição indevida em cadastros de devedores acarreta o dano moral puro, ou seja, o dano "in </w:t>
      </w:r>
      <w:proofErr w:type="spellStart"/>
      <w:r w:rsidRPr="00AB73EC">
        <w:rPr>
          <w:rFonts w:ascii="Garamond" w:hAnsi="Garamond" w:cs="Tahoma"/>
          <w:iCs/>
          <w:sz w:val="22"/>
          <w:szCs w:val="22"/>
        </w:rPr>
        <w:t>re</w:t>
      </w:r>
      <w:proofErr w:type="spellEnd"/>
      <w:r w:rsidRPr="00AB73EC">
        <w:rPr>
          <w:rFonts w:ascii="Garamond" w:hAnsi="Garamond" w:cs="Tahoma"/>
          <w:iCs/>
          <w:sz w:val="22"/>
          <w:szCs w:val="22"/>
        </w:rPr>
        <w:t xml:space="preserve"> </w:t>
      </w:r>
      <w:proofErr w:type="spellStart"/>
      <w:r w:rsidRPr="00AB73EC">
        <w:rPr>
          <w:rFonts w:ascii="Garamond" w:hAnsi="Garamond" w:cs="Tahoma"/>
          <w:iCs/>
          <w:sz w:val="22"/>
          <w:szCs w:val="22"/>
        </w:rPr>
        <w:t>ipsa</w:t>
      </w:r>
      <w:proofErr w:type="spellEnd"/>
      <w:r w:rsidRPr="00AB73EC">
        <w:rPr>
          <w:rFonts w:ascii="Garamond" w:hAnsi="Garamond" w:cs="Tahoma"/>
          <w:iCs/>
          <w:sz w:val="22"/>
          <w:szCs w:val="22"/>
        </w:rPr>
        <w:t xml:space="preserve">" que dispensa a comprovação do prejuízo, consoante orientação pacificada no STJ. 4. Deve ser mantida a multa diária fixada para o descumprimento de ordem judicial, porquanto se trata de faculdade do juiz estipulá-la, inclusive de ofício. Inteligência dos arts. 287 e 461, § 5º do CPC e art. 52 da Lei 9099. Além do mais, a cominação foi arbitrada em quantia adequada às circunstâncias do caso concreto - R$ 100,00. Ausência de demonstração de dificuldade no cumprimento da ordem. 4. Quantum indenizatório (R$6.700,00) que não comporta alteração, pois fixado de acordo com os parâmetros adotados pelas Turmas Recursais em casos análogos. RECURSO DESPROVIDO. (Recurso Cível Nº 71004418877, Terceira Turma Recursal Cível, Turmas Recursais, Relator: Fabio Vieira </w:t>
      </w:r>
      <w:proofErr w:type="spellStart"/>
      <w:r w:rsidRPr="00AB73EC">
        <w:rPr>
          <w:rFonts w:ascii="Garamond" w:hAnsi="Garamond" w:cs="Tahoma"/>
          <w:iCs/>
          <w:sz w:val="22"/>
          <w:szCs w:val="22"/>
        </w:rPr>
        <w:t>Heerdt</w:t>
      </w:r>
      <w:proofErr w:type="spellEnd"/>
      <w:r w:rsidRPr="00AB73EC">
        <w:rPr>
          <w:rFonts w:ascii="Garamond" w:hAnsi="Garamond" w:cs="Tahoma"/>
          <w:iCs/>
          <w:sz w:val="22"/>
          <w:szCs w:val="22"/>
        </w:rPr>
        <w:t xml:space="preserve">, Julgado em 12/12/2013) (TJ-RS - Recurso Cível: 71004418877 RS, Relator: Fabio Vieira </w:t>
      </w:r>
      <w:proofErr w:type="spellStart"/>
      <w:r w:rsidRPr="00AB73EC">
        <w:rPr>
          <w:rFonts w:ascii="Garamond" w:hAnsi="Garamond" w:cs="Tahoma"/>
          <w:iCs/>
          <w:sz w:val="22"/>
          <w:szCs w:val="22"/>
        </w:rPr>
        <w:t>Heerdt</w:t>
      </w:r>
      <w:proofErr w:type="spellEnd"/>
      <w:r w:rsidRPr="00AB73EC">
        <w:rPr>
          <w:rFonts w:ascii="Garamond" w:hAnsi="Garamond" w:cs="Tahoma"/>
          <w:iCs/>
          <w:sz w:val="22"/>
          <w:szCs w:val="22"/>
        </w:rPr>
        <w:t>, Data de Julgamento: 12/12/2013,  Terceira Turma Recursal Cível, Data de Publicação: Diário da Justiça do dia 17/12/2013)</w:t>
      </w:r>
    </w:p>
    <w:p w:rsidR="00B20D74" w:rsidRPr="00AB73EC" w:rsidRDefault="00B20D74" w:rsidP="00120D81">
      <w:pPr>
        <w:pStyle w:val="NormalWeb"/>
        <w:shd w:val="clear" w:color="auto" w:fill="FFFFFF"/>
        <w:spacing w:before="0" w:beforeAutospacing="0" w:after="240" w:afterAutospacing="0" w:line="360" w:lineRule="auto"/>
        <w:ind w:firstLine="708"/>
        <w:jc w:val="both"/>
        <w:rPr>
          <w:rFonts w:ascii="Garamond" w:hAnsi="Garamond" w:cs="Tahoma"/>
        </w:rPr>
      </w:pPr>
    </w:p>
    <w:p w:rsidR="00ED6F17" w:rsidRPr="00AB73EC" w:rsidRDefault="00ED6F17" w:rsidP="00120D81">
      <w:pPr>
        <w:pStyle w:val="NormalWeb"/>
        <w:shd w:val="clear" w:color="auto" w:fill="FFFFFF"/>
        <w:spacing w:before="0" w:beforeAutospacing="0" w:after="240" w:afterAutospacing="0" w:line="360" w:lineRule="auto"/>
        <w:ind w:firstLine="708"/>
        <w:jc w:val="both"/>
        <w:rPr>
          <w:rFonts w:ascii="Garamond" w:hAnsi="Garamond" w:cs="Tahoma"/>
        </w:rPr>
      </w:pPr>
      <w:r w:rsidRPr="00AB73EC">
        <w:rPr>
          <w:rFonts w:ascii="Garamond" w:hAnsi="Garamond" w:cs="Tahoma"/>
        </w:rPr>
        <w:t>Ficando comprovado que o requerente é hipossuficiente e sendo assim não tem condições de pagar custas processuais nem honorários advocatícios sem causar prejuízo ao seu sustento e de sua família, conforme previsão legal do art.</w:t>
      </w:r>
      <w:r w:rsidRPr="00AB73EC">
        <w:rPr>
          <w:rStyle w:val="apple-converted-space"/>
          <w:rFonts w:ascii="Garamond" w:hAnsi="Garamond" w:cs="Tahoma"/>
        </w:rPr>
        <w:t> </w:t>
      </w:r>
      <w:hyperlink r:id="rId12" w:tooltip="Artigo 4 da Lei nº 1.060 de 05 de Fevereiro de 1950" w:history="1">
        <w:r w:rsidRPr="00AB73EC">
          <w:rPr>
            <w:rStyle w:val="Hyperlink"/>
            <w:rFonts w:ascii="Garamond" w:hAnsi="Garamond" w:cs="Tahoma"/>
            <w:color w:val="auto"/>
            <w:u w:val="none"/>
            <w:bdr w:val="none" w:sz="0" w:space="0" w:color="auto" w:frame="1"/>
          </w:rPr>
          <w:t>4º</w:t>
        </w:r>
      </w:hyperlink>
      <w:r w:rsidRPr="00AB73EC">
        <w:rPr>
          <w:rStyle w:val="apple-converted-space"/>
          <w:rFonts w:ascii="Garamond" w:hAnsi="Garamond" w:cs="Tahoma"/>
        </w:rPr>
        <w:t> </w:t>
      </w:r>
      <w:r w:rsidRPr="00AB73EC">
        <w:rPr>
          <w:rFonts w:ascii="Garamond" w:hAnsi="Garamond" w:cs="Tahoma"/>
        </w:rPr>
        <w:t>da lei</w:t>
      </w:r>
      <w:r w:rsidR="002D1EF8" w:rsidRPr="00AB73EC">
        <w:rPr>
          <w:rFonts w:ascii="Garamond" w:hAnsi="Garamond" w:cs="Tahoma"/>
        </w:rPr>
        <w:t xml:space="preserve"> </w:t>
      </w:r>
      <w:hyperlink r:id="rId13" w:tooltip="Lei nº 1.060, de 5 de fevereiro de 1950." w:history="1">
        <w:r w:rsidRPr="00AB73EC">
          <w:rPr>
            <w:rStyle w:val="Hyperlink"/>
            <w:rFonts w:ascii="Garamond" w:hAnsi="Garamond" w:cs="Tahoma"/>
            <w:color w:val="auto"/>
            <w:u w:val="none"/>
            <w:bdr w:val="none" w:sz="0" w:space="0" w:color="auto" w:frame="1"/>
          </w:rPr>
          <w:t>1060</w:t>
        </w:r>
      </w:hyperlink>
      <w:r w:rsidRPr="00AB73EC">
        <w:rPr>
          <w:rFonts w:ascii="Garamond" w:hAnsi="Garamond" w:cs="Tahoma"/>
        </w:rPr>
        <w:t>/50.</w:t>
      </w:r>
    </w:p>
    <w:p w:rsidR="00ED6F17" w:rsidRPr="00AB73EC" w:rsidRDefault="00ED6F17" w:rsidP="00120D81">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O requerido em momento algum influiu para que seus funcionários tomassem qualquer atitude que buscas</w:t>
      </w:r>
      <w:r w:rsidR="00491F00" w:rsidRPr="00AB73EC">
        <w:rPr>
          <w:rFonts w:ascii="Garamond" w:hAnsi="Garamond" w:cs="Tahoma"/>
        </w:rPr>
        <w:t xml:space="preserve">sem minimizar </w:t>
      </w:r>
      <w:r w:rsidRPr="00AB73EC">
        <w:rPr>
          <w:rFonts w:ascii="Garamond" w:hAnsi="Garamond" w:cs="Tahoma"/>
        </w:rPr>
        <w:t>o constrangimento sofrido pelo Reclamante, que por diversas vezes ligou e ate se deslocou a sede da empresa para ter a sua cobrança indevida cessada e ser ressarcido pela mesma. Houve, pois, inquestionavelmente omissão do</w:t>
      </w:r>
      <w:r w:rsidR="00491F00" w:rsidRPr="00AB73EC">
        <w:rPr>
          <w:rFonts w:ascii="Garamond" w:hAnsi="Garamond" w:cs="Tahoma"/>
        </w:rPr>
        <w:t>s</w:t>
      </w:r>
      <w:r w:rsidRPr="00AB73EC">
        <w:rPr>
          <w:rFonts w:ascii="Garamond" w:hAnsi="Garamond" w:cs="Tahoma"/>
        </w:rPr>
        <w:t xml:space="preserve"> Reclamado</w:t>
      </w:r>
      <w:r w:rsidR="00491F00" w:rsidRPr="00AB73EC">
        <w:rPr>
          <w:rFonts w:ascii="Garamond" w:hAnsi="Garamond" w:cs="Tahoma"/>
        </w:rPr>
        <w:t>s</w:t>
      </w:r>
      <w:r w:rsidRPr="00AB73EC">
        <w:rPr>
          <w:rFonts w:ascii="Garamond" w:hAnsi="Garamond" w:cs="Tahoma"/>
        </w:rPr>
        <w:t>.</w:t>
      </w:r>
    </w:p>
    <w:p w:rsidR="00ED6F17" w:rsidRPr="00AB73EC" w:rsidRDefault="00ED6F17" w:rsidP="00120D81">
      <w:pPr>
        <w:pStyle w:val="NormalWeb"/>
        <w:shd w:val="clear" w:color="auto" w:fill="FFFFFF"/>
        <w:spacing w:before="0" w:beforeAutospacing="0" w:after="335" w:afterAutospacing="0" w:line="360" w:lineRule="auto"/>
        <w:jc w:val="both"/>
        <w:rPr>
          <w:rFonts w:ascii="Garamond" w:hAnsi="Garamond" w:cs="Tahoma"/>
        </w:rPr>
      </w:pPr>
      <w:r w:rsidRPr="00AB73EC">
        <w:rPr>
          <w:rFonts w:ascii="Garamond" w:hAnsi="Garamond" w:cs="Tahoma"/>
          <w:b/>
          <w:bCs/>
        </w:rPr>
        <w:t>III - DO PEDIDO:</w:t>
      </w:r>
    </w:p>
    <w:p w:rsidR="00ED6F17" w:rsidRPr="00AB73EC" w:rsidRDefault="00ED6F17" w:rsidP="007F28C3">
      <w:pPr>
        <w:pStyle w:val="NormalWeb"/>
        <w:shd w:val="clear" w:color="auto" w:fill="FFFFFF"/>
        <w:spacing w:before="0" w:beforeAutospacing="0" w:after="335" w:afterAutospacing="0" w:line="360" w:lineRule="auto"/>
        <w:ind w:firstLine="708"/>
        <w:jc w:val="both"/>
        <w:rPr>
          <w:rFonts w:ascii="Garamond" w:hAnsi="Garamond" w:cs="Tahoma"/>
        </w:rPr>
      </w:pPr>
      <w:r w:rsidRPr="00AB73EC">
        <w:rPr>
          <w:rFonts w:ascii="Garamond" w:hAnsi="Garamond" w:cs="Tahoma"/>
        </w:rPr>
        <w:t>Diante o exposto requer:</w:t>
      </w:r>
    </w:p>
    <w:p w:rsidR="002D1EF8" w:rsidRPr="00AB73EC" w:rsidRDefault="00ED6F17" w:rsidP="00E555F0">
      <w:pPr>
        <w:pStyle w:val="NormalWeb"/>
        <w:numPr>
          <w:ilvl w:val="0"/>
          <w:numId w:val="1"/>
        </w:numPr>
        <w:shd w:val="clear" w:color="auto" w:fill="FFFFFF"/>
        <w:spacing w:before="0" w:beforeAutospacing="0" w:after="335" w:afterAutospacing="0" w:line="360" w:lineRule="auto"/>
        <w:ind w:left="2835"/>
        <w:jc w:val="both"/>
        <w:rPr>
          <w:rFonts w:ascii="Garamond" w:hAnsi="Garamond" w:cs="Tahoma"/>
        </w:rPr>
      </w:pPr>
      <w:r w:rsidRPr="00AB73EC">
        <w:rPr>
          <w:rFonts w:ascii="Garamond" w:hAnsi="Garamond" w:cs="Tahoma"/>
        </w:rPr>
        <w:lastRenderedPageBreak/>
        <w:t>O recebimento da presente ação uma vez que estão presentes os requisitos do artigo</w:t>
      </w:r>
      <w:r w:rsidR="00491F00" w:rsidRPr="00AB73EC">
        <w:rPr>
          <w:rFonts w:ascii="Garamond" w:hAnsi="Garamond" w:cs="Tahoma"/>
        </w:rPr>
        <w:t xml:space="preserve"> </w:t>
      </w:r>
      <w:r w:rsidR="00425BBC" w:rsidRPr="00AB73EC">
        <w:rPr>
          <w:rStyle w:val="Hyperlink"/>
          <w:rFonts w:ascii="Garamond" w:hAnsi="Garamond" w:cs="Tahoma"/>
          <w:color w:val="auto"/>
          <w:u w:val="none"/>
          <w:bdr w:val="none" w:sz="0" w:space="0" w:color="auto" w:frame="1"/>
        </w:rPr>
        <w:t>319</w:t>
      </w:r>
      <w:r w:rsidRPr="00AB73EC">
        <w:rPr>
          <w:rFonts w:ascii="Garamond" w:hAnsi="Garamond" w:cs="Tahoma"/>
        </w:rPr>
        <w:t xml:space="preserve"> do</w:t>
      </w:r>
      <w:r w:rsidRPr="00AB73EC">
        <w:rPr>
          <w:rStyle w:val="apple-converted-space"/>
          <w:rFonts w:ascii="Garamond" w:hAnsi="Garamond" w:cs="Tahoma"/>
        </w:rPr>
        <w:t> </w:t>
      </w:r>
      <w:hyperlink r:id="rId14" w:tooltip="LEI No 5.869, DE 11 DE JANEIRO DE 1973." w:history="1">
        <w:r w:rsidRPr="00AB73EC">
          <w:rPr>
            <w:rStyle w:val="Hyperlink"/>
            <w:rFonts w:ascii="Garamond" w:hAnsi="Garamond" w:cs="Tahoma"/>
            <w:color w:val="auto"/>
            <w:u w:val="none"/>
            <w:bdr w:val="none" w:sz="0" w:space="0" w:color="auto" w:frame="1"/>
          </w:rPr>
          <w:t>CPC</w:t>
        </w:r>
      </w:hyperlink>
      <w:r w:rsidRPr="00AB73EC">
        <w:rPr>
          <w:rFonts w:ascii="Garamond" w:hAnsi="Garamond" w:cs="Tahoma"/>
        </w:rPr>
        <w:t>;</w:t>
      </w:r>
    </w:p>
    <w:p w:rsidR="002D1EF8" w:rsidRPr="00AB73EC" w:rsidRDefault="00ED6F17" w:rsidP="00E555F0">
      <w:pPr>
        <w:pStyle w:val="NormalWeb"/>
        <w:numPr>
          <w:ilvl w:val="0"/>
          <w:numId w:val="1"/>
        </w:numPr>
        <w:shd w:val="clear" w:color="auto" w:fill="FFFFFF"/>
        <w:spacing w:before="0" w:beforeAutospacing="0" w:after="335" w:afterAutospacing="0" w:line="360" w:lineRule="auto"/>
        <w:ind w:left="2835"/>
        <w:jc w:val="both"/>
        <w:rPr>
          <w:rFonts w:ascii="Garamond" w:hAnsi="Garamond" w:cs="Tahoma"/>
        </w:rPr>
      </w:pPr>
      <w:r w:rsidRPr="00AB73EC">
        <w:rPr>
          <w:rFonts w:ascii="Garamond" w:hAnsi="Garamond" w:cs="Tahoma"/>
        </w:rPr>
        <w:t>Que conceda a assistência judiciária gratuita visto o requerente não possuir condições financeiras para pagar as custas processuais sem prejudicar seu sustento e de sua família;</w:t>
      </w:r>
    </w:p>
    <w:p w:rsidR="002D1EF8" w:rsidRPr="00AB73EC" w:rsidRDefault="00491F00" w:rsidP="00E555F0">
      <w:pPr>
        <w:pStyle w:val="NormalWeb"/>
        <w:numPr>
          <w:ilvl w:val="0"/>
          <w:numId w:val="1"/>
        </w:numPr>
        <w:shd w:val="clear" w:color="auto" w:fill="FFFFFF"/>
        <w:spacing w:before="0" w:beforeAutospacing="0" w:after="335" w:afterAutospacing="0" w:line="360" w:lineRule="auto"/>
        <w:ind w:left="2835"/>
        <w:jc w:val="both"/>
        <w:rPr>
          <w:rFonts w:ascii="Garamond" w:hAnsi="Garamond" w:cs="Tahoma"/>
        </w:rPr>
      </w:pPr>
      <w:r w:rsidRPr="00AB73EC">
        <w:rPr>
          <w:rFonts w:ascii="Garamond" w:hAnsi="Garamond" w:cs="Tahoma"/>
        </w:rPr>
        <w:t xml:space="preserve"> </w:t>
      </w:r>
      <w:r w:rsidR="00ED6F17" w:rsidRPr="00AB73EC">
        <w:rPr>
          <w:rFonts w:ascii="Garamond" w:hAnsi="Garamond" w:cs="Tahoma"/>
        </w:rPr>
        <w:t>A Citação do réu, para que, querendo, ofereça resposta no prazo legal, sob pena de sujeitar-se aos efeitos da revelia;</w:t>
      </w:r>
    </w:p>
    <w:p w:rsidR="002D1EF8" w:rsidRPr="00AB73EC" w:rsidRDefault="002D1EF8" w:rsidP="00E555F0">
      <w:pPr>
        <w:pStyle w:val="NormalWeb"/>
        <w:numPr>
          <w:ilvl w:val="0"/>
          <w:numId w:val="1"/>
        </w:numPr>
        <w:shd w:val="clear" w:color="auto" w:fill="FFFFFF"/>
        <w:spacing w:before="0" w:beforeAutospacing="0" w:after="335" w:afterAutospacing="0" w:line="360" w:lineRule="auto"/>
        <w:ind w:left="2835"/>
        <w:jc w:val="both"/>
        <w:rPr>
          <w:rFonts w:ascii="Garamond" w:hAnsi="Garamond" w:cs="Tahoma"/>
        </w:rPr>
      </w:pPr>
      <w:r w:rsidRPr="00AB73EC">
        <w:rPr>
          <w:rFonts w:ascii="Garamond" w:hAnsi="Garamond" w:cs="Tahoma"/>
        </w:rPr>
        <w:t xml:space="preserve">Que </w:t>
      </w:r>
      <w:r w:rsidRPr="00AB73EC">
        <w:rPr>
          <w:rFonts w:ascii="Garamond" w:hAnsi="Garamond" w:cs="Tahoma"/>
          <w:b/>
        </w:rPr>
        <w:t>LIMINARMENTE</w:t>
      </w:r>
      <w:r w:rsidRPr="00AB73EC">
        <w:rPr>
          <w:rFonts w:ascii="Garamond" w:hAnsi="Garamond" w:cs="Tahoma"/>
        </w:rPr>
        <w:t>, seja o demandado obrigado a se abster de negativar o nome do demandante, bem como efetuar novas cobranças;</w:t>
      </w:r>
    </w:p>
    <w:p w:rsidR="002D1EF8" w:rsidRPr="00AB73EC" w:rsidRDefault="00ED6F17" w:rsidP="00E555F0">
      <w:pPr>
        <w:pStyle w:val="NormalWeb"/>
        <w:numPr>
          <w:ilvl w:val="0"/>
          <w:numId w:val="1"/>
        </w:numPr>
        <w:shd w:val="clear" w:color="auto" w:fill="FFFFFF"/>
        <w:spacing w:before="0" w:beforeAutospacing="0" w:after="335" w:afterAutospacing="0" w:line="360" w:lineRule="auto"/>
        <w:ind w:left="2835"/>
        <w:jc w:val="both"/>
        <w:rPr>
          <w:rFonts w:ascii="Garamond" w:hAnsi="Garamond" w:cs="Tahoma"/>
        </w:rPr>
      </w:pPr>
      <w:r w:rsidRPr="00AB73EC">
        <w:rPr>
          <w:rFonts w:ascii="Garamond" w:hAnsi="Garamond" w:cs="Tahoma"/>
        </w:rPr>
        <w:t xml:space="preserve">Que condene o requerido a realizar a devolução em dobro de todo montante </w:t>
      </w:r>
      <w:r w:rsidR="00120D81" w:rsidRPr="00AB73EC">
        <w:rPr>
          <w:rFonts w:ascii="Garamond" w:hAnsi="Garamond" w:cs="Tahoma"/>
        </w:rPr>
        <w:t xml:space="preserve">cobrado </w:t>
      </w:r>
      <w:r w:rsidRPr="00AB73EC">
        <w:rPr>
          <w:rFonts w:ascii="Garamond" w:hAnsi="Garamond" w:cs="Tahoma"/>
        </w:rPr>
        <w:t>indevidamente pelo requerente, acrescidos de juros e correções;</w:t>
      </w:r>
    </w:p>
    <w:p w:rsidR="00ED6F17" w:rsidRPr="00AB73EC" w:rsidRDefault="00ED6F17" w:rsidP="00E555F0">
      <w:pPr>
        <w:pStyle w:val="NormalWeb"/>
        <w:numPr>
          <w:ilvl w:val="0"/>
          <w:numId w:val="1"/>
        </w:numPr>
        <w:shd w:val="clear" w:color="auto" w:fill="FFFFFF"/>
        <w:spacing w:before="0" w:beforeAutospacing="0" w:after="335" w:afterAutospacing="0" w:line="360" w:lineRule="auto"/>
        <w:ind w:left="2835"/>
        <w:jc w:val="both"/>
        <w:rPr>
          <w:rFonts w:ascii="Garamond" w:hAnsi="Garamond" w:cs="Tahoma"/>
        </w:rPr>
      </w:pPr>
      <w:r w:rsidRPr="00AB73EC">
        <w:rPr>
          <w:rFonts w:ascii="Garamond" w:hAnsi="Garamond" w:cs="Tahoma"/>
        </w:rPr>
        <w:t xml:space="preserve">Condenação do réu ao pagamento de danos morais </w:t>
      </w:r>
      <w:r w:rsidR="00491F00" w:rsidRPr="00AB73EC">
        <w:rPr>
          <w:rFonts w:ascii="Garamond" w:hAnsi="Garamond" w:cs="Tahoma"/>
        </w:rPr>
        <w:t>com o valor a ser arbitrado por Vossa Excelência</w:t>
      </w:r>
      <w:r w:rsidRPr="00AB73EC">
        <w:rPr>
          <w:rFonts w:ascii="Garamond" w:hAnsi="Garamond" w:cs="Tahoma"/>
        </w:rPr>
        <w:t>, sendo o Reclamado condenado em razão do constrangimento sofrido, pelas ligações e pelos deslocamentos a empresa;</w:t>
      </w:r>
    </w:p>
    <w:p w:rsidR="00ED6F17" w:rsidRPr="00AB73EC" w:rsidRDefault="00ED6F17" w:rsidP="00E555F0">
      <w:pPr>
        <w:pStyle w:val="NormalWeb"/>
        <w:shd w:val="clear" w:color="auto" w:fill="FFFFFF"/>
        <w:spacing w:before="0" w:beforeAutospacing="0" w:after="335" w:afterAutospacing="0" w:line="360" w:lineRule="auto"/>
        <w:ind w:left="2835"/>
        <w:jc w:val="both"/>
        <w:rPr>
          <w:rFonts w:ascii="Garamond" w:hAnsi="Garamond" w:cs="Tahoma"/>
        </w:rPr>
      </w:pPr>
      <w:r w:rsidRPr="00AB73EC">
        <w:rPr>
          <w:rFonts w:ascii="Garamond" w:hAnsi="Garamond" w:cs="Tahoma"/>
        </w:rPr>
        <w:t>Provará o que for necessário usando todos os meios de prova permitidos em direito.</w:t>
      </w:r>
    </w:p>
    <w:p w:rsidR="00ED6F17" w:rsidRPr="00AB73EC" w:rsidRDefault="00ED6F17" w:rsidP="00E555F0">
      <w:pPr>
        <w:pStyle w:val="NormalWeb"/>
        <w:shd w:val="clear" w:color="auto" w:fill="FFFFFF"/>
        <w:spacing w:before="0" w:beforeAutospacing="0" w:after="335" w:afterAutospacing="0" w:line="360" w:lineRule="auto"/>
        <w:ind w:left="2835" w:firstLine="708"/>
        <w:jc w:val="both"/>
        <w:rPr>
          <w:rFonts w:ascii="Garamond" w:hAnsi="Garamond" w:cs="Tahoma"/>
        </w:rPr>
      </w:pPr>
      <w:r w:rsidRPr="00AB73EC">
        <w:rPr>
          <w:rFonts w:ascii="Garamond" w:hAnsi="Garamond" w:cs="Tahoma"/>
        </w:rPr>
        <w:t>Requer o requerente que sua Ação seja julgada procedente,</w:t>
      </w:r>
    </w:p>
    <w:p w:rsidR="00ED6F17" w:rsidRPr="00AB73EC" w:rsidRDefault="00ED6F17" w:rsidP="00E555F0">
      <w:pPr>
        <w:pStyle w:val="NormalWeb"/>
        <w:shd w:val="clear" w:color="auto" w:fill="FFFFFF"/>
        <w:spacing w:before="0" w:beforeAutospacing="0" w:after="335" w:afterAutospacing="0" w:line="360" w:lineRule="auto"/>
        <w:ind w:left="2835"/>
        <w:jc w:val="both"/>
        <w:rPr>
          <w:rFonts w:ascii="Garamond" w:hAnsi="Garamond" w:cs="Tahoma"/>
        </w:rPr>
      </w:pPr>
      <w:r w:rsidRPr="00AB73EC">
        <w:rPr>
          <w:rFonts w:ascii="Garamond" w:hAnsi="Garamond" w:cs="Tahoma"/>
        </w:rPr>
        <w:t xml:space="preserve">Dar-se o valor da causa o montante de R$ </w:t>
      </w:r>
      <w:r w:rsidR="00491F00" w:rsidRPr="00AB73EC">
        <w:rPr>
          <w:rFonts w:ascii="Garamond" w:hAnsi="Garamond" w:cs="Tahoma"/>
        </w:rPr>
        <w:t>880,00 (oitocentos e oitenta reais)</w:t>
      </w:r>
      <w:r w:rsidR="002D1EF8" w:rsidRPr="00AB73EC">
        <w:rPr>
          <w:rFonts w:ascii="Garamond" w:hAnsi="Garamond" w:cs="Tahoma"/>
        </w:rPr>
        <w:t>.</w:t>
      </w:r>
    </w:p>
    <w:p w:rsidR="00E555F0" w:rsidRPr="00AB73EC" w:rsidRDefault="00E555F0" w:rsidP="00E555F0">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4" w:name="_Hlk482881190"/>
      <w:r w:rsidRPr="00AB73EC">
        <w:rPr>
          <w:rFonts w:ascii="Garamond" w:hAnsi="Garamond" w:cs="Tahoma"/>
          <w:spacing w:val="2"/>
        </w:rPr>
        <w:t xml:space="preserve">Nestes termos, </w:t>
      </w:r>
    </w:p>
    <w:p w:rsidR="00E555F0" w:rsidRPr="00AB73EC" w:rsidRDefault="00E555F0" w:rsidP="00E555F0">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B73EC">
        <w:rPr>
          <w:rFonts w:ascii="Garamond" w:hAnsi="Garamond" w:cs="Tahoma"/>
          <w:spacing w:val="2"/>
        </w:rPr>
        <w:t>pede e espera deferimento.</w:t>
      </w:r>
    </w:p>
    <w:p w:rsidR="00E555F0" w:rsidRPr="00AB73EC" w:rsidRDefault="00E555F0" w:rsidP="00E555F0">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B73EC">
        <w:rPr>
          <w:rFonts w:ascii="Garamond" w:hAnsi="Garamond" w:cs="Tahoma"/>
          <w:spacing w:val="2"/>
        </w:rPr>
        <w:lastRenderedPageBreak/>
        <w:t>... (Município – UF), ... (dia) de ... (mês) de ... (ano).</w:t>
      </w:r>
    </w:p>
    <w:p w:rsidR="00E555F0" w:rsidRPr="00AB73EC" w:rsidRDefault="00E555F0" w:rsidP="00E555F0">
      <w:pPr>
        <w:shd w:val="clear" w:color="auto" w:fill="FFFFFF"/>
        <w:rPr>
          <w:rFonts w:ascii="Garamond" w:hAnsi="Garamond" w:cs="Arial"/>
          <w:sz w:val="20"/>
          <w:szCs w:val="20"/>
          <w:lang w:eastAsia="pt-BR"/>
        </w:rPr>
      </w:pPr>
    </w:p>
    <w:p w:rsidR="00E555F0" w:rsidRPr="00AB73EC" w:rsidRDefault="00E555F0" w:rsidP="00E555F0">
      <w:pPr>
        <w:spacing w:line="240" w:lineRule="auto"/>
        <w:ind w:left="1321" w:right="1281" w:hanging="10"/>
        <w:jc w:val="center"/>
        <w:rPr>
          <w:rFonts w:ascii="Garamond" w:hAnsi="Garamond" w:cs="Tahoma"/>
          <w:sz w:val="24"/>
          <w:szCs w:val="24"/>
        </w:rPr>
      </w:pPr>
      <w:r w:rsidRPr="00AB73EC">
        <w:rPr>
          <w:rFonts w:ascii="Garamond" w:hAnsi="Garamond" w:cs="Tahoma"/>
          <w:b/>
          <w:sz w:val="24"/>
          <w:szCs w:val="24"/>
        </w:rPr>
        <w:t>ADVOGADO</w:t>
      </w:r>
    </w:p>
    <w:p w:rsidR="00E555F0" w:rsidRPr="00AB73EC" w:rsidRDefault="00E555F0" w:rsidP="00E555F0">
      <w:pPr>
        <w:spacing w:line="240" w:lineRule="auto"/>
        <w:ind w:left="1321" w:right="1281" w:hanging="10"/>
        <w:jc w:val="center"/>
        <w:rPr>
          <w:rFonts w:ascii="Garamond" w:hAnsi="Garamond" w:cs="Tahoma"/>
          <w:sz w:val="24"/>
          <w:szCs w:val="24"/>
        </w:rPr>
      </w:pPr>
      <w:r w:rsidRPr="00AB73EC">
        <w:rPr>
          <w:rFonts w:ascii="Garamond" w:hAnsi="Garamond" w:cs="Tahoma"/>
          <w:sz w:val="24"/>
          <w:szCs w:val="24"/>
        </w:rPr>
        <w:t>OAB n° .... - UF</w:t>
      </w:r>
    </w:p>
    <w:bookmarkEnd w:id="4"/>
    <w:p w:rsidR="00375B43" w:rsidRPr="00AB73EC" w:rsidRDefault="00375B43" w:rsidP="00E555F0">
      <w:pPr>
        <w:pStyle w:val="NormalWeb"/>
        <w:shd w:val="clear" w:color="auto" w:fill="FFFFFF"/>
        <w:spacing w:before="0" w:beforeAutospacing="0" w:after="335" w:afterAutospacing="0" w:line="360" w:lineRule="auto"/>
        <w:ind w:left="708" w:firstLine="708"/>
        <w:jc w:val="both"/>
        <w:rPr>
          <w:rFonts w:ascii="Garamond" w:hAnsi="Garamond" w:cs="Tahoma"/>
        </w:rPr>
      </w:pPr>
    </w:p>
    <w:sectPr w:rsidR="00375B43" w:rsidRPr="00AB73EC" w:rsidSect="007F28C3">
      <w:pgSz w:w="11906" w:h="16838"/>
      <w:pgMar w:top="1701" w:right="170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15B" w:rsidRDefault="00E0315B" w:rsidP="007F28C3">
      <w:pPr>
        <w:spacing w:line="240" w:lineRule="auto"/>
      </w:pPr>
      <w:r>
        <w:separator/>
      </w:r>
    </w:p>
  </w:endnote>
  <w:endnote w:type="continuationSeparator" w:id="0">
    <w:p w:rsidR="00E0315B" w:rsidRDefault="00E0315B" w:rsidP="007F2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15B" w:rsidRDefault="00E0315B" w:rsidP="007F28C3">
      <w:pPr>
        <w:spacing w:line="240" w:lineRule="auto"/>
      </w:pPr>
      <w:r>
        <w:separator/>
      </w:r>
    </w:p>
  </w:footnote>
  <w:footnote w:type="continuationSeparator" w:id="0">
    <w:p w:rsidR="00E0315B" w:rsidRDefault="00E0315B" w:rsidP="007F28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F0A9E"/>
    <w:multiLevelType w:val="hybridMultilevel"/>
    <w:tmpl w:val="D24084C6"/>
    <w:lvl w:ilvl="0" w:tplc="67B033A6">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6F17"/>
    <w:rsid w:val="00051A23"/>
    <w:rsid w:val="000B179D"/>
    <w:rsid w:val="00120D81"/>
    <w:rsid w:val="00136F8D"/>
    <w:rsid w:val="001470BA"/>
    <w:rsid w:val="002C69ED"/>
    <w:rsid w:val="002D1EF8"/>
    <w:rsid w:val="00375B43"/>
    <w:rsid w:val="00386487"/>
    <w:rsid w:val="00425BBC"/>
    <w:rsid w:val="004351B8"/>
    <w:rsid w:val="00491F00"/>
    <w:rsid w:val="00571D8F"/>
    <w:rsid w:val="005D6550"/>
    <w:rsid w:val="00626E76"/>
    <w:rsid w:val="006641B7"/>
    <w:rsid w:val="00707DF6"/>
    <w:rsid w:val="00745BA6"/>
    <w:rsid w:val="007F28C3"/>
    <w:rsid w:val="00864C4B"/>
    <w:rsid w:val="0092301C"/>
    <w:rsid w:val="00923556"/>
    <w:rsid w:val="009D3033"/>
    <w:rsid w:val="00A142D5"/>
    <w:rsid w:val="00A70D6A"/>
    <w:rsid w:val="00AB73EC"/>
    <w:rsid w:val="00B20D74"/>
    <w:rsid w:val="00BE54A0"/>
    <w:rsid w:val="00DB722F"/>
    <w:rsid w:val="00E0315B"/>
    <w:rsid w:val="00E03EA8"/>
    <w:rsid w:val="00E555F0"/>
    <w:rsid w:val="00E66236"/>
    <w:rsid w:val="00E76ED0"/>
    <w:rsid w:val="00ED6F17"/>
    <w:rsid w:val="00FD151F"/>
    <w:rsid w:val="00FE29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17A63"/>
  <w15:docId w15:val="{0A1910A3-25D0-4CEB-BAD1-71A5DEA2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4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D6F17"/>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ED6F17"/>
  </w:style>
  <w:style w:type="character" w:styleId="Hyperlink">
    <w:name w:val="Hyperlink"/>
    <w:basedOn w:val="Fontepargpadro"/>
    <w:uiPriority w:val="99"/>
    <w:semiHidden/>
    <w:unhideWhenUsed/>
    <w:rsid w:val="00ED6F17"/>
    <w:rPr>
      <w:color w:val="0000FF"/>
      <w:u w:val="single"/>
    </w:rPr>
  </w:style>
  <w:style w:type="paragraph" w:styleId="Cabealho">
    <w:name w:val="header"/>
    <w:basedOn w:val="Normal"/>
    <w:link w:val="CabealhoChar"/>
    <w:uiPriority w:val="99"/>
    <w:unhideWhenUsed/>
    <w:rsid w:val="007F28C3"/>
    <w:pPr>
      <w:tabs>
        <w:tab w:val="center" w:pos="4252"/>
        <w:tab w:val="right" w:pos="8504"/>
      </w:tabs>
      <w:spacing w:line="240" w:lineRule="auto"/>
    </w:pPr>
  </w:style>
  <w:style w:type="character" w:customStyle="1" w:styleId="CabealhoChar">
    <w:name w:val="Cabeçalho Char"/>
    <w:basedOn w:val="Fontepargpadro"/>
    <w:link w:val="Cabealho"/>
    <w:uiPriority w:val="99"/>
    <w:rsid w:val="007F28C3"/>
  </w:style>
  <w:style w:type="paragraph" w:styleId="Rodap">
    <w:name w:val="footer"/>
    <w:basedOn w:val="Normal"/>
    <w:link w:val="RodapChar"/>
    <w:uiPriority w:val="99"/>
    <w:unhideWhenUsed/>
    <w:rsid w:val="007F28C3"/>
    <w:pPr>
      <w:tabs>
        <w:tab w:val="center" w:pos="4252"/>
        <w:tab w:val="right" w:pos="8504"/>
      </w:tabs>
      <w:spacing w:line="240" w:lineRule="auto"/>
    </w:pPr>
  </w:style>
  <w:style w:type="character" w:customStyle="1" w:styleId="RodapChar">
    <w:name w:val="Rodapé Char"/>
    <w:basedOn w:val="Fontepargpadro"/>
    <w:link w:val="Rodap"/>
    <w:uiPriority w:val="99"/>
    <w:rsid w:val="007F2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92322">
      <w:bodyDiv w:val="1"/>
      <w:marLeft w:val="0"/>
      <w:marRight w:val="0"/>
      <w:marTop w:val="0"/>
      <w:marBottom w:val="0"/>
      <w:divBdr>
        <w:top w:val="none" w:sz="0" w:space="0" w:color="auto"/>
        <w:left w:val="none" w:sz="0" w:space="0" w:color="auto"/>
        <w:bottom w:val="none" w:sz="0" w:space="0" w:color="auto"/>
        <w:right w:val="none" w:sz="0" w:space="0" w:color="auto"/>
      </w:divBdr>
    </w:div>
    <w:div w:id="850141673">
      <w:bodyDiv w:val="1"/>
      <w:marLeft w:val="0"/>
      <w:marRight w:val="0"/>
      <w:marTop w:val="0"/>
      <w:marBottom w:val="0"/>
      <w:divBdr>
        <w:top w:val="none" w:sz="0" w:space="0" w:color="auto"/>
        <w:left w:val="none" w:sz="0" w:space="0" w:color="auto"/>
        <w:bottom w:val="none" w:sz="0" w:space="0" w:color="auto"/>
        <w:right w:val="none" w:sz="0" w:space="0" w:color="auto"/>
      </w:divBdr>
      <w:divsChild>
        <w:div w:id="1267037860">
          <w:blockQuote w:val="1"/>
          <w:marLeft w:val="0"/>
          <w:marRight w:val="0"/>
          <w:marTop w:val="0"/>
          <w:marBottom w:val="335"/>
          <w:divBdr>
            <w:top w:val="none" w:sz="0" w:space="0" w:color="auto"/>
            <w:left w:val="single" w:sz="18" w:space="8" w:color="EEEEEE"/>
            <w:bottom w:val="none" w:sz="0" w:space="0" w:color="auto"/>
            <w:right w:val="none" w:sz="0" w:space="0" w:color="auto"/>
          </w:divBdr>
        </w:div>
        <w:div w:id="440341843">
          <w:blockQuote w:val="1"/>
          <w:marLeft w:val="0"/>
          <w:marRight w:val="0"/>
          <w:marTop w:val="0"/>
          <w:marBottom w:val="335"/>
          <w:divBdr>
            <w:top w:val="none" w:sz="0" w:space="0" w:color="auto"/>
            <w:left w:val="single" w:sz="18" w:space="8" w:color="EEEEEE"/>
            <w:bottom w:val="none" w:sz="0" w:space="0" w:color="auto"/>
            <w:right w:val="none" w:sz="0" w:space="0" w:color="auto"/>
          </w:divBdr>
        </w:div>
        <w:div w:id="816193599">
          <w:blockQuote w:val="1"/>
          <w:marLeft w:val="0"/>
          <w:marRight w:val="0"/>
          <w:marTop w:val="0"/>
          <w:marBottom w:val="335"/>
          <w:divBdr>
            <w:top w:val="none" w:sz="0" w:space="0" w:color="auto"/>
            <w:left w:val="single" w:sz="18" w:space="8" w:color="EEEEEE"/>
            <w:bottom w:val="none" w:sz="0" w:space="0" w:color="auto"/>
            <w:right w:val="none" w:sz="0" w:space="0" w:color="auto"/>
          </w:divBdr>
        </w:div>
      </w:divsChild>
    </w:div>
    <w:div w:id="144437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11983995/c%C3%B3digo-civil-lei-10406-02" TargetMode="External"/><Relationship Id="rId13" Type="http://schemas.openxmlformats.org/officeDocument/2006/relationships/hyperlink" Target="http://www.jusbrasil.com.br/legislacao/109499/lei-de-assist%C3%AAncia-judici%C3%A1ria-lei-1060-50" TargetMode="External"/><Relationship Id="rId3" Type="http://schemas.openxmlformats.org/officeDocument/2006/relationships/settings" Target="settings.xml"/><Relationship Id="rId7" Type="http://schemas.openxmlformats.org/officeDocument/2006/relationships/hyperlink" Target="http://www.jusbrasil.com.br/topicos/10718759/artigo-186-da-lei-n-10406-de-10-de-janeiro-de-2002" TargetMode="External"/><Relationship Id="rId12" Type="http://schemas.openxmlformats.org/officeDocument/2006/relationships/hyperlink" Target="http://www.jusbrasil.com.br/topicos/11707350/artigo-4-da-lei-n-1060-de-05-de-fevereiro-de-19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sbrasil.com.br/legislacao/91585/c%C3%B3digo-de-defesa-do-consumidor-lei-8078-9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jusbrasil.com.br/topicos/10601960/par%C3%A1grafo-1-artigo-42-da-lei-n-8078-de-11-de-setembro-de-1990" TargetMode="External"/><Relationship Id="rId4" Type="http://schemas.openxmlformats.org/officeDocument/2006/relationships/webSettings" Target="webSettings.xml"/><Relationship Id="rId9" Type="http://schemas.openxmlformats.org/officeDocument/2006/relationships/hyperlink" Target="http://www.jusbrasil.com.br/topicos/10601910/artigo-42-da-lei-n-8078-de-11-de-setembro-de-1990" TargetMode="External"/><Relationship Id="rId14" Type="http://schemas.openxmlformats.org/officeDocument/2006/relationships/hyperlink" Target="http://www.jusbrasil.com.br/legislacao/111984001/c%C3%B3digo-processo-civil-lei-5869-7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1649</Words>
  <Characters>8906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Francisco</dc:creator>
  <cp:lastModifiedBy>Francisco Neto</cp:lastModifiedBy>
  <cp:revision>8</cp:revision>
  <cp:lastPrinted>2016-02-24T18:11:00Z</cp:lastPrinted>
  <dcterms:created xsi:type="dcterms:W3CDTF">2016-02-23T12:11:00Z</dcterms:created>
  <dcterms:modified xsi:type="dcterms:W3CDTF">2019-06-04T14:13:00Z</dcterms:modified>
</cp:coreProperties>
</file>