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A93" w:rsidRPr="00D5677F" w:rsidRDefault="001F4A93" w:rsidP="001F4A93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D5677F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</w:t>
      </w:r>
      <w:r w:rsidR="00240032">
        <w:rPr>
          <w:rFonts w:ascii="Garamond" w:hAnsi="Garamond" w:cs="Tahoma"/>
          <w:b/>
          <w:bCs/>
          <w:color w:val="000000" w:themeColor="text1"/>
          <w:sz w:val="24"/>
          <w:szCs w:val="24"/>
        </w:rPr>
        <w:t>JUIZO</w:t>
      </w:r>
      <w:r w:rsidRPr="00D5677F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DA </w:t>
      </w:r>
      <w:r w:rsidR="00240032">
        <w:rPr>
          <w:rFonts w:ascii="Garamond" w:hAnsi="Garamond" w:cs="Tahoma"/>
          <w:b/>
          <w:bCs/>
          <w:color w:val="000000" w:themeColor="text1"/>
          <w:sz w:val="24"/>
          <w:szCs w:val="24"/>
        </w:rPr>
        <w:t>___</w:t>
      </w:r>
      <w:r w:rsidRPr="00D5677F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ª VARA CÍVEL </w:t>
      </w:r>
      <w:r w:rsidR="00240032">
        <w:rPr>
          <w:rFonts w:ascii="Garamond" w:hAnsi="Garamond" w:cs="Tahoma"/>
          <w:b/>
          <w:bCs/>
          <w:color w:val="000000" w:themeColor="text1"/>
          <w:sz w:val="24"/>
          <w:szCs w:val="24"/>
        </w:rPr>
        <w:t>DA CIDADE - ESTADO</w:t>
      </w:r>
    </w:p>
    <w:p w:rsidR="001F4A93" w:rsidRPr="00D5677F" w:rsidRDefault="001F4A93" w:rsidP="001F4A93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1F4A93" w:rsidRPr="00D5677F" w:rsidRDefault="001F4A93" w:rsidP="001F4A9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66EC4" w:rsidRPr="00D5677F" w:rsidRDefault="00266EC4" w:rsidP="001F4A9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5677F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Processo </w:t>
      </w:r>
      <w:r w:rsidR="001F4A93" w:rsidRPr="00D5677F">
        <w:rPr>
          <w:rFonts w:ascii="Garamond" w:hAnsi="Garamond" w:cs="Tahoma"/>
          <w:b/>
          <w:bCs/>
          <w:color w:val="000000" w:themeColor="text1"/>
          <w:sz w:val="24"/>
          <w:szCs w:val="24"/>
        </w:rPr>
        <w:t>n°</w:t>
      </w:r>
      <w:r w:rsidRPr="00D5677F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...</w:t>
      </w:r>
    </w:p>
    <w:p w:rsidR="001F4A93" w:rsidRPr="00D5677F" w:rsidRDefault="001F4A93" w:rsidP="001F4A93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0" w:name="_Hlk482884762"/>
      <w:r w:rsidRPr="00D5677F">
        <w:rPr>
          <w:rFonts w:ascii="Garamond" w:hAnsi="Garamond" w:cs="Tahoma"/>
          <w:b/>
          <w:bCs/>
          <w:spacing w:val="2"/>
        </w:rPr>
        <w:t>... (nome completo em negrito do reclamante)</w:t>
      </w:r>
      <w:r w:rsidRPr="00D5677F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1" w:name="_Hlk482693071"/>
      <w:r w:rsidRPr="00D5677F">
        <w:rPr>
          <w:rFonts w:ascii="Garamond" w:hAnsi="Garamond" w:cs="Tahoma"/>
          <w:spacing w:val="2"/>
        </w:rPr>
        <w:t>Rua ..., n. ..., ... (bairro), CEP: ..., ... (Município – UF)</w:t>
      </w:r>
      <w:bookmarkEnd w:id="1"/>
      <w:r w:rsidRPr="00D5677F">
        <w:rPr>
          <w:rFonts w:ascii="Garamond" w:hAnsi="Garamond" w:cs="Tahoma"/>
          <w:spacing w:val="2"/>
        </w:rPr>
        <w:t>, vem respeitosamente perante a Vossa Excelência propor:</w:t>
      </w:r>
    </w:p>
    <w:p w:rsidR="001F4A93" w:rsidRPr="00D5677F" w:rsidRDefault="001F4A93" w:rsidP="001F4A93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</w:p>
    <w:bookmarkEnd w:id="0"/>
    <w:p w:rsidR="00266EC4" w:rsidRPr="00D5677F" w:rsidRDefault="00266EC4" w:rsidP="001F4A93">
      <w:pPr>
        <w:jc w:val="center"/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</w:pPr>
      <w:r w:rsidRPr="00D5677F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 xml:space="preserve">Exceção de </w:t>
      </w:r>
      <w:proofErr w:type="spellStart"/>
      <w:r w:rsidRPr="00D5677F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Pré</w:t>
      </w:r>
      <w:proofErr w:type="spellEnd"/>
      <w:r w:rsidRPr="00D5677F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-Executividade</w:t>
      </w:r>
    </w:p>
    <w:p w:rsidR="001F4A93" w:rsidRPr="00D5677F" w:rsidRDefault="001F4A93" w:rsidP="001F4A93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  <w:bookmarkStart w:id="2" w:name="_Hlk483225481"/>
      <w:bookmarkStart w:id="3" w:name="_Hlk482884621"/>
      <w:r w:rsidRPr="00D5677F">
        <w:rPr>
          <w:rFonts w:ascii="Garamond" w:hAnsi="Garamond" w:cs="Tahoma"/>
          <w:spacing w:val="2"/>
        </w:rPr>
        <w:t xml:space="preserve">em face de </w:t>
      </w:r>
      <w:r w:rsidRPr="00D5677F">
        <w:rPr>
          <w:rFonts w:ascii="Garamond" w:hAnsi="Garamond" w:cs="Tahoma"/>
          <w:b/>
          <w:spacing w:val="2"/>
        </w:rPr>
        <w:t>... (nome em negrito do reclamado)</w:t>
      </w:r>
      <w:r w:rsidRPr="00D5677F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</w:t>
      </w:r>
      <w:bookmarkEnd w:id="2"/>
      <w:r w:rsidRPr="00D5677F">
        <w:rPr>
          <w:rFonts w:ascii="Garamond" w:hAnsi="Garamond" w:cs="Tahoma"/>
          <w:spacing w:val="2"/>
        </w:rPr>
        <w:t>, pelas razões de fato e de direito que passa a aduzir e no final requer.:</w:t>
      </w:r>
    </w:p>
    <w:bookmarkEnd w:id="3"/>
    <w:p w:rsidR="001F4A93" w:rsidRPr="00D5677F" w:rsidRDefault="001F4A93" w:rsidP="001F4A93">
      <w:pPr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D5677F" w:rsidRPr="00237DFB" w:rsidRDefault="00D5677F" w:rsidP="00D5677F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37DFB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D5677F" w:rsidRPr="00237DFB" w:rsidRDefault="00D5677F" w:rsidP="00D5677F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D5677F" w:rsidRDefault="00D5677F" w:rsidP="00D5677F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 valendo-se da legislação, </w:t>
      </w:r>
      <w:r w:rsidRPr="00237DFB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237DFB">
        <w:rPr>
          <w:rFonts w:ascii="Garamond" w:hAnsi="Garamond"/>
          <w:color w:val="000000"/>
          <w:sz w:val="24"/>
          <w:szCs w:val="24"/>
        </w:rPr>
        <w:t>.</w:t>
      </w:r>
    </w:p>
    <w:p w:rsidR="00D5677F" w:rsidRPr="00237DFB" w:rsidRDefault="00D5677F" w:rsidP="00D5677F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D5677F" w:rsidRPr="00237DFB" w:rsidRDefault="00D5677F" w:rsidP="00D5677F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Ocorre Meritíssimo que este requerente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não se encontra</w:t>
      </w:r>
      <w:r w:rsidRPr="00237DFB">
        <w:rPr>
          <w:rFonts w:ascii="Garamond" w:hAnsi="Garamond"/>
          <w:color w:val="000000"/>
          <w:sz w:val="24"/>
          <w:szCs w:val="24"/>
        </w:rPr>
        <w:t xml:space="preserve"> sem condição de arcar com as custas judiciárias, uma vez que</w:t>
      </w:r>
      <w:r>
        <w:rPr>
          <w:rFonts w:ascii="Garamond" w:hAnsi="Garamond"/>
          <w:color w:val="000000"/>
          <w:sz w:val="24"/>
          <w:szCs w:val="24"/>
        </w:rPr>
        <w:t xml:space="preserve"> não conta mais com os vencimentos quais gozava, sendo ainda que o valor outrora fixado em sede de pensão se faz altíssimo, razão da presente demanda</w:t>
      </w:r>
      <w:r w:rsidRPr="00237DFB">
        <w:rPr>
          <w:rFonts w:ascii="Garamond" w:hAnsi="Garamond"/>
          <w:color w:val="000000"/>
          <w:sz w:val="24"/>
          <w:szCs w:val="24"/>
        </w:rPr>
        <w:t>, salientando-se ainda que</w:t>
      </w:r>
      <w:r>
        <w:rPr>
          <w:rFonts w:ascii="Garamond" w:hAnsi="Garamond"/>
          <w:color w:val="000000"/>
          <w:sz w:val="24"/>
          <w:szCs w:val="24"/>
        </w:rPr>
        <w:t xml:space="preserve"> possui diversas despesas, quais são acostadas em anexo ao presente auto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 w:rsidRPr="00237DFB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D5677F" w:rsidRPr="00237DFB" w:rsidRDefault="00D5677F" w:rsidP="00D5677F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D5677F" w:rsidRPr="00237DFB" w:rsidRDefault="00D5677F" w:rsidP="00D5677F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D5677F" w:rsidRPr="00237DFB" w:rsidRDefault="00D5677F" w:rsidP="00D5677F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lastRenderedPageBreak/>
        <w:t xml:space="preserve">§ 2º A parte que não estiver em condições de pagar </w:t>
      </w:r>
      <w:proofErr w:type="gramStart"/>
      <w:r w:rsidRPr="00237DFB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237DFB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D5677F" w:rsidRPr="00237DFB" w:rsidRDefault="00D5677F" w:rsidP="00D5677F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D5677F" w:rsidRPr="00237DFB" w:rsidRDefault="00D5677F" w:rsidP="00D5677F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D5677F" w:rsidRPr="00237DFB" w:rsidRDefault="00D5677F" w:rsidP="00D5677F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D5677F" w:rsidRPr="00237DFB" w:rsidRDefault="00D5677F" w:rsidP="00D5677F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237DFB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237DFB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D5677F" w:rsidRPr="00237DFB" w:rsidRDefault="00D5677F" w:rsidP="00D5677F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D5677F" w:rsidRPr="00237DFB" w:rsidRDefault="00D5677F" w:rsidP="00D5677F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bCs/>
          <w:color w:val="000000"/>
          <w:sz w:val="24"/>
          <w:szCs w:val="24"/>
        </w:rPr>
        <w:t xml:space="preserve">Portanto, para a concessão do benefício da justiça gratuita, basta a simples afirmação da requerente </w:t>
      </w:r>
      <w:r>
        <w:rPr>
          <w:rFonts w:ascii="Garamond" w:hAnsi="Garamond"/>
          <w:bCs/>
          <w:color w:val="000000"/>
          <w:sz w:val="24"/>
          <w:szCs w:val="24"/>
        </w:rPr>
        <w:t>de sua condição atual.</w:t>
      </w:r>
    </w:p>
    <w:p w:rsidR="00D5677F" w:rsidRPr="00A107E7" w:rsidRDefault="00D5677F" w:rsidP="00D5677F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Desta forma, 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D5677F" w:rsidRDefault="00D5677F" w:rsidP="001F4A93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>DO CABIMENTO DA EXCEÇÃO DE PRE EXECUTIVIDADE</w:t>
      </w:r>
    </w:p>
    <w:p w:rsidR="00D5677F" w:rsidRDefault="00D5677F" w:rsidP="001F4A93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D5677F" w:rsidRDefault="00D5677F" w:rsidP="001F4A9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lastRenderedPageBreak/>
        <w:tab/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A peça de exceção de </w:t>
      </w:r>
      <w:proofErr w:type="spellStart"/>
      <w:r>
        <w:rPr>
          <w:rFonts w:ascii="Garamond" w:hAnsi="Garamond" w:cs="Tahoma"/>
          <w:color w:val="000000" w:themeColor="text1"/>
          <w:sz w:val="24"/>
          <w:szCs w:val="24"/>
        </w:rPr>
        <w:t>pré</w:t>
      </w:r>
      <w:proofErr w:type="spellEnd"/>
      <w:r>
        <w:rPr>
          <w:rFonts w:ascii="Garamond" w:hAnsi="Garamond" w:cs="Tahoma"/>
          <w:color w:val="000000" w:themeColor="text1"/>
          <w:sz w:val="24"/>
          <w:szCs w:val="24"/>
        </w:rPr>
        <w:t xml:space="preserve"> executividade, possui o condão particular de informar ao juízo, falha, ou ausência de requisitos em ação inicial de execução, neste sentido, há de se preencher </w:t>
      </w:r>
      <w:proofErr w:type="gramStart"/>
      <w:r>
        <w:rPr>
          <w:rFonts w:ascii="Garamond" w:hAnsi="Garamond" w:cs="Tahoma"/>
          <w:color w:val="000000" w:themeColor="text1"/>
          <w:sz w:val="24"/>
          <w:szCs w:val="24"/>
        </w:rPr>
        <w:t>o requisitos</w:t>
      </w:r>
      <w:proofErr w:type="gramEnd"/>
      <w:r>
        <w:rPr>
          <w:rFonts w:ascii="Garamond" w:hAnsi="Garamond" w:cs="Tahoma"/>
          <w:color w:val="000000" w:themeColor="text1"/>
          <w:sz w:val="24"/>
          <w:szCs w:val="24"/>
        </w:rPr>
        <w:t xml:space="preserve"> de provas quais sejam incontestes, sem necessária análise meritória, sendo o presente caso.</w:t>
      </w:r>
    </w:p>
    <w:p w:rsidR="00D5677F" w:rsidRDefault="00D5677F" w:rsidP="001F4A9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5677F" w:rsidRDefault="00D5677F" w:rsidP="001F4A9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DAS PECULIARIDADES DO PRESENTE CASO</w:t>
      </w:r>
    </w:p>
    <w:p w:rsidR="00D5677F" w:rsidRPr="00D5677F" w:rsidRDefault="00D5677F" w:rsidP="001F4A9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66EC4" w:rsidRPr="00D5677F" w:rsidRDefault="00D5677F" w:rsidP="001F4A9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OCORRE, que o executado</w:t>
      </w:r>
      <w:r w:rsidR="00266EC4" w:rsidRPr="00D5677F">
        <w:rPr>
          <w:rFonts w:ascii="Garamond" w:hAnsi="Garamond" w:cs="Tahoma"/>
          <w:color w:val="000000" w:themeColor="text1"/>
          <w:sz w:val="24"/>
          <w:szCs w:val="24"/>
        </w:rPr>
        <w:t xml:space="preserve">, 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não fora </w:t>
      </w:r>
      <w:r w:rsidR="00266EC4" w:rsidRPr="00D5677F">
        <w:rPr>
          <w:rFonts w:ascii="Garamond" w:hAnsi="Garamond" w:cs="Tahoma"/>
          <w:color w:val="000000" w:themeColor="text1"/>
          <w:sz w:val="24"/>
          <w:szCs w:val="24"/>
        </w:rPr>
        <w:t xml:space="preserve">regularmente citado para a execução, devendo ser decretada, portanto, a nulidade de todo o procedimento, inclusive (e principalmente) no que diz respeito à suspensão/apreensão da CNH do </w:t>
      </w:r>
      <w:r w:rsidR="001F4A93" w:rsidRPr="00D5677F">
        <w:rPr>
          <w:rFonts w:ascii="Garamond" w:hAnsi="Garamond" w:cs="Tahoma"/>
          <w:color w:val="000000" w:themeColor="text1"/>
          <w:sz w:val="24"/>
          <w:szCs w:val="24"/>
        </w:rPr>
        <w:t>excipiente</w:t>
      </w:r>
      <w:r w:rsidR="00266EC4" w:rsidRPr="00D5677F">
        <w:rPr>
          <w:rFonts w:ascii="Garamond" w:hAnsi="Garamond" w:cs="Tahoma"/>
          <w:color w:val="000000" w:themeColor="text1"/>
          <w:sz w:val="24"/>
          <w:szCs w:val="24"/>
        </w:rPr>
        <w:t>-executado.</w:t>
      </w:r>
    </w:p>
    <w:p w:rsidR="00266EC4" w:rsidRPr="00D5677F" w:rsidRDefault="00266EC4" w:rsidP="001F4A9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5677F">
        <w:rPr>
          <w:rFonts w:ascii="Garamond" w:hAnsi="Garamond" w:cs="Tahoma"/>
          <w:color w:val="000000" w:themeColor="text1"/>
          <w:sz w:val="24"/>
          <w:szCs w:val="24"/>
        </w:rPr>
        <w:t>Com efeito, a ausência de citação válida carreia nulidade absoluta ao feito.</w:t>
      </w:r>
    </w:p>
    <w:p w:rsidR="00266EC4" w:rsidRPr="00D5677F" w:rsidRDefault="00266EC4" w:rsidP="001F4A9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5677F">
        <w:rPr>
          <w:rFonts w:ascii="Garamond" w:hAnsi="Garamond" w:cs="Tahoma"/>
          <w:color w:val="000000" w:themeColor="text1"/>
          <w:sz w:val="24"/>
          <w:szCs w:val="24"/>
        </w:rPr>
        <w:t xml:space="preserve">Do </w:t>
      </w:r>
      <w:proofErr w:type="spellStart"/>
      <w:r w:rsidRPr="00D5677F">
        <w:rPr>
          <w:rFonts w:ascii="Garamond" w:hAnsi="Garamond" w:cs="Tahoma"/>
          <w:color w:val="000000" w:themeColor="text1"/>
          <w:sz w:val="24"/>
          <w:szCs w:val="24"/>
        </w:rPr>
        <w:t>incabimento</w:t>
      </w:r>
      <w:proofErr w:type="spellEnd"/>
      <w:r w:rsidRPr="00D5677F">
        <w:rPr>
          <w:rFonts w:ascii="Garamond" w:hAnsi="Garamond" w:cs="Tahoma"/>
          <w:color w:val="000000" w:themeColor="text1"/>
          <w:sz w:val="24"/>
          <w:szCs w:val="24"/>
        </w:rPr>
        <w:t xml:space="preserve"> da propositura da ação de execução: no caso, há também outra nulidade absoluta. Qual seja: o contrato que embasa o processo não é assinado por duas testemunhas, logo, deveria o Banco (tal como já pacificado no STJ – AC. 598.094) credor ter movido a Ação Monitória para a cobrança da dívida.</w:t>
      </w:r>
    </w:p>
    <w:p w:rsidR="00266EC4" w:rsidRPr="00D5677F" w:rsidRDefault="00266EC4" w:rsidP="001F4A9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5677F">
        <w:rPr>
          <w:rFonts w:ascii="Garamond" w:hAnsi="Garamond" w:cs="Tahoma"/>
          <w:color w:val="000000" w:themeColor="text1"/>
          <w:sz w:val="24"/>
          <w:szCs w:val="24"/>
        </w:rPr>
        <w:t>Define o artigo </w:t>
      </w:r>
      <w:hyperlink r:id="rId4" w:tooltip="Artigo 784 da Lei nº 5.869 de 11 de Janeiro de 1973" w:history="1">
        <w:r w:rsidRPr="00D5677F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784</w:t>
        </w:r>
      </w:hyperlink>
      <w:r w:rsidRPr="00D5677F">
        <w:rPr>
          <w:rFonts w:ascii="Garamond" w:hAnsi="Garamond" w:cs="Tahoma"/>
          <w:color w:val="000000" w:themeColor="text1"/>
          <w:sz w:val="24"/>
          <w:szCs w:val="24"/>
        </w:rPr>
        <w:t>, inciso III, do </w:t>
      </w:r>
      <w:hyperlink r:id="rId5" w:tooltip="Lei no 5.869, de 11 de janeiro de 1973." w:history="1">
        <w:r w:rsidRPr="00D5677F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</w:t>
        </w:r>
      </w:hyperlink>
      <w:r w:rsidRPr="00D5677F">
        <w:rPr>
          <w:rFonts w:ascii="Garamond" w:hAnsi="Garamond" w:cs="Tahoma"/>
          <w:color w:val="000000" w:themeColor="text1"/>
          <w:sz w:val="24"/>
          <w:szCs w:val="24"/>
        </w:rPr>
        <w:t> (o qual manteve a redação do artigo </w:t>
      </w:r>
      <w:hyperlink r:id="rId6" w:tooltip="Artigo 585 da Lei nº 5.869 de 11 de Janeiro de 1973" w:history="1">
        <w:r w:rsidRPr="00D5677F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585</w:t>
        </w:r>
      </w:hyperlink>
      <w:r w:rsidRPr="00D5677F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7" w:tooltip="Inciso II do Artigo 585 da Lei nº 5.869 de 11 de Janeiro de 1973" w:history="1">
        <w:r w:rsidRPr="00D5677F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</w:t>
        </w:r>
      </w:hyperlink>
      <w:r w:rsidRPr="00D5677F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8" w:tooltip="Lei no 5.869, de 11 de janeiro de 1973." w:history="1">
        <w:r w:rsidRPr="00D5677F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</w:t>
        </w:r>
      </w:hyperlink>
      <w:r w:rsidRPr="00D5677F">
        <w:rPr>
          <w:rFonts w:ascii="Garamond" w:hAnsi="Garamond" w:cs="Tahoma"/>
          <w:color w:val="000000" w:themeColor="text1"/>
          <w:sz w:val="24"/>
          <w:szCs w:val="24"/>
        </w:rPr>
        <w:t>-1973):</w:t>
      </w:r>
    </w:p>
    <w:p w:rsidR="00266EC4" w:rsidRPr="00D5677F" w:rsidRDefault="00266EC4" w:rsidP="001F4A93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5677F">
        <w:rPr>
          <w:rFonts w:ascii="Garamond" w:hAnsi="Garamond" w:cs="Tahoma"/>
          <w:bCs/>
          <w:color w:val="000000" w:themeColor="text1"/>
          <w:sz w:val="24"/>
          <w:szCs w:val="24"/>
        </w:rPr>
        <w:t>Art. 784. São títulos executivos extrajudiciais:</w:t>
      </w:r>
    </w:p>
    <w:p w:rsidR="00266EC4" w:rsidRPr="00D5677F" w:rsidRDefault="00266EC4" w:rsidP="001F4A93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5677F">
        <w:rPr>
          <w:rFonts w:ascii="Garamond" w:hAnsi="Garamond" w:cs="Tahoma"/>
          <w:bCs/>
          <w:color w:val="000000" w:themeColor="text1"/>
          <w:sz w:val="24"/>
          <w:szCs w:val="24"/>
        </w:rPr>
        <w:t>(...)</w:t>
      </w:r>
    </w:p>
    <w:p w:rsidR="00266EC4" w:rsidRPr="00D5677F" w:rsidRDefault="00266EC4" w:rsidP="001F4A93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5677F">
        <w:rPr>
          <w:rFonts w:ascii="Garamond" w:hAnsi="Garamond" w:cs="Tahoma"/>
          <w:bCs/>
          <w:color w:val="000000" w:themeColor="text1"/>
          <w:sz w:val="24"/>
          <w:szCs w:val="24"/>
        </w:rPr>
        <w:t>III - o documento particular assinado pelo devedor e por 2 (duas) testemunhas;</w:t>
      </w:r>
    </w:p>
    <w:p w:rsidR="00266EC4" w:rsidRPr="00D5677F" w:rsidRDefault="00266EC4" w:rsidP="001F4A9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5677F">
        <w:rPr>
          <w:rFonts w:ascii="Garamond" w:hAnsi="Garamond" w:cs="Tahoma"/>
          <w:color w:val="000000" w:themeColor="text1"/>
          <w:sz w:val="24"/>
          <w:szCs w:val="24"/>
        </w:rPr>
        <w:t>Assim, verificada, como de fato estão, as nulidades apontadas, requer-se sejam anulados todos os atos processuais praticados e, conseguintemente, todas as decisões proferidas, inclusive a de fls. A qual, nos termos do artigo 139, IV determina a suspensão da Carteira Nacional de Habilitação, expedindo-se o competente ofício ao DETRAN/SP para a imediata devolução do documento.</w:t>
      </w:r>
    </w:p>
    <w:p w:rsidR="00266EC4" w:rsidRPr="00D5677F" w:rsidRDefault="00266EC4" w:rsidP="001F4A9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5677F">
        <w:rPr>
          <w:rFonts w:ascii="Garamond" w:hAnsi="Garamond" w:cs="Tahoma"/>
          <w:color w:val="000000" w:themeColor="text1"/>
          <w:sz w:val="24"/>
          <w:szCs w:val="24"/>
        </w:rPr>
        <w:t>Em anexo, comprovantes de endereço do excipiente-executado e o citado aresto do STJ.</w:t>
      </w:r>
    </w:p>
    <w:p w:rsidR="001F4A93" w:rsidRPr="00D5677F" w:rsidRDefault="001F4A93" w:rsidP="001F4A93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4" w:name="_Hlk482881190"/>
      <w:bookmarkStart w:id="5" w:name="_Hlk482880653"/>
      <w:r w:rsidRPr="00D5677F">
        <w:rPr>
          <w:rFonts w:ascii="Garamond" w:hAnsi="Garamond" w:cs="Tahoma"/>
          <w:spacing w:val="2"/>
        </w:rPr>
        <w:t xml:space="preserve">Nestes termos, </w:t>
      </w:r>
    </w:p>
    <w:p w:rsidR="001F4A93" w:rsidRPr="00D5677F" w:rsidRDefault="001F4A93" w:rsidP="001F4A93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D5677F">
        <w:rPr>
          <w:rFonts w:ascii="Garamond" w:hAnsi="Garamond" w:cs="Tahoma"/>
          <w:spacing w:val="2"/>
        </w:rPr>
        <w:t>pede e espera deferimento.</w:t>
      </w:r>
    </w:p>
    <w:p w:rsidR="001F4A93" w:rsidRPr="00D5677F" w:rsidRDefault="001F4A93" w:rsidP="001F4A93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D5677F">
        <w:rPr>
          <w:rFonts w:ascii="Garamond" w:hAnsi="Garamond" w:cs="Tahoma"/>
          <w:spacing w:val="2"/>
        </w:rPr>
        <w:t>... (Município – UF), ... (dia) de ... (mês) de ... (ano).</w:t>
      </w:r>
    </w:p>
    <w:p w:rsidR="001F4A93" w:rsidRPr="00D5677F" w:rsidRDefault="001F4A93" w:rsidP="001F4A93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1F4A93" w:rsidRPr="00D5677F" w:rsidRDefault="001F4A93" w:rsidP="001F4A93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5677F">
        <w:rPr>
          <w:rFonts w:ascii="Garamond" w:hAnsi="Garamond" w:cs="Tahoma"/>
          <w:b/>
          <w:sz w:val="24"/>
          <w:szCs w:val="24"/>
        </w:rPr>
        <w:t>ADVOGADO</w:t>
      </w:r>
    </w:p>
    <w:p w:rsidR="001F4A93" w:rsidRPr="00D5677F" w:rsidRDefault="001F4A93" w:rsidP="001F4A93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5677F">
        <w:rPr>
          <w:rFonts w:ascii="Garamond" w:hAnsi="Garamond" w:cs="Tahoma"/>
          <w:sz w:val="24"/>
          <w:szCs w:val="24"/>
        </w:rPr>
        <w:t>OAB n° .... - UF</w:t>
      </w:r>
    </w:p>
    <w:p w:rsidR="00B97B4B" w:rsidRPr="00D5677F" w:rsidRDefault="00B97B4B" w:rsidP="001F4A9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6" w:name="_GoBack"/>
      <w:bookmarkEnd w:id="4"/>
      <w:bookmarkEnd w:id="5"/>
      <w:bookmarkEnd w:id="6"/>
    </w:p>
    <w:sectPr w:rsidR="00B97B4B" w:rsidRPr="00D56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27"/>
    <w:rsid w:val="000B7AD4"/>
    <w:rsid w:val="00172458"/>
    <w:rsid w:val="001F4A93"/>
    <w:rsid w:val="00240032"/>
    <w:rsid w:val="00244398"/>
    <w:rsid w:val="0025767E"/>
    <w:rsid w:val="00266EC4"/>
    <w:rsid w:val="00331273"/>
    <w:rsid w:val="004A45D1"/>
    <w:rsid w:val="005505E5"/>
    <w:rsid w:val="0055671D"/>
    <w:rsid w:val="0065666A"/>
    <w:rsid w:val="006A7D31"/>
    <w:rsid w:val="006D2A9B"/>
    <w:rsid w:val="008543FE"/>
    <w:rsid w:val="009F71E6"/>
    <w:rsid w:val="00B04427"/>
    <w:rsid w:val="00B359F1"/>
    <w:rsid w:val="00B54CB8"/>
    <w:rsid w:val="00B9139D"/>
    <w:rsid w:val="00B97B4B"/>
    <w:rsid w:val="00BA03D5"/>
    <w:rsid w:val="00CC4278"/>
    <w:rsid w:val="00CC60C5"/>
    <w:rsid w:val="00D5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5322"/>
  <w15:chartTrackingRefBased/>
  <w15:docId w15:val="{8F81D40F-1E75-4F82-9A1D-BE61A920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6EC4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266EC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F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40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446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86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67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18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24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79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66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58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71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56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67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5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786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5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91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05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84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07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792">
              <w:blockQuote w:val="1"/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91735/c%C3%B3digo-processo-civil-lei-5869-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topicos/10672219/inciso-ii-do-artigo-585-da-lei-n-5869-de-11-de-janeiro-de-19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72317/artigo-585-da-lei-n-5869-de-11-de-janeiro-de-1973" TargetMode="External"/><Relationship Id="rId5" Type="http://schemas.openxmlformats.org/officeDocument/2006/relationships/hyperlink" Target="http://www.jusbrasil.com.br/legislacao/91735/c%C3%B3digo-processo-civil-lei-5869-7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usbrasil.com.br/topicos/10645831/artigo-784-da-lei-n-5869-de-11-de-janeiro-de-19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899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6</cp:revision>
  <dcterms:created xsi:type="dcterms:W3CDTF">2017-05-22T15:31:00Z</dcterms:created>
  <dcterms:modified xsi:type="dcterms:W3CDTF">2019-06-04T18:17:00Z</dcterms:modified>
</cp:coreProperties>
</file>