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66C8D" w:rsidRPr="007E0B6F" w:rsidRDefault="002A1D08" w:rsidP="007E0B6F">
      <w:pPr>
        <w:spacing w:line="360" w:lineRule="auto"/>
        <w:jc w:val="both"/>
        <w:rPr>
          <w:rFonts w:ascii="Garamond" w:hAnsi="Garamond" w:cs="Tahoma"/>
          <w:b/>
          <w:bCs/>
          <w:color w:val="000000" w:themeColor="text1"/>
          <w:sz w:val="24"/>
          <w:szCs w:val="24"/>
        </w:rPr>
      </w:pPr>
      <w:r w:rsidRPr="007E0B6F">
        <w:rPr>
          <w:rFonts w:ascii="Garamond" w:hAnsi="Garamond" w:cs="Tahoma"/>
          <w:b/>
          <w:bCs/>
          <w:color w:val="000000" w:themeColor="text1"/>
          <w:sz w:val="24"/>
          <w:szCs w:val="24"/>
        </w:rPr>
        <w:t xml:space="preserve">EXCELENTÍSSIMO </w:t>
      </w:r>
      <w:r w:rsidR="00F740B3" w:rsidRPr="007E0B6F">
        <w:rPr>
          <w:rFonts w:ascii="Garamond" w:hAnsi="Garamond" w:cs="Tahoma"/>
          <w:b/>
          <w:bCs/>
          <w:color w:val="000000" w:themeColor="text1"/>
          <w:sz w:val="24"/>
          <w:szCs w:val="24"/>
        </w:rPr>
        <w:t>JUÍZO DA ____</w:t>
      </w:r>
      <w:r w:rsidRPr="007E0B6F">
        <w:rPr>
          <w:rFonts w:ascii="Garamond" w:hAnsi="Garamond" w:cs="Tahoma"/>
          <w:b/>
          <w:bCs/>
          <w:color w:val="000000" w:themeColor="text1"/>
          <w:sz w:val="24"/>
          <w:szCs w:val="24"/>
        </w:rPr>
        <w:t xml:space="preserve"> VARA CÍVEL DA COMARCA D</w:t>
      </w:r>
      <w:r w:rsidR="00F740B3" w:rsidRPr="007E0B6F">
        <w:rPr>
          <w:rFonts w:ascii="Garamond" w:hAnsi="Garamond" w:cs="Tahoma"/>
          <w:b/>
          <w:bCs/>
          <w:color w:val="000000" w:themeColor="text1"/>
          <w:sz w:val="24"/>
          <w:szCs w:val="24"/>
        </w:rPr>
        <w:t>E ______ ESTADO DE _______</w:t>
      </w:r>
    </w:p>
    <w:p w:rsidR="00F740B3" w:rsidRPr="007E0B6F" w:rsidRDefault="00F740B3" w:rsidP="007E0B6F">
      <w:pPr>
        <w:spacing w:line="360" w:lineRule="auto"/>
        <w:jc w:val="both"/>
        <w:rPr>
          <w:rFonts w:ascii="Garamond" w:hAnsi="Garamond" w:cs="Tahoma"/>
          <w:b/>
          <w:bCs/>
          <w:color w:val="000000" w:themeColor="text1"/>
          <w:sz w:val="24"/>
          <w:szCs w:val="24"/>
        </w:rPr>
      </w:pPr>
    </w:p>
    <w:p w:rsidR="00F740B3" w:rsidRPr="007E0B6F" w:rsidRDefault="00F740B3" w:rsidP="007E0B6F">
      <w:pPr>
        <w:spacing w:line="360" w:lineRule="auto"/>
        <w:jc w:val="both"/>
        <w:rPr>
          <w:rFonts w:ascii="Garamond" w:hAnsi="Garamond" w:cs="Tahoma"/>
          <w:b/>
          <w:bCs/>
          <w:color w:val="000000" w:themeColor="text1"/>
          <w:sz w:val="24"/>
          <w:szCs w:val="24"/>
        </w:rPr>
      </w:pPr>
    </w:p>
    <w:p w:rsidR="00866C8D" w:rsidRPr="007E0B6F" w:rsidRDefault="00866C8D" w:rsidP="007E0B6F">
      <w:pPr>
        <w:spacing w:line="360" w:lineRule="auto"/>
        <w:jc w:val="both"/>
        <w:rPr>
          <w:rFonts w:ascii="Garamond" w:hAnsi="Garamond" w:cs="Tahoma"/>
          <w:color w:val="000000" w:themeColor="text1"/>
          <w:sz w:val="24"/>
          <w:szCs w:val="24"/>
        </w:rPr>
      </w:pPr>
    </w:p>
    <w:p w:rsidR="002A1D08" w:rsidRPr="007E0B6F" w:rsidRDefault="002A1D08" w:rsidP="007E0B6F">
      <w:pPr>
        <w:spacing w:line="360" w:lineRule="auto"/>
        <w:jc w:val="both"/>
        <w:rPr>
          <w:rFonts w:ascii="Garamond" w:hAnsi="Garamond" w:cs="Tahoma"/>
          <w:color w:val="000000" w:themeColor="text1"/>
          <w:sz w:val="24"/>
          <w:szCs w:val="24"/>
        </w:rPr>
      </w:pPr>
      <w:r w:rsidRPr="007E0B6F">
        <w:rPr>
          <w:rFonts w:ascii="Garamond" w:hAnsi="Garamond" w:cs="Tahoma"/>
          <w:color w:val="000000" w:themeColor="text1"/>
          <w:sz w:val="24"/>
          <w:szCs w:val="24"/>
        </w:rPr>
        <w:t xml:space="preserve">(nome, qualificação, documentos endereço ), por seu advogado devidamente constituído, com escritório situado nesta cidade, à rua..., onde recebe intimações e avisos, vêm à presença de V. Exa., com fulcro nos </w:t>
      </w:r>
      <w:proofErr w:type="spellStart"/>
      <w:r w:rsidRPr="007E0B6F">
        <w:rPr>
          <w:rFonts w:ascii="Garamond" w:hAnsi="Garamond" w:cs="Tahoma"/>
          <w:color w:val="000000" w:themeColor="text1"/>
          <w:sz w:val="24"/>
          <w:szCs w:val="24"/>
        </w:rPr>
        <w:t>arts</w:t>
      </w:r>
      <w:proofErr w:type="spellEnd"/>
      <w:r w:rsidRPr="007E0B6F">
        <w:rPr>
          <w:rFonts w:ascii="Garamond" w:hAnsi="Garamond" w:cs="Tahoma"/>
          <w:color w:val="000000" w:themeColor="text1"/>
          <w:sz w:val="24"/>
          <w:szCs w:val="24"/>
        </w:rPr>
        <w:t>. </w:t>
      </w:r>
      <w:hyperlink r:id="rId4" w:tooltip="Artigo 1814 da Lei nº 10.406 de 01 de Setembro de 19901990" w:history="1">
        <w:r w:rsidRPr="007E0B6F">
          <w:rPr>
            <w:rStyle w:val="Hyperlink"/>
            <w:rFonts w:ascii="Garamond" w:hAnsi="Garamond" w:cs="Tahoma"/>
            <w:color w:val="000000" w:themeColor="text1"/>
            <w:sz w:val="24"/>
            <w:szCs w:val="24"/>
            <w:u w:val="none"/>
          </w:rPr>
          <w:t>1.814</w:t>
        </w:r>
      </w:hyperlink>
      <w:r w:rsidRPr="007E0B6F">
        <w:rPr>
          <w:rFonts w:ascii="Garamond" w:hAnsi="Garamond" w:cs="Tahoma"/>
          <w:color w:val="000000" w:themeColor="text1"/>
          <w:sz w:val="24"/>
          <w:szCs w:val="24"/>
        </w:rPr>
        <w:t> e </w:t>
      </w:r>
      <w:hyperlink r:id="rId5" w:tooltip="Artigo 1815 da Lei nº 10.406 de 10 de Janeiro de 2002" w:history="1">
        <w:r w:rsidRPr="007E0B6F">
          <w:rPr>
            <w:rStyle w:val="Hyperlink"/>
            <w:rFonts w:ascii="Garamond" w:hAnsi="Garamond" w:cs="Tahoma"/>
            <w:color w:val="000000" w:themeColor="text1"/>
            <w:sz w:val="24"/>
            <w:szCs w:val="24"/>
            <w:u w:val="none"/>
          </w:rPr>
          <w:t>1.815</w:t>
        </w:r>
      </w:hyperlink>
      <w:r w:rsidRPr="007E0B6F">
        <w:rPr>
          <w:rFonts w:ascii="Garamond" w:hAnsi="Garamond" w:cs="Tahoma"/>
          <w:color w:val="000000" w:themeColor="text1"/>
          <w:sz w:val="24"/>
          <w:szCs w:val="24"/>
        </w:rPr>
        <w:t> do </w:t>
      </w:r>
      <w:hyperlink r:id="rId6" w:tooltip="LEI No 10.406, DE 10 DE JANEIRO DE 2002." w:history="1">
        <w:r w:rsidRPr="007E0B6F">
          <w:rPr>
            <w:rStyle w:val="Hyperlink"/>
            <w:rFonts w:ascii="Garamond" w:hAnsi="Garamond" w:cs="Tahoma"/>
            <w:color w:val="000000" w:themeColor="text1"/>
            <w:sz w:val="24"/>
            <w:szCs w:val="24"/>
            <w:u w:val="none"/>
          </w:rPr>
          <w:t>Código Civil</w:t>
        </w:r>
      </w:hyperlink>
      <w:r w:rsidRPr="007E0B6F">
        <w:rPr>
          <w:rFonts w:ascii="Garamond" w:hAnsi="Garamond" w:cs="Tahoma"/>
          <w:color w:val="000000" w:themeColor="text1"/>
          <w:sz w:val="24"/>
          <w:szCs w:val="24"/>
        </w:rPr>
        <w:t>, propor:</w:t>
      </w:r>
    </w:p>
    <w:p w:rsidR="00866C8D" w:rsidRPr="007E0B6F" w:rsidRDefault="00866C8D" w:rsidP="007E0B6F">
      <w:pPr>
        <w:spacing w:line="360" w:lineRule="auto"/>
        <w:jc w:val="both"/>
        <w:rPr>
          <w:rFonts w:ascii="Garamond" w:hAnsi="Garamond" w:cs="Tahoma"/>
          <w:color w:val="000000" w:themeColor="text1"/>
          <w:sz w:val="24"/>
          <w:szCs w:val="24"/>
        </w:rPr>
      </w:pPr>
    </w:p>
    <w:p w:rsidR="002A1D08" w:rsidRPr="007E0B6F" w:rsidRDefault="002A1D08" w:rsidP="007E0B6F">
      <w:pPr>
        <w:spacing w:line="360" w:lineRule="auto"/>
        <w:jc w:val="center"/>
        <w:rPr>
          <w:rFonts w:ascii="Garamond" w:hAnsi="Garamond" w:cs="Tahoma"/>
          <w:b/>
          <w:bCs/>
          <w:color w:val="000000" w:themeColor="text1"/>
          <w:sz w:val="24"/>
          <w:szCs w:val="24"/>
        </w:rPr>
      </w:pPr>
      <w:r w:rsidRPr="007E0B6F">
        <w:rPr>
          <w:rFonts w:ascii="Garamond" w:hAnsi="Garamond" w:cs="Tahoma"/>
          <w:b/>
          <w:bCs/>
          <w:color w:val="000000" w:themeColor="text1"/>
          <w:sz w:val="24"/>
          <w:szCs w:val="24"/>
        </w:rPr>
        <w:t>AÇÃO DE EXCLUSÃO DE HERDEIRO</w:t>
      </w:r>
      <w:r w:rsidR="00866C8D" w:rsidRPr="007E0B6F">
        <w:rPr>
          <w:rFonts w:ascii="Garamond" w:hAnsi="Garamond" w:cs="Tahoma"/>
          <w:b/>
          <w:bCs/>
          <w:color w:val="000000" w:themeColor="text1"/>
          <w:sz w:val="24"/>
          <w:szCs w:val="24"/>
        </w:rPr>
        <w:t xml:space="preserve"> </w:t>
      </w:r>
      <w:r w:rsidR="001C7FBF" w:rsidRPr="007E0B6F">
        <w:rPr>
          <w:rFonts w:ascii="Garamond" w:hAnsi="Garamond" w:cs="Tahoma"/>
          <w:b/>
          <w:bCs/>
          <w:color w:val="000000" w:themeColor="text1"/>
          <w:sz w:val="24"/>
          <w:szCs w:val="24"/>
        </w:rPr>
        <w:t>INDIGNO</w:t>
      </w:r>
    </w:p>
    <w:p w:rsidR="00866C8D" w:rsidRPr="007E0B6F" w:rsidRDefault="00866C8D" w:rsidP="007E0B6F">
      <w:pPr>
        <w:spacing w:line="360" w:lineRule="auto"/>
        <w:jc w:val="center"/>
        <w:rPr>
          <w:rFonts w:ascii="Garamond" w:hAnsi="Garamond" w:cs="Tahoma"/>
          <w:color w:val="000000" w:themeColor="text1"/>
          <w:sz w:val="24"/>
          <w:szCs w:val="24"/>
        </w:rPr>
      </w:pPr>
    </w:p>
    <w:p w:rsidR="002A1D08" w:rsidRPr="007E0B6F" w:rsidRDefault="001C7FBF" w:rsidP="007E0B6F">
      <w:pPr>
        <w:spacing w:line="360" w:lineRule="auto"/>
        <w:jc w:val="both"/>
        <w:rPr>
          <w:rFonts w:ascii="Garamond" w:hAnsi="Garamond" w:cs="Tahoma"/>
          <w:color w:val="000000" w:themeColor="text1"/>
          <w:sz w:val="24"/>
          <w:szCs w:val="24"/>
        </w:rPr>
      </w:pPr>
      <w:r w:rsidRPr="007E0B6F">
        <w:rPr>
          <w:rFonts w:ascii="Garamond" w:hAnsi="Garamond" w:cs="Tahoma"/>
          <w:color w:val="000000" w:themeColor="text1"/>
          <w:sz w:val="24"/>
          <w:szCs w:val="24"/>
        </w:rPr>
        <w:t>Em face de ___________________________________</w:t>
      </w:r>
      <w:r w:rsidR="002A1D08" w:rsidRPr="007E0B6F">
        <w:rPr>
          <w:rFonts w:ascii="Garamond" w:hAnsi="Garamond" w:cs="Tahoma"/>
          <w:color w:val="000000" w:themeColor="text1"/>
          <w:sz w:val="24"/>
          <w:szCs w:val="24"/>
        </w:rPr>
        <w:t xml:space="preserve">, </w:t>
      </w:r>
      <w:r w:rsidRPr="007E0B6F">
        <w:rPr>
          <w:rFonts w:ascii="Garamond" w:hAnsi="Garamond" w:cs="Tahoma"/>
          <w:color w:val="000000" w:themeColor="text1"/>
          <w:sz w:val="24"/>
          <w:szCs w:val="24"/>
        </w:rPr>
        <w:t>pelas razões de fato e direito a seguir expostas:</w:t>
      </w:r>
    </w:p>
    <w:p w:rsidR="001C7FBF" w:rsidRPr="007E0B6F" w:rsidRDefault="001C7FBF" w:rsidP="007E0B6F">
      <w:pPr>
        <w:spacing w:line="360" w:lineRule="auto"/>
        <w:jc w:val="both"/>
        <w:rPr>
          <w:rFonts w:ascii="Garamond" w:hAnsi="Garamond" w:cs="Tahoma"/>
          <w:color w:val="000000" w:themeColor="text1"/>
          <w:sz w:val="24"/>
          <w:szCs w:val="24"/>
        </w:rPr>
      </w:pPr>
    </w:p>
    <w:p w:rsidR="001C7FBF" w:rsidRPr="007E0B6F" w:rsidRDefault="001C7FBF" w:rsidP="007E0B6F">
      <w:pPr>
        <w:spacing w:line="360" w:lineRule="auto"/>
        <w:rPr>
          <w:rFonts w:ascii="Garamond" w:hAnsi="Garamond"/>
          <w:b/>
          <w:color w:val="000000"/>
          <w:sz w:val="24"/>
          <w:szCs w:val="24"/>
          <w:u w:val="single"/>
        </w:rPr>
      </w:pPr>
      <w:r w:rsidRPr="007E0B6F">
        <w:rPr>
          <w:rFonts w:ascii="Garamond" w:hAnsi="Garamond"/>
          <w:b/>
          <w:color w:val="000000"/>
          <w:sz w:val="24"/>
          <w:szCs w:val="24"/>
          <w:u w:val="single"/>
        </w:rPr>
        <w:t>JUSTIÇA GRATUITA:</w:t>
      </w:r>
    </w:p>
    <w:p w:rsidR="001C7FBF" w:rsidRPr="007E0B6F" w:rsidRDefault="001C7FBF" w:rsidP="007E0B6F">
      <w:pPr>
        <w:spacing w:line="360" w:lineRule="auto"/>
        <w:rPr>
          <w:rFonts w:ascii="Garamond" w:hAnsi="Garamond"/>
          <w:color w:val="000000"/>
          <w:sz w:val="24"/>
          <w:szCs w:val="24"/>
        </w:rPr>
      </w:pPr>
    </w:p>
    <w:p w:rsidR="001C7FBF" w:rsidRPr="007E0B6F" w:rsidRDefault="001C7FBF" w:rsidP="007E0B6F">
      <w:pPr>
        <w:spacing w:line="360" w:lineRule="auto"/>
        <w:rPr>
          <w:rFonts w:ascii="Garamond" w:hAnsi="Garamond"/>
          <w:color w:val="000000"/>
          <w:sz w:val="24"/>
          <w:szCs w:val="24"/>
        </w:rPr>
      </w:pPr>
      <w:r w:rsidRPr="007E0B6F">
        <w:rPr>
          <w:rFonts w:ascii="Garamond" w:hAnsi="Garamond"/>
          <w:color w:val="000000"/>
          <w:sz w:val="24"/>
          <w:szCs w:val="24"/>
        </w:rPr>
        <w:tab/>
        <w:t>O requerente valendo-se da legislação, </w:t>
      </w:r>
      <w:r w:rsidRPr="007E0B6F">
        <w:rPr>
          <w:rFonts w:ascii="Garamond" w:hAnsi="Garamond"/>
          <w:color w:val="000000"/>
          <w:sz w:val="24"/>
          <w:szCs w:val="24"/>
          <w:u w:val="single"/>
        </w:rPr>
        <w:t>requer que sejam concedidos os benefícios da justiça gratuita uma vez que não reúne qualquer condição de custear as mínimas despesas decorrentes do processo</w:t>
      </w:r>
      <w:r w:rsidRPr="007E0B6F">
        <w:rPr>
          <w:rFonts w:ascii="Garamond" w:hAnsi="Garamond"/>
          <w:color w:val="000000"/>
          <w:sz w:val="24"/>
          <w:szCs w:val="24"/>
        </w:rPr>
        <w:t>.</w:t>
      </w:r>
    </w:p>
    <w:p w:rsidR="001C7FBF" w:rsidRPr="007E0B6F" w:rsidRDefault="001C7FBF" w:rsidP="007E0B6F">
      <w:pPr>
        <w:spacing w:line="360" w:lineRule="auto"/>
        <w:rPr>
          <w:rFonts w:ascii="Garamond" w:hAnsi="Garamond"/>
          <w:color w:val="000000"/>
          <w:sz w:val="24"/>
          <w:szCs w:val="24"/>
        </w:rPr>
      </w:pPr>
    </w:p>
    <w:p w:rsidR="001C7FBF" w:rsidRPr="007E0B6F" w:rsidRDefault="001C7FBF" w:rsidP="007E0B6F">
      <w:pPr>
        <w:spacing w:line="360" w:lineRule="auto"/>
        <w:rPr>
          <w:rFonts w:ascii="Garamond" w:hAnsi="Garamond"/>
          <w:color w:val="000000"/>
          <w:sz w:val="24"/>
          <w:szCs w:val="24"/>
        </w:rPr>
      </w:pPr>
      <w:r w:rsidRPr="007E0B6F">
        <w:rPr>
          <w:rFonts w:ascii="Garamond" w:hAnsi="Garamond"/>
          <w:color w:val="000000"/>
          <w:sz w:val="24"/>
          <w:szCs w:val="24"/>
        </w:rPr>
        <w:tab/>
        <w:t>Ocorre Meritíssimo que este requerente, não se encontra sem condição de arcar com as custas judiciárias, uma vez que não conta mais com os vencimentos quais gozava, sendo ainda que o valor outrora fixado em sede de pensão se faz altíssimo, razão da presente demanda, salientando-se ainda que possui diversas despesas, quais são acostadas em anexo ao presente auto,</w:t>
      </w:r>
      <w:r w:rsidRPr="007E0B6F">
        <w:rPr>
          <w:rFonts w:ascii="Garamond" w:hAnsi="Garamond"/>
          <w:color w:val="000000"/>
          <w:sz w:val="24"/>
          <w:szCs w:val="24"/>
        </w:rPr>
        <w:tab/>
        <w:t>Nesse sentido trata o artigo 1º, parágrafo 2º, Lei 5.478/68:</w:t>
      </w:r>
    </w:p>
    <w:p w:rsidR="001C7FBF" w:rsidRPr="007E0B6F" w:rsidRDefault="001C7FBF" w:rsidP="007E0B6F">
      <w:pPr>
        <w:spacing w:line="360" w:lineRule="auto"/>
        <w:rPr>
          <w:rFonts w:ascii="Garamond" w:hAnsi="Garamond"/>
          <w:color w:val="000000"/>
          <w:sz w:val="24"/>
          <w:szCs w:val="24"/>
        </w:rPr>
      </w:pPr>
    </w:p>
    <w:p w:rsidR="001C7FBF" w:rsidRPr="007E0B6F" w:rsidRDefault="001C7FBF" w:rsidP="007E0B6F">
      <w:pPr>
        <w:spacing w:line="360" w:lineRule="auto"/>
        <w:ind w:left="2268" w:right="627"/>
        <w:rPr>
          <w:rFonts w:ascii="Garamond" w:hAnsi="Garamond"/>
          <w:color w:val="000000"/>
          <w:sz w:val="24"/>
          <w:szCs w:val="24"/>
        </w:rPr>
      </w:pPr>
      <w:r w:rsidRPr="007E0B6F">
        <w:rPr>
          <w:rFonts w:ascii="Garamond" w:hAnsi="Garamond"/>
          <w:color w:val="000000"/>
          <w:sz w:val="24"/>
          <w:szCs w:val="24"/>
        </w:rPr>
        <w:lastRenderedPageBreak/>
        <w:t>“Art. 1º A ação de alimentos é de rito especial, independe de prévia distribuição e de anterior concessão do benefício de gratuidade.</w:t>
      </w:r>
    </w:p>
    <w:p w:rsidR="001C7FBF" w:rsidRPr="007E0B6F" w:rsidRDefault="001C7FBF" w:rsidP="007E0B6F">
      <w:pPr>
        <w:spacing w:line="360" w:lineRule="auto"/>
        <w:ind w:left="2268" w:right="627"/>
        <w:rPr>
          <w:rFonts w:ascii="Garamond" w:hAnsi="Garamond"/>
          <w:color w:val="000000"/>
          <w:sz w:val="24"/>
          <w:szCs w:val="24"/>
        </w:rPr>
      </w:pPr>
      <w:r w:rsidRPr="007E0B6F">
        <w:rPr>
          <w:rFonts w:ascii="Garamond" w:hAnsi="Garamond"/>
          <w:color w:val="000000"/>
          <w:sz w:val="24"/>
          <w:szCs w:val="24"/>
        </w:rPr>
        <w:t>§ 2º A parte que não estiver em condições de pagar as custas do processo, sem prejuízo do sustento próprio ou de sua família, gozará do benefício da gratuidade, por simples afirmativa dessas condições perante o Juiz, sob pena de pagamento até o décuplo das custas judiciais.”</w:t>
      </w:r>
    </w:p>
    <w:p w:rsidR="001C7FBF" w:rsidRPr="007E0B6F" w:rsidRDefault="001C7FBF" w:rsidP="007E0B6F">
      <w:pPr>
        <w:spacing w:line="360" w:lineRule="auto"/>
        <w:rPr>
          <w:rFonts w:ascii="Garamond" w:hAnsi="Garamond"/>
          <w:color w:val="000000"/>
          <w:sz w:val="24"/>
          <w:szCs w:val="24"/>
        </w:rPr>
      </w:pPr>
    </w:p>
    <w:p w:rsidR="001C7FBF" w:rsidRPr="007E0B6F" w:rsidRDefault="001C7FBF" w:rsidP="007E0B6F">
      <w:pPr>
        <w:spacing w:line="360" w:lineRule="auto"/>
        <w:rPr>
          <w:rFonts w:ascii="Garamond" w:hAnsi="Garamond"/>
          <w:color w:val="000000"/>
          <w:sz w:val="24"/>
          <w:szCs w:val="24"/>
        </w:rPr>
      </w:pPr>
      <w:r w:rsidRPr="007E0B6F">
        <w:rPr>
          <w:rFonts w:ascii="Garamond" w:hAnsi="Garamond"/>
          <w:color w:val="000000"/>
          <w:sz w:val="24"/>
          <w:szCs w:val="24"/>
        </w:rPr>
        <w:tab/>
        <w:t>O artigo 4º da Lei 1.060/50, bem como o art. 4º da Lei 7.510/86, disciplina que: “A parte gozará dos benefícios da Assistência Judiciária, mediante simples afirmação, na própria petição inicial, de que não está em condições de pagar as custas do processo e os honorários de advogado, sem prejuízo próprio ou de sua família”.</w:t>
      </w:r>
    </w:p>
    <w:p w:rsidR="001C7FBF" w:rsidRPr="007E0B6F" w:rsidRDefault="001C7FBF" w:rsidP="007E0B6F">
      <w:pPr>
        <w:shd w:val="clear" w:color="auto" w:fill="FFFFFF"/>
        <w:spacing w:after="324" w:line="360" w:lineRule="auto"/>
        <w:ind w:firstLine="708"/>
        <w:rPr>
          <w:rFonts w:ascii="Garamond" w:hAnsi="Garamond"/>
          <w:color w:val="000000"/>
          <w:sz w:val="24"/>
          <w:szCs w:val="24"/>
        </w:rPr>
      </w:pPr>
      <w:r w:rsidRPr="007E0B6F">
        <w:rPr>
          <w:rFonts w:ascii="Garamond" w:hAnsi="Garamond"/>
          <w:color w:val="000000"/>
          <w:sz w:val="24"/>
          <w:szCs w:val="24"/>
        </w:rPr>
        <w:t>Nossos Tribunais têm-se manifestado positivamente acerca do assunto:</w:t>
      </w:r>
    </w:p>
    <w:p w:rsidR="001C7FBF" w:rsidRPr="007E0B6F" w:rsidRDefault="001C7FBF" w:rsidP="007E0B6F">
      <w:pPr>
        <w:shd w:val="clear" w:color="auto" w:fill="FFFFFF"/>
        <w:spacing w:after="324" w:line="360" w:lineRule="auto"/>
        <w:ind w:left="2268"/>
        <w:rPr>
          <w:rFonts w:ascii="Garamond" w:hAnsi="Garamond"/>
          <w:iCs/>
          <w:color w:val="000000"/>
          <w:sz w:val="24"/>
          <w:szCs w:val="24"/>
        </w:rPr>
      </w:pPr>
      <w:r w:rsidRPr="007E0B6F">
        <w:rPr>
          <w:rFonts w:ascii="Garamond" w:hAnsi="Garamond"/>
          <w:iCs/>
          <w:color w:val="000000"/>
          <w:sz w:val="24"/>
          <w:szCs w:val="24"/>
        </w:rPr>
        <w:t>“Justiça Gratuita. Requerimento feito por advogado. Validade.  Inteligência do art. 42 da Lei 1.060 de 1.950. A Lei não obsta a que o requerimento do benefício de assistência judiciária que faz por patrono da parte, regularmente constituído, pouco importando que o beneficiário não tenha formulado ou assinado o pedido.  Importa, sim, o exato entendimento do art. 4º da Lei 1060 de 1950, a demonstração clara de pobreza no sentido legal.” (AC. 1ª Câm. do TAMG, Com. de Belo  Horizonte, de 10.09.1975, cf.  ADCOAS 1976 Nº 43456, pág. 501).</w:t>
      </w:r>
    </w:p>
    <w:p w:rsidR="001C7FBF" w:rsidRPr="007E0B6F" w:rsidRDefault="001C7FBF" w:rsidP="007E0B6F">
      <w:pPr>
        <w:shd w:val="clear" w:color="auto" w:fill="FFFFFF"/>
        <w:spacing w:after="324" w:line="360" w:lineRule="auto"/>
        <w:ind w:left="2268"/>
        <w:rPr>
          <w:rFonts w:ascii="Garamond" w:hAnsi="Garamond"/>
          <w:color w:val="000000"/>
          <w:sz w:val="24"/>
          <w:szCs w:val="24"/>
        </w:rPr>
      </w:pPr>
    </w:p>
    <w:p w:rsidR="001C7FBF" w:rsidRPr="007E0B6F" w:rsidRDefault="001C7FBF" w:rsidP="007E0B6F">
      <w:pPr>
        <w:shd w:val="clear" w:color="auto" w:fill="FFFFFF"/>
        <w:spacing w:after="324" w:line="360" w:lineRule="auto"/>
        <w:ind w:firstLine="708"/>
        <w:rPr>
          <w:rFonts w:ascii="Garamond" w:hAnsi="Garamond"/>
          <w:color w:val="000000"/>
          <w:sz w:val="24"/>
          <w:szCs w:val="24"/>
        </w:rPr>
      </w:pPr>
      <w:r w:rsidRPr="007E0B6F">
        <w:rPr>
          <w:rFonts w:ascii="Garamond" w:hAnsi="Garamond"/>
          <w:bCs/>
          <w:color w:val="000000"/>
          <w:sz w:val="24"/>
          <w:szCs w:val="24"/>
        </w:rPr>
        <w:t>Portanto, para a concessão do benefício da justiça gratuita, basta a simples afirmação da requerente de sua condição atual.</w:t>
      </w:r>
    </w:p>
    <w:p w:rsidR="001C7FBF" w:rsidRPr="007E0B6F" w:rsidRDefault="001C7FBF" w:rsidP="007E0B6F">
      <w:pPr>
        <w:shd w:val="clear" w:color="auto" w:fill="FFFFFF"/>
        <w:spacing w:after="324" w:line="360" w:lineRule="auto"/>
        <w:ind w:firstLine="708"/>
        <w:rPr>
          <w:rFonts w:ascii="Garamond" w:hAnsi="Garamond"/>
          <w:color w:val="000000"/>
          <w:sz w:val="24"/>
          <w:szCs w:val="24"/>
        </w:rPr>
      </w:pPr>
      <w:r w:rsidRPr="007E0B6F">
        <w:rPr>
          <w:rFonts w:ascii="Garamond" w:hAnsi="Garamond"/>
          <w:color w:val="000000"/>
          <w:sz w:val="24"/>
          <w:szCs w:val="24"/>
        </w:rPr>
        <w:t>Desta forma, o requerente, pelos motivos e fundamentos acima expostos, requer que lhe sejam deferidos os benefícios da justiça gratuita, e ainda, por ser a única forma de lhe proporcionar o mais amplo acesso ao poder judiciário, garantia essa que a Constituição Federal elegeu no inciso LXXIV, do artigo 5º. </w:t>
      </w:r>
    </w:p>
    <w:p w:rsidR="001C7FBF" w:rsidRPr="007E0B6F" w:rsidRDefault="001C7FBF" w:rsidP="007E0B6F">
      <w:pPr>
        <w:spacing w:line="360" w:lineRule="auto"/>
        <w:jc w:val="both"/>
        <w:rPr>
          <w:rFonts w:ascii="Garamond" w:hAnsi="Garamond" w:cs="Tahoma"/>
          <w:b/>
          <w:bCs/>
          <w:color w:val="000000" w:themeColor="text1"/>
          <w:sz w:val="24"/>
          <w:szCs w:val="24"/>
        </w:rPr>
      </w:pPr>
      <w:r w:rsidRPr="007E0B6F">
        <w:rPr>
          <w:rFonts w:ascii="Garamond" w:hAnsi="Garamond" w:cs="Tahoma"/>
          <w:b/>
          <w:bCs/>
          <w:color w:val="000000" w:themeColor="text1"/>
          <w:sz w:val="24"/>
          <w:szCs w:val="24"/>
        </w:rPr>
        <w:lastRenderedPageBreak/>
        <w:t>DOS FATOS</w:t>
      </w:r>
    </w:p>
    <w:p w:rsidR="001C7FBF" w:rsidRPr="007E0B6F" w:rsidRDefault="001C7FBF" w:rsidP="007E0B6F">
      <w:pPr>
        <w:spacing w:line="360" w:lineRule="auto"/>
        <w:jc w:val="both"/>
        <w:rPr>
          <w:rFonts w:ascii="Garamond" w:hAnsi="Garamond" w:cs="Tahoma"/>
          <w:b/>
          <w:bCs/>
          <w:color w:val="000000" w:themeColor="text1"/>
          <w:sz w:val="24"/>
          <w:szCs w:val="24"/>
        </w:rPr>
      </w:pPr>
    </w:p>
    <w:p w:rsidR="002A1D08" w:rsidRPr="007E0B6F" w:rsidRDefault="002A1D08" w:rsidP="007E0B6F">
      <w:pPr>
        <w:spacing w:line="360" w:lineRule="auto"/>
        <w:ind w:firstLine="708"/>
        <w:jc w:val="both"/>
        <w:rPr>
          <w:rFonts w:ascii="Garamond" w:hAnsi="Garamond" w:cs="Tahoma"/>
          <w:color w:val="000000" w:themeColor="text1"/>
          <w:sz w:val="24"/>
          <w:szCs w:val="24"/>
        </w:rPr>
      </w:pPr>
      <w:r w:rsidRPr="007E0B6F">
        <w:rPr>
          <w:rFonts w:ascii="Garamond" w:hAnsi="Garamond" w:cs="Tahoma"/>
          <w:color w:val="000000" w:themeColor="text1"/>
          <w:sz w:val="24"/>
          <w:szCs w:val="24"/>
        </w:rPr>
        <w:t xml:space="preserve">O </w:t>
      </w:r>
      <w:r w:rsidR="001C7FBF" w:rsidRPr="007E0B6F">
        <w:rPr>
          <w:rFonts w:ascii="Garamond" w:hAnsi="Garamond" w:cs="Tahoma"/>
          <w:color w:val="000000" w:themeColor="text1"/>
          <w:sz w:val="24"/>
          <w:szCs w:val="24"/>
        </w:rPr>
        <w:t>requerente</w:t>
      </w:r>
      <w:r w:rsidRPr="007E0B6F">
        <w:rPr>
          <w:rFonts w:ascii="Garamond" w:hAnsi="Garamond" w:cs="Tahoma"/>
          <w:color w:val="000000" w:themeColor="text1"/>
          <w:sz w:val="24"/>
          <w:szCs w:val="24"/>
        </w:rPr>
        <w:t xml:space="preserve"> é </w:t>
      </w:r>
      <w:r w:rsidR="001C7FBF" w:rsidRPr="007E0B6F">
        <w:rPr>
          <w:rFonts w:ascii="Garamond" w:hAnsi="Garamond" w:cs="Tahoma"/>
          <w:color w:val="000000" w:themeColor="text1"/>
          <w:sz w:val="24"/>
          <w:szCs w:val="24"/>
        </w:rPr>
        <w:t xml:space="preserve">genitor </w:t>
      </w:r>
      <w:r w:rsidRPr="007E0B6F">
        <w:rPr>
          <w:rFonts w:ascii="Garamond" w:hAnsi="Garamond" w:cs="Tahoma"/>
          <w:color w:val="000000" w:themeColor="text1"/>
          <w:sz w:val="24"/>
          <w:szCs w:val="24"/>
        </w:rPr>
        <w:t xml:space="preserve">do </w:t>
      </w:r>
      <w:r w:rsidR="001C7FBF" w:rsidRPr="007E0B6F">
        <w:rPr>
          <w:rFonts w:ascii="Garamond" w:hAnsi="Garamond" w:cs="Tahoma"/>
          <w:color w:val="000000" w:themeColor="text1"/>
          <w:sz w:val="24"/>
          <w:szCs w:val="24"/>
        </w:rPr>
        <w:t>requerido</w:t>
      </w:r>
      <w:r w:rsidRPr="007E0B6F">
        <w:rPr>
          <w:rFonts w:ascii="Garamond" w:hAnsi="Garamond" w:cs="Tahoma"/>
          <w:color w:val="000000" w:themeColor="text1"/>
          <w:sz w:val="24"/>
          <w:szCs w:val="24"/>
        </w:rPr>
        <w:t xml:space="preserve">, conforme </w:t>
      </w:r>
      <w:r w:rsidR="001C7FBF" w:rsidRPr="007E0B6F">
        <w:rPr>
          <w:rFonts w:ascii="Garamond" w:hAnsi="Garamond" w:cs="Tahoma"/>
          <w:color w:val="000000" w:themeColor="text1"/>
          <w:sz w:val="24"/>
          <w:szCs w:val="24"/>
        </w:rPr>
        <w:t>comprova a</w:t>
      </w:r>
      <w:r w:rsidRPr="007E0B6F">
        <w:rPr>
          <w:rFonts w:ascii="Garamond" w:hAnsi="Garamond" w:cs="Tahoma"/>
          <w:color w:val="000000" w:themeColor="text1"/>
          <w:sz w:val="24"/>
          <w:szCs w:val="24"/>
        </w:rPr>
        <w:t xml:space="preserve"> certidão de nascimento</w:t>
      </w:r>
      <w:r w:rsidR="001C7FBF" w:rsidRPr="007E0B6F">
        <w:rPr>
          <w:rFonts w:ascii="Garamond" w:hAnsi="Garamond" w:cs="Tahoma"/>
          <w:color w:val="000000" w:themeColor="text1"/>
          <w:sz w:val="24"/>
          <w:szCs w:val="24"/>
        </w:rPr>
        <w:t xml:space="preserve"> juntada em anexo.</w:t>
      </w:r>
    </w:p>
    <w:p w:rsidR="002A1D08" w:rsidRPr="007E0B6F" w:rsidRDefault="001C7FBF" w:rsidP="007E0B6F">
      <w:pPr>
        <w:spacing w:line="360" w:lineRule="auto"/>
        <w:ind w:firstLine="708"/>
        <w:jc w:val="both"/>
        <w:rPr>
          <w:rFonts w:ascii="Garamond" w:hAnsi="Garamond" w:cs="Tahoma"/>
          <w:color w:val="000000" w:themeColor="text1"/>
          <w:sz w:val="24"/>
          <w:szCs w:val="24"/>
        </w:rPr>
      </w:pPr>
      <w:r w:rsidRPr="007E0B6F">
        <w:rPr>
          <w:rFonts w:ascii="Garamond" w:hAnsi="Garamond" w:cs="Tahoma"/>
          <w:color w:val="000000" w:themeColor="text1"/>
          <w:sz w:val="24"/>
          <w:szCs w:val="24"/>
        </w:rPr>
        <w:t>Ocorre que o requerido, tentou contra a vida de seu próprio pai, como comprova Boletim de Ocorrência em anexo, bem como por testemunho a ser colhido</w:t>
      </w:r>
      <w:r w:rsidR="002A1D08" w:rsidRPr="007E0B6F">
        <w:rPr>
          <w:rFonts w:ascii="Garamond" w:hAnsi="Garamond" w:cs="Tahoma"/>
          <w:color w:val="000000" w:themeColor="text1"/>
          <w:sz w:val="24"/>
          <w:szCs w:val="24"/>
        </w:rPr>
        <w:t>.</w:t>
      </w:r>
    </w:p>
    <w:p w:rsidR="002A1D08" w:rsidRPr="007E0B6F" w:rsidRDefault="001C7FBF" w:rsidP="007E0B6F">
      <w:pPr>
        <w:spacing w:line="360" w:lineRule="auto"/>
        <w:ind w:firstLine="708"/>
        <w:jc w:val="both"/>
        <w:rPr>
          <w:rFonts w:ascii="Garamond" w:hAnsi="Garamond" w:cs="Tahoma"/>
          <w:color w:val="000000" w:themeColor="text1"/>
          <w:sz w:val="24"/>
          <w:szCs w:val="24"/>
        </w:rPr>
      </w:pPr>
      <w:r w:rsidRPr="007E0B6F">
        <w:rPr>
          <w:rFonts w:ascii="Garamond" w:hAnsi="Garamond" w:cs="Tahoma"/>
          <w:color w:val="000000" w:themeColor="text1"/>
          <w:sz w:val="24"/>
          <w:szCs w:val="24"/>
        </w:rPr>
        <w:t>Portanto</w:t>
      </w:r>
      <w:r w:rsidR="002A1D08" w:rsidRPr="007E0B6F">
        <w:rPr>
          <w:rFonts w:ascii="Garamond" w:hAnsi="Garamond" w:cs="Tahoma"/>
          <w:color w:val="000000" w:themeColor="text1"/>
          <w:sz w:val="24"/>
          <w:szCs w:val="24"/>
        </w:rPr>
        <w:t xml:space="preserve">, </w:t>
      </w:r>
      <w:r w:rsidRPr="007E0B6F">
        <w:rPr>
          <w:rFonts w:ascii="Garamond" w:hAnsi="Garamond" w:cs="Tahoma"/>
          <w:color w:val="000000" w:themeColor="text1"/>
          <w:sz w:val="24"/>
          <w:szCs w:val="24"/>
        </w:rPr>
        <w:t>tendo sido praticado ato</w:t>
      </w:r>
      <w:r w:rsidR="002A1D08" w:rsidRPr="007E0B6F">
        <w:rPr>
          <w:rFonts w:ascii="Garamond" w:hAnsi="Garamond" w:cs="Tahoma"/>
          <w:color w:val="000000" w:themeColor="text1"/>
          <w:sz w:val="24"/>
          <w:szCs w:val="24"/>
        </w:rPr>
        <w:t xml:space="preserve"> indigno contra seu genitor, nos termos dos artigos </w:t>
      </w:r>
      <w:hyperlink r:id="rId7" w:tooltip="Artigo 1814 da Lei nº 10.406 de 01 de Setembro de 19901990" w:history="1">
        <w:r w:rsidR="002A1D08" w:rsidRPr="007E0B6F">
          <w:rPr>
            <w:rStyle w:val="Hyperlink"/>
            <w:rFonts w:ascii="Garamond" w:hAnsi="Garamond" w:cs="Tahoma"/>
            <w:color w:val="000000" w:themeColor="text1"/>
            <w:sz w:val="24"/>
            <w:szCs w:val="24"/>
            <w:u w:val="none"/>
          </w:rPr>
          <w:t>1.814</w:t>
        </w:r>
      </w:hyperlink>
      <w:r w:rsidR="002A1D08" w:rsidRPr="007E0B6F">
        <w:rPr>
          <w:rFonts w:ascii="Garamond" w:hAnsi="Garamond" w:cs="Tahoma"/>
          <w:color w:val="000000" w:themeColor="text1"/>
          <w:sz w:val="24"/>
          <w:szCs w:val="24"/>
        </w:rPr>
        <w:t> e </w:t>
      </w:r>
      <w:hyperlink r:id="rId8" w:tooltip="Artigo 1815 da Lei nº 10.406 de 10 de Janeiro de 2002" w:history="1">
        <w:r w:rsidR="002A1D08" w:rsidRPr="007E0B6F">
          <w:rPr>
            <w:rStyle w:val="Hyperlink"/>
            <w:rFonts w:ascii="Garamond" w:hAnsi="Garamond" w:cs="Tahoma"/>
            <w:color w:val="000000" w:themeColor="text1"/>
            <w:sz w:val="24"/>
            <w:szCs w:val="24"/>
            <w:u w:val="none"/>
          </w:rPr>
          <w:t>1.815</w:t>
        </w:r>
      </w:hyperlink>
      <w:r w:rsidR="002A1D08" w:rsidRPr="007E0B6F">
        <w:rPr>
          <w:rFonts w:ascii="Garamond" w:hAnsi="Garamond" w:cs="Tahoma"/>
          <w:color w:val="000000" w:themeColor="text1"/>
          <w:sz w:val="24"/>
          <w:szCs w:val="24"/>
        </w:rPr>
        <w:t> do </w:t>
      </w:r>
      <w:hyperlink r:id="rId9" w:tooltip="LEI No 10.406, DE 10 DE JANEIRO DE 2002." w:history="1">
        <w:r w:rsidR="002A1D08" w:rsidRPr="007E0B6F">
          <w:rPr>
            <w:rStyle w:val="Hyperlink"/>
            <w:rFonts w:ascii="Garamond" w:hAnsi="Garamond" w:cs="Tahoma"/>
            <w:color w:val="000000" w:themeColor="text1"/>
            <w:sz w:val="24"/>
            <w:szCs w:val="24"/>
            <w:u w:val="none"/>
          </w:rPr>
          <w:t>Código Civil</w:t>
        </w:r>
      </w:hyperlink>
      <w:r w:rsidRPr="007E0B6F">
        <w:rPr>
          <w:rFonts w:ascii="Garamond" w:hAnsi="Garamond" w:cs="Tahoma"/>
          <w:color w:val="000000" w:themeColor="text1"/>
          <w:sz w:val="24"/>
          <w:szCs w:val="24"/>
        </w:rPr>
        <w:t xml:space="preserve">, </w:t>
      </w:r>
      <w:r w:rsidRPr="007E0B6F">
        <w:rPr>
          <w:rFonts w:ascii="Garamond" w:hAnsi="Garamond" w:cs="Tahoma"/>
          <w:color w:val="000000" w:themeColor="text1"/>
          <w:sz w:val="24"/>
          <w:szCs w:val="24"/>
        </w:rPr>
        <w:t xml:space="preserve">autoriza sua exclusão na </w:t>
      </w:r>
      <w:r w:rsidRPr="007E0B6F">
        <w:rPr>
          <w:rFonts w:ascii="Garamond" w:hAnsi="Garamond" w:cs="Tahoma"/>
          <w:color w:val="000000" w:themeColor="text1"/>
          <w:sz w:val="24"/>
          <w:szCs w:val="24"/>
        </w:rPr>
        <w:tab/>
        <w:t>herança do suplicante</w:t>
      </w:r>
      <w:r w:rsidRPr="007E0B6F">
        <w:rPr>
          <w:rFonts w:ascii="Garamond" w:hAnsi="Garamond" w:cs="Tahoma"/>
          <w:color w:val="000000" w:themeColor="text1"/>
          <w:sz w:val="24"/>
          <w:szCs w:val="24"/>
        </w:rPr>
        <w:t>.</w:t>
      </w:r>
    </w:p>
    <w:p w:rsidR="001C7FBF" w:rsidRPr="007E0B6F" w:rsidRDefault="001C7FBF" w:rsidP="007E0B6F">
      <w:pPr>
        <w:spacing w:line="360" w:lineRule="auto"/>
        <w:jc w:val="both"/>
        <w:rPr>
          <w:rFonts w:ascii="Garamond" w:hAnsi="Garamond" w:cs="Tahoma"/>
          <w:color w:val="000000" w:themeColor="text1"/>
          <w:sz w:val="24"/>
          <w:szCs w:val="24"/>
        </w:rPr>
      </w:pPr>
    </w:p>
    <w:p w:rsidR="001C7FBF" w:rsidRPr="007E0B6F" w:rsidRDefault="001C7FBF" w:rsidP="007E0B6F">
      <w:pPr>
        <w:spacing w:line="360" w:lineRule="auto"/>
        <w:jc w:val="both"/>
        <w:rPr>
          <w:rFonts w:ascii="Garamond" w:hAnsi="Garamond" w:cs="Tahoma"/>
          <w:b/>
          <w:bCs/>
          <w:color w:val="000000" w:themeColor="text1"/>
          <w:sz w:val="24"/>
          <w:szCs w:val="24"/>
        </w:rPr>
      </w:pPr>
      <w:r w:rsidRPr="007E0B6F">
        <w:rPr>
          <w:rFonts w:ascii="Garamond" w:hAnsi="Garamond" w:cs="Tahoma"/>
          <w:b/>
          <w:bCs/>
          <w:color w:val="000000" w:themeColor="text1"/>
          <w:sz w:val="24"/>
          <w:szCs w:val="24"/>
        </w:rPr>
        <w:t>DO DIREITO</w:t>
      </w:r>
    </w:p>
    <w:p w:rsidR="007E0B6F" w:rsidRPr="007E0B6F" w:rsidRDefault="001C7FBF" w:rsidP="007E0B6F">
      <w:pPr>
        <w:pStyle w:val="NormalWeb"/>
        <w:spacing w:before="0" w:beforeAutospacing="0" w:after="0" w:afterAutospacing="0" w:line="360" w:lineRule="auto"/>
        <w:jc w:val="both"/>
        <w:rPr>
          <w:rFonts w:ascii="Garamond" w:hAnsi="Garamond"/>
          <w:color w:val="222222"/>
        </w:rPr>
      </w:pPr>
      <w:r w:rsidRPr="007E0B6F">
        <w:rPr>
          <w:rFonts w:ascii="Garamond" w:hAnsi="Garamond" w:cs="Tahoma"/>
          <w:b/>
          <w:bCs/>
          <w:color w:val="000000" w:themeColor="text1"/>
        </w:rPr>
        <w:tab/>
      </w:r>
      <w:r w:rsidRPr="007E0B6F">
        <w:rPr>
          <w:rFonts w:ascii="Garamond" w:hAnsi="Garamond" w:cs="Tahoma"/>
          <w:color w:val="000000" w:themeColor="text1"/>
        </w:rPr>
        <w:t xml:space="preserve">O Código Civil é claro em seu artigo </w:t>
      </w:r>
      <w:r w:rsidR="007E0B6F" w:rsidRPr="007E0B6F">
        <w:rPr>
          <w:rFonts w:ascii="Garamond" w:hAnsi="Garamond"/>
          <w:b/>
          <w:bCs/>
          <w:color w:val="222222"/>
          <w:bdr w:val="none" w:sz="0" w:space="0" w:color="auto" w:frame="1"/>
        </w:rPr>
        <w:t>Art. 1.</w:t>
      </w:r>
      <w:r w:rsidR="007E0B6F" w:rsidRPr="007E0B6F">
        <w:rPr>
          <w:rFonts w:ascii="Garamond" w:hAnsi="Garamond"/>
          <w:color w:val="222222"/>
        </w:rPr>
        <w:t>814. São excluídos da sucessão os herdeiros ou legatários:</w:t>
      </w:r>
    </w:p>
    <w:p w:rsidR="007E0B6F" w:rsidRPr="007E0B6F" w:rsidRDefault="007E0B6F" w:rsidP="007E0B6F">
      <w:pPr>
        <w:spacing w:after="0" w:line="360" w:lineRule="auto"/>
        <w:ind w:firstLine="708"/>
        <w:jc w:val="both"/>
        <w:rPr>
          <w:rFonts w:ascii="Garamond" w:eastAsia="Times New Roman" w:hAnsi="Garamond" w:cs="Times New Roman"/>
          <w:color w:val="222222"/>
          <w:sz w:val="24"/>
          <w:szCs w:val="24"/>
          <w:lang w:eastAsia="pt-BR"/>
        </w:rPr>
      </w:pPr>
      <w:r w:rsidRPr="007E0B6F">
        <w:rPr>
          <w:rFonts w:ascii="Garamond" w:eastAsia="Times New Roman" w:hAnsi="Garamond" w:cs="Times New Roman"/>
          <w:b/>
          <w:bCs/>
          <w:color w:val="222222"/>
          <w:sz w:val="24"/>
          <w:szCs w:val="24"/>
          <w:bdr w:val="none" w:sz="0" w:space="0" w:color="auto" w:frame="1"/>
          <w:lang w:eastAsia="pt-BR"/>
        </w:rPr>
        <w:t>I </w:t>
      </w:r>
      <w:r w:rsidRPr="007E0B6F">
        <w:rPr>
          <w:rFonts w:ascii="Garamond" w:eastAsia="Times New Roman" w:hAnsi="Garamond" w:cs="Times New Roman"/>
          <w:color w:val="222222"/>
          <w:sz w:val="24"/>
          <w:szCs w:val="24"/>
          <w:lang w:eastAsia="pt-BR"/>
        </w:rPr>
        <w:t xml:space="preserve">- que houverem sido autores, </w:t>
      </w:r>
      <w:proofErr w:type="spellStart"/>
      <w:r w:rsidRPr="007E0B6F">
        <w:rPr>
          <w:rFonts w:ascii="Garamond" w:eastAsia="Times New Roman" w:hAnsi="Garamond" w:cs="Times New Roman"/>
          <w:color w:val="222222"/>
          <w:sz w:val="24"/>
          <w:szCs w:val="24"/>
          <w:lang w:eastAsia="pt-BR"/>
        </w:rPr>
        <w:t>co-autores</w:t>
      </w:r>
      <w:proofErr w:type="spellEnd"/>
      <w:r w:rsidRPr="007E0B6F">
        <w:rPr>
          <w:rFonts w:ascii="Garamond" w:eastAsia="Times New Roman" w:hAnsi="Garamond" w:cs="Times New Roman"/>
          <w:color w:val="222222"/>
          <w:sz w:val="24"/>
          <w:szCs w:val="24"/>
          <w:lang w:eastAsia="pt-BR"/>
        </w:rPr>
        <w:t xml:space="preserve"> ou partícipes de homicídio doloso, ou tentativa deste, contra a pessoa de cuja sucessão se tratar, seu cônjuge, companheiro, ascendente ou descendente;</w:t>
      </w:r>
    </w:p>
    <w:p w:rsidR="007E0B6F" w:rsidRPr="007E0B6F" w:rsidRDefault="007E0B6F" w:rsidP="007E0B6F">
      <w:pPr>
        <w:spacing w:line="360" w:lineRule="auto"/>
        <w:jc w:val="both"/>
        <w:rPr>
          <w:rFonts w:ascii="Garamond" w:hAnsi="Garamond" w:cs="Tahoma"/>
          <w:color w:val="000000" w:themeColor="text1"/>
          <w:sz w:val="24"/>
          <w:szCs w:val="24"/>
        </w:rPr>
      </w:pPr>
      <w:r w:rsidRPr="007E0B6F">
        <w:rPr>
          <w:rFonts w:ascii="Garamond" w:hAnsi="Garamond" w:cs="Tahoma"/>
          <w:color w:val="000000" w:themeColor="text1"/>
          <w:sz w:val="24"/>
          <w:szCs w:val="24"/>
        </w:rPr>
        <w:tab/>
        <w:t>Neste sentido a jurisprudência também é taxativa como verifica-se abaixo:</w:t>
      </w:r>
    </w:p>
    <w:p w:rsidR="007E0B6F" w:rsidRPr="007E0B6F" w:rsidRDefault="007E0B6F" w:rsidP="007E0B6F">
      <w:pPr>
        <w:spacing w:line="360" w:lineRule="auto"/>
        <w:jc w:val="both"/>
        <w:rPr>
          <w:rFonts w:ascii="Garamond" w:hAnsi="Garamond" w:cs="Tahoma"/>
          <w:color w:val="000000" w:themeColor="text1"/>
          <w:sz w:val="24"/>
          <w:szCs w:val="24"/>
        </w:rPr>
      </w:pPr>
    </w:p>
    <w:p w:rsidR="007E0B6F" w:rsidRPr="007E0B6F" w:rsidRDefault="007E0B6F" w:rsidP="007E0B6F">
      <w:pPr>
        <w:spacing w:after="100" w:afterAutospacing="1" w:line="360" w:lineRule="auto"/>
        <w:ind w:left="1416"/>
        <w:jc w:val="both"/>
        <w:rPr>
          <w:rFonts w:ascii="Garamond" w:eastAsia="Times New Roman" w:hAnsi="Garamond" w:cs="Times New Roman"/>
          <w:spacing w:val="2"/>
          <w:sz w:val="24"/>
          <w:szCs w:val="24"/>
          <w:lang w:eastAsia="pt-BR"/>
        </w:rPr>
      </w:pPr>
      <w:r w:rsidRPr="007E0B6F">
        <w:rPr>
          <w:rFonts w:ascii="Garamond" w:eastAsia="Times New Roman" w:hAnsi="Garamond" w:cs="Times New Roman"/>
          <w:spacing w:val="2"/>
          <w:sz w:val="24"/>
          <w:szCs w:val="24"/>
          <w:lang w:eastAsia="pt-BR"/>
        </w:rPr>
        <w:t xml:space="preserve">APELAÇÃO. DIREITO CIVIL. SUCESSÃO. AÇÃO DE EXCLUSÃO DE HERDEIRO. INDIGNIDADE. A recorrente, filha da autora da herança, foi condenada pelo homicídio qualificado de sua genitora, condenada pelo tribunal do júri, restando configurada a hipótese de indignidade, o que a exclui da sucessão. Art. 1.814, I, do Código Civil. RECURSO DESPROVIDO. (Apelação Cível Nº 70080358252, Sétima Câmara Cível, Tribunal de Justiça do RS, Relator: </w:t>
      </w:r>
      <w:proofErr w:type="spellStart"/>
      <w:r w:rsidRPr="007E0B6F">
        <w:rPr>
          <w:rFonts w:ascii="Garamond" w:eastAsia="Times New Roman" w:hAnsi="Garamond" w:cs="Times New Roman"/>
          <w:spacing w:val="2"/>
          <w:sz w:val="24"/>
          <w:szCs w:val="24"/>
          <w:lang w:eastAsia="pt-BR"/>
        </w:rPr>
        <w:t>Liselena</w:t>
      </w:r>
      <w:proofErr w:type="spellEnd"/>
      <w:r w:rsidRPr="007E0B6F">
        <w:rPr>
          <w:rFonts w:ascii="Garamond" w:eastAsia="Times New Roman" w:hAnsi="Garamond" w:cs="Times New Roman"/>
          <w:spacing w:val="2"/>
          <w:sz w:val="24"/>
          <w:szCs w:val="24"/>
          <w:lang w:eastAsia="pt-BR"/>
        </w:rPr>
        <w:t xml:space="preserve"> </w:t>
      </w:r>
      <w:proofErr w:type="spellStart"/>
      <w:r w:rsidRPr="007E0B6F">
        <w:rPr>
          <w:rFonts w:ascii="Garamond" w:eastAsia="Times New Roman" w:hAnsi="Garamond" w:cs="Times New Roman"/>
          <w:spacing w:val="2"/>
          <w:sz w:val="24"/>
          <w:szCs w:val="24"/>
          <w:lang w:eastAsia="pt-BR"/>
        </w:rPr>
        <w:t>Schifino</w:t>
      </w:r>
      <w:proofErr w:type="spellEnd"/>
      <w:r w:rsidRPr="007E0B6F">
        <w:rPr>
          <w:rFonts w:ascii="Garamond" w:eastAsia="Times New Roman" w:hAnsi="Garamond" w:cs="Times New Roman"/>
          <w:spacing w:val="2"/>
          <w:sz w:val="24"/>
          <w:szCs w:val="24"/>
          <w:lang w:eastAsia="pt-BR"/>
        </w:rPr>
        <w:t xml:space="preserve"> Robles Ribeiro, Julgado em 27/02/2019).(TJ-RS - AC: 70080358252 RS, Relator: </w:t>
      </w:r>
      <w:proofErr w:type="spellStart"/>
      <w:r w:rsidRPr="007E0B6F">
        <w:rPr>
          <w:rFonts w:ascii="Garamond" w:eastAsia="Times New Roman" w:hAnsi="Garamond" w:cs="Times New Roman"/>
          <w:spacing w:val="2"/>
          <w:sz w:val="24"/>
          <w:szCs w:val="24"/>
          <w:lang w:eastAsia="pt-BR"/>
        </w:rPr>
        <w:t>Liselena</w:t>
      </w:r>
      <w:proofErr w:type="spellEnd"/>
      <w:r w:rsidRPr="007E0B6F">
        <w:rPr>
          <w:rFonts w:ascii="Garamond" w:eastAsia="Times New Roman" w:hAnsi="Garamond" w:cs="Times New Roman"/>
          <w:spacing w:val="2"/>
          <w:sz w:val="24"/>
          <w:szCs w:val="24"/>
          <w:lang w:eastAsia="pt-BR"/>
        </w:rPr>
        <w:t xml:space="preserve"> </w:t>
      </w:r>
      <w:proofErr w:type="spellStart"/>
      <w:r w:rsidRPr="007E0B6F">
        <w:rPr>
          <w:rFonts w:ascii="Garamond" w:eastAsia="Times New Roman" w:hAnsi="Garamond" w:cs="Times New Roman"/>
          <w:spacing w:val="2"/>
          <w:sz w:val="24"/>
          <w:szCs w:val="24"/>
          <w:lang w:eastAsia="pt-BR"/>
        </w:rPr>
        <w:t>Schifino</w:t>
      </w:r>
      <w:proofErr w:type="spellEnd"/>
      <w:r w:rsidRPr="007E0B6F">
        <w:rPr>
          <w:rFonts w:ascii="Garamond" w:eastAsia="Times New Roman" w:hAnsi="Garamond" w:cs="Times New Roman"/>
          <w:spacing w:val="2"/>
          <w:sz w:val="24"/>
          <w:szCs w:val="24"/>
          <w:lang w:eastAsia="pt-BR"/>
        </w:rPr>
        <w:t xml:space="preserve"> Robles Ribeiro, Data de Julgamento: 27/02/2019, Sétima Câmara Cível, Data de Publicação: Diário da Justiça do dia 01/03/2019)</w:t>
      </w:r>
    </w:p>
    <w:p w:rsidR="007E0B6F" w:rsidRPr="007E0B6F" w:rsidRDefault="007E0B6F" w:rsidP="007E0B6F">
      <w:pPr>
        <w:spacing w:after="100" w:afterAutospacing="1" w:line="240" w:lineRule="auto"/>
        <w:ind w:left="1416"/>
        <w:jc w:val="both"/>
        <w:rPr>
          <w:rFonts w:ascii="Garamond" w:eastAsia="Times New Roman" w:hAnsi="Garamond" w:cs="Times New Roman"/>
          <w:spacing w:val="2"/>
          <w:sz w:val="24"/>
          <w:szCs w:val="24"/>
          <w:lang w:eastAsia="pt-BR"/>
        </w:rPr>
      </w:pPr>
      <w:r w:rsidRPr="007E0B6F">
        <w:rPr>
          <w:rFonts w:ascii="Garamond" w:eastAsia="Times New Roman" w:hAnsi="Garamond" w:cs="Times New Roman"/>
          <w:spacing w:val="2"/>
          <w:sz w:val="24"/>
          <w:szCs w:val="24"/>
          <w:lang w:eastAsia="pt-BR"/>
        </w:rPr>
        <w:t xml:space="preserve">DIREITO CIVIL. APELAÇÃO CIVIL. AÇÃO DE INDIGNIDADE. PENSÃO POR MORTE. PERDA DO DIREITO. SEGURADA ASSASSINADA PELO ESPOSO. BENEFICIÁRIO. RÉU PRESO EM FLAGRANTE E CONFESSO. 1. O Código Civil no seu artigo 1.814, </w:t>
      </w:r>
      <w:r w:rsidRPr="007E0B6F">
        <w:rPr>
          <w:rFonts w:ascii="Garamond" w:eastAsia="Times New Roman" w:hAnsi="Garamond" w:cs="Times New Roman"/>
          <w:spacing w:val="2"/>
          <w:sz w:val="24"/>
          <w:szCs w:val="24"/>
          <w:lang w:eastAsia="pt-BR"/>
        </w:rPr>
        <w:lastRenderedPageBreak/>
        <w:t>inciso I, estabelece que, será considerado indigno o herdeiro ou legatário que praticar homicídio doloso ou tentá-lo contra o autor da herança, bem como quando tais atos forem praticados contra o cônjuge, companheiro, ascendente ou descendente do autor da herança. 2. Não se mostra razoável e nem se coaduna com os princípios e regras que estruturam a ordem jurídica fazer uma interpretação estrita do texto legal (Lei nº 10.486/2002, art. 49, III) dissociada dos princípios e dos direitos da pessoa humana (artigos 3º e 8º da Declaração Universal do Direitos Humanos), para conceder ao réu preso em flagrante e confesso pelo crime de homicídio contra a sua própria esposa, o direito de receber a pensão deixada pelo falecimento desta. 3. Recurso de apelação conhecido e não provido.(TJ-DF 20160310232540 DF 0022643-15.2016.8.07.0003, Relator: SILVA LEMOS, Data de Julgamento: 04/04/2018, 5ª TURMA CÍVEL, Data de Publicação: Publicado no DJE : 26/04/2018 . Pág.: 428/433)</w:t>
      </w:r>
    </w:p>
    <w:p w:rsidR="007E0B6F" w:rsidRPr="007E0B6F" w:rsidRDefault="007E0B6F" w:rsidP="007E0B6F">
      <w:pPr>
        <w:spacing w:line="360" w:lineRule="auto"/>
        <w:jc w:val="both"/>
        <w:rPr>
          <w:rFonts w:ascii="Garamond" w:hAnsi="Garamond" w:cs="Tahoma"/>
          <w:color w:val="000000" w:themeColor="text1"/>
          <w:sz w:val="24"/>
          <w:szCs w:val="24"/>
        </w:rPr>
      </w:pPr>
    </w:p>
    <w:p w:rsidR="002A1D08" w:rsidRPr="007E0B6F" w:rsidRDefault="002A1D08" w:rsidP="007E0B6F">
      <w:pPr>
        <w:spacing w:line="360" w:lineRule="auto"/>
        <w:ind w:firstLine="708"/>
        <w:jc w:val="both"/>
        <w:rPr>
          <w:rFonts w:ascii="Garamond" w:hAnsi="Garamond" w:cs="Tahoma"/>
          <w:color w:val="000000" w:themeColor="text1"/>
          <w:sz w:val="24"/>
          <w:szCs w:val="24"/>
        </w:rPr>
      </w:pPr>
      <w:r w:rsidRPr="007E0B6F">
        <w:rPr>
          <w:rFonts w:ascii="Garamond" w:hAnsi="Garamond" w:cs="Tahoma"/>
          <w:color w:val="000000" w:themeColor="text1"/>
          <w:sz w:val="24"/>
          <w:szCs w:val="24"/>
        </w:rPr>
        <w:t>A vista do exposto, requer o suplicante a citação do suplicado, para contestar, querendo, os termos da presente ação, sob pena de revelia, acompanhando a até final</w:t>
      </w:r>
    </w:p>
    <w:p w:rsidR="002A1D08" w:rsidRPr="007E0B6F" w:rsidRDefault="002A1D08" w:rsidP="007E0B6F">
      <w:pPr>
        <w:spacing w:line="360" w:lineRule="auto"/>
        <w:jc w:val="both"/>
        <w:rPr>
          <w:rFonts w:ascii="Garamond" w:hAnsi="Garamond" w:cs="Tahoma"/>
          <w:color w:val="000000" w:themeColor="text1"/>
          <w:sz w:val="24"/>
          <w:szCs w:val="24"/>
        </w:rPr>
      </w:pPr>
      <w:r w:rsidRPr="007E0B6F">
        <w:rPr>
          <w:rFonts w:ascii="Garamond" w:hAnsi="Garamond" w:cs="Tahoma"/>
          <w:color w:val="000000" w:themeColor="text1"/>
          <w:sz w:val="24"/>
          <w:szCs w:val="24"/>
        </w:rPr>
        <w:t>decisão, quando a mesma haverá de ser julgada como procedente, condenando -o, ainda, nos efeitos da sucumbência.</w:t>
      </w:r>
    </w:p>
    <w:p w:rsidR="002A1D08" w:rsidRPr="007E0B6F" w:rsidRDefault="002A1D08" w:rsidP="007E0B6F">
      <w:pPr>
        <w:spacing w:line="360" w:lineRule="auto"/>
        <w:ind w:firstLine="708"/>
        <w:jc w:val="both"/>
        <w:rPr>
          <w:rFonts w:ascii="Garamond" w:hAnsi="Garamond" w:cs="Tahoma"/>
          <w:color w:val="000000" w:themeColor="text1"/>
          <w:sz w:val="24"/>
          <w:szCs w:val="24"/>
        </w:rPr>
      </w:pPr>
      <w:r w:rsidRPr="007E0B6F">
        <w:rPr>
          <w:rFonts w:ascii="Garamond" w:hAnsi="Garamond" w:cs="Tahoma"/>
          <w:color w:val="000000" w:themeColor="text1"/>
          <w:sz w:val="24"/>
          <w:szCs w:val="24"/>
        </w:rPr>
        <w:t>Protesta -se por provar o alegado por todos os meios de provas admitidas pelo Direito.</w:t>
      </w:r>
    </w:p>
    <w:p w:rsidR="002A1D08" w:rsidRPr="007E0B6F" w:rsidRDefault="002A1D08" w:rsidP="007E0B6F">
      <w:pPr>
        <w:spacing w:line="360" w:lineRule="auto"/>
        <w:jc w:val="both"/>
        <w:rPr>
          <w:rFonts w:ascii="Garamond" w:hAnsi="Garamond" w:cs="Tahoma"/>
          <w:color w:val="000000" w:themeColor="text1"/>
          <w:sz w:val="24"/>
          <w:szCs w:val="24"/>
        </w:rPr>
      </w:pPr>
      <w:r w:rsidRPr="007E0B6F">
        <w:rPr>
          <w:rFonts w:ascii="Garamond" w:hAnsi="Garamond" w:cs="Tahoma"/>
          <w:color w:val="000000" w:themeColor="text1"/>
          <w:sz w:val="24"/>
          <w:szCs w:val="24"/>
        </w:rPr>
        <w:t>Dá-se à causa o valor de...</w:t>
      </w:r>
    </w:p>
    <w:p w:rsidR="00866C8D" w:rsidRPr="007E0B6F" w:rsidRDefault="00866C8D" w:rsidP="007E0B6F">
      <w:pPr>
        <w:pStyle w:val="NormalWeb"/>
        <w:shd w:val="clear" w:color="auto" w:fill="FFFFFF"/>
        <w:spacing w:before="240" w:beforeAutospacing="0" w:after="300" w:afterAutospacing="0" w:line="360" w:lineRule="auto"/>
        <w:ind w:firstLine="708"/>
        <w:jc w:val="both"/>
        <w:rPr>
          <w:rFonts w:ascii="Garamond" w:hAnsi="Garamond" w:cs="Tahoma"/>
          <w:spacing w:val="2"/>
        </w:rPr>
      </w:pPr>
      <w:bookmarkStart w:id="0" w:name="_Hlk482881190"/>
      <w:bookmarkStart w:id="1" w:name="_Hlk482880653"/>
      <w:r w:rsidRPr="007E0B6F">
        <w:rPr>
          <w:rFonts w:ascii="Garamond" w:hAnsi="Garamond" w:cs="Tahoma"/>
          <w:spacing w:val="2"/>
        </w:rPr>
        <w:t xml:space="preserve">Nestes termos, </w:t>
      </w:r>
    </w:p>
    <w:p w:rsidR="00866C8D" w:rsidRPr="007E0B6F" w:rsidRDefault="00866C8D" w:rsidP="007E0B6F">
      <w:pPr>
        <w:pStyle w:val="NormalWeb"/>
        <w:shd w:val="clear" w:color="auto" w:fill="FFFFFF"/>
        <w:spacing w:before="240" w:beforeAutospacing="0" w:after="300" w:afterAutospacing="0" w:line="360" w:lineRule="auto"/>
        <w:ind w:firstLine="708"/>
        <w:jc w:val="both"/>
        <w:rPr>
          <w:rFonts w:ascii="Garamond" w:hAnsi="Garamond" w:cs="Tahoma"/>
          <w:spacing w:val="2"/>
        </w:rPr>
      </w:pPr>
      <w:r w:rsidRPr="007E0B6F">
        <w:rPr>
          <w:rFonts w:ascii="Garamond" w:hAnsi="Garamond" w:cs="Tahoma"/>
          <w:spacing w:val="2"/>
        </w:rPr>
        <w:t>pede e espera deferimento.</w:t>
      </w:r>
    </w:p>
    <w:p w:rsidR="00866C8D" w:rsidRPr="007E0B6F" w:rsidRDefault="007E0B6F" w:rsidP="007E0B6F">
      <w:pPr>
        <w:pStyle w:val="NormalWeb"/>
        <w:shd w:val="clear" w:color="auto" w:fill="FFFFFF"/>
        <w:spacing w:before="240" w:beforeAutospacing="0" w:after="300" w:afterAutospacing="0" w:line="360" w:lineRule="auto"/>
        <w:ind w:firstLine="708"/>
        <w:jc w:val="both"/>
        <w:rPr>
          <w:rFonts w:ascii="Garamond" w:hAnsi="Garamond" w:cs="Tahoma"/>
          <w:spacing w:val="2"/>
        </w:rPr>
      </w:pPr>
      <w:r>
        <w:rPr>
          <w:rFonts w:ascii="Garamond" w:hAnsi="Garamond" w:cs="Tahoma"/>
          <w:spacing w:val="2"/>
        </w:rPr>
        <w:t>CIDADE, DATA E ANO</w:t>
      </w:r>
      <w:bookmarkStart w:id="2" w:name="_GoBack"/>
      <w:bookmarkEnd w:id="2"/>
    </w:p>
    <w:p w:rsidR="00866C8D" w:rsidRPr="007E0B6F" w:rsidRDefault="00866C8D" w:rsidP="007E0B6F">
      <w:pPr>
        <w:shd w:val="clear" w:color="auto" w:fill="FFFFFF"/>
        <w:spacing w:line="360" w:lineRule="auto"/>
        <w:jc w:val="both"/>
        <w:rPr>
          <w:rFonts w:ascii="Garamond" w:hAnsi="Garamond" w:cs="Arial"/>
          <w:sz w:val="24"/>
          <w:szCs w:val="24"/>
          <w:lang w:eastAsia="pt-BR"/>
        </w:rPr>
      </w:pPr>
    </w:p>
    <w:p w:rsidR="00866C8D" w:rsidRPr="007E0B6F" w:rsidRDefault="00866C8D" w:rsidP="007E0B6F">
      <w:pPr>
        <w:spacing w:after="0" w:line="360" w:lineRule="auto"/>
        <w:ind w:left="1321" w:right="1281" w:hanging="10"/>
        <w:jc w:val="center"/>
        <w:rPr>
          <w:rFonts w:ascii="Garamond" w:hAnsi="Garamond" w:cs="Tahoma"/>
          <w:sz w:val="24"/>
          <w:szCs w:val="24"/>
        </w:rPr>
      </w:pPr>
      <w:r w:rsidRPr="007E0B6F">
        <w:rPr>
          <w:rFonts w:ascii="Garamond" w:hAnsi="Garamond" w:cs="Tahoma"/>
          <w:b/>
          <w:sz w:val="24"/>
          <w:szCs w:val="24"/>
        </w:rPr>
        <w:t>ADVOGADO</w:t>
      </w:r>
    </w:p>
    <w:p w:rsidR="00866C8D" w:rsidRDefault="00866C8D" w:rsidP="007E0B6F">
      <w:pPr>
        <w:spacing w:after="0" w:line="360" w:lineRule="auto"/>
        <w:ind w:left="1321" w:right="1281" w:hanging="10"/>
        <w:jc w:val="center"/>
        <w:rPr>
          <w:rFonts w:ascii="Garamond" w:hAnsi="Garamond" w:cs="Tahoma"/>
          <w:sz w:val="24"/>
          <w:szCs w:val="24"/>
        </w:rPr>
      </w:pPr>
      <w:r w:rsidRPr="007E0B6F">
        <w:rPr>
          <w:rFonts w:ascii="Garamond" w:hAnsi="Garamond" w:cs="Tahoma"/>
          <w:sz w:val="24"/>
          <w:szCs w:val="24"/>
        </w:rPr>
        <w:t>OAB</w:t>
      </w:r>
      <w:r w:rsidR="007E0B6F">
        <w:rPr>
          <w:rFonts w:ascii="Garamond" w:hAnsi="Garamond" w:cs="Tahoma"/>
          <w:sz w:val="24"/>
          <w:szCs w:val="24"/>
        </w:rPr>
        <w:t>/UF</w:t>
      </w:r>
    </w:p>
    <w:p w:rsidR="007E0B6F" w:rsidRPr="007E0B6F" w:rsidRDefault="007E0B6F" w:rsidP="007E0B6F">
      <w:pPr>
        <w:spacing w:after="0" w:line="360" w:lineRule="auto"/>
        <w:ind w:left="1321" w:right="1281" w:hanging="10"/>
        <w:jc w:val="center"/>
        <w:rPr>
          <w:rFonts w:ascii="Garamond" w:hAnsi="Garamond" w:cs="Tahoma"/>
          <w:sz w:val="24"/>
          <w:szCs w:val="24"/>
        </w:rPr>
      </w:pPr>
      <w:r>
        <w:rPr>
          <w:rFonts w:ascii="Garamond" w:hAnsi="Garamond" w:cs="Tahoma"/>
          <w:sz w:val="24"/>
          <w:szCs w:val="24"/>
        </w:rPr>
        <w:t>N–</w:t>
      </w:r>
    </w:p>
    <w:bookmarkEnd w:id="0"/>
    <w:p w:rsidR="00866C8D" w:rsidRPr="007E0B6F" w:rsidRDefault="00866C8D" w:rsidP="007E0B6F">
      <w:pPr>
        <w:spacing w:after="0" w:line="360" w:lineRule="auto"/>
        <w:ind w:left="30"/>
        <w:jc w:val="center"/>
        <w:rPr>
          <w:rFonts w:ascii="Garamond" w:hAnsi="Garamond" w:cs="Tahoma"/>
          <w:sz w:val="24"/>
          <w:szCs w:val="24"/>
        </w:rPr>
      </w:pPr>
    </w:p>
    <w:bookmarkEnd w:id="1"/>
    <w:p w:rsidR="00B97B4B" w:rsidRPr="007E0B6F" w:rsidRDefault="00B97B4B" w:rsidP="007E0B6F">
      <w:pPr>
        <w:spacing w:line="360" w:lineRule="auto"/>
        <w:jc w:val="both"/>
        <w:rPr>
          <w:rFonts w:ascii="Garamond" w:hAnsi="Garamond" w:cs="Tahoma"/>
          <w:color w:val="000000" w:themeColor="text1"/>
          <w:sz w:val="24"/>
          <w:szCs w:val="24"/>
        </w:rPr>
      </w:pPr>
    </w:p>
    <w:sectPr w:rsidR="00B97B4B" w:rsidRPr="007E0B6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9"/>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346D"/>
    <w:rsid w:val="00060DB3"/>
    <w:rsid w:val="00083545"/>
    <w:rsid w:val="000874A9"/>
    <w:rsid w:val="0009775E"/>
    <w:rsid w:val="000F179D"/>
    <w:rsid w:val="00135810"/>
    <w:rsid w:val="00156F47"/>
    <w:rsid w:val="001C7FBF"/>
    <w:rsid w:val="00200666"/>
    <w:rsid w:val="00234F59"/>
    <w:rsid w:val="00263860"/>
    <w:rsid w:val="00273892"/>
    <w:rsid w:val="002A1D08"/>
    <w:rsid w:val="002C4313"/>
    <w:rsid w:val="003A4630"/>
    <w:rsid w:val="003B5C9C"/>
    <w:rsid w:val="0045563F"/>
    <w:rsid w:val="00535196"/>
    <w:rsid w:val="00557C29"/>
    <w:rsid w:val="005F43FF"/>
    <w:rsid w:val="0064678C"/>
    <w:rsid w:val="006A137F"/>
    <w:rsid w:val="006A4713"/>
    <w:rsid w:val="006A635F"/>
    <w:rsid w:val="007151A3"/>
    <w:rsid w:val="0072102A"/>
    <w:rsid w:val="00793506"/>
    <w:rsid w:val="007A2E47"/>
    <w:rsid w:val="007B2B3D"/>
    <w:rsid w:val="007E0B6F"/>
    <w:rsid w:val="0082346D"/>
    <w:rsid w:val="00866C8D"/>
    <w:rsid w:val="00867297"/>
    <w:rsid w:val="008A37FB"/>
    <w:rsid w:val="008C2E3D"/>
    <w:rsid w:val="00A2567B"/>
    <w:rsid w:val="00B23614"/>
    <w:rsid w:val="00B97B4B"/>
    <w:rsid w:val="00BF7C4A"/>
    <w:rsid w:val="00C1256C"/>
    <w:rsid w:val="00DA36B5"/>
    <w:rsid w:val="00E14AF3"/>
    <w:rsid w:val="00E86B6D"/>
    <w:rsid w:val="00EE274C"/>
    <w:rsid w:val="00F63D31"/>
    <w:rsid w:val="00F71D74"/>
    <w:rsid w:val="00F740B3"/>
    <w:rsid w:val="00F83EC4"/>
    <w:rsid w:val="00F84A49"/>
    <w:rsid w:val="00F84FB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CA0FC0"/>
  <w15:chartTrackingRefBased/>
  <w15:docId w15:val="{C9F2EAAF-6D9B-4083-9BC6-4DCE9016A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2A1D08"/>
    <w:rPr>
      <w:color w:val="0563C1" w:themeColor="hyperlink"/>
      <w:u w:val="single"/>
    </w:rPr>
  </w:style>
  <w:style w:type="character" w:styleId="Meno">
    <w:name w:val="Mention"/>
    <w:basedOn w:val="Fontepargpadro"/>
    <w:uiPriority w:val="99"/>
    <w:semiHidden/>
    <w:unhideWhenUsed/>
    <w:rsid w:val="002A1D08"/>
    <w:rPr>
      <w:color w:val="2B579A"/>
      <w:shd w:val="clear" w:color="auto" w:fill="E6E6E6"/>
    </w:rPr>
  </w:style>
  <w:style w:type="paragraph" w:styleId="NormalWeb">
    <w:name w:val="Normal (Web)"/>
    <w:basedOn w:val="Normal"/>
    <w:uiPriority w:val="99"/>
    <w:unhideWhenUsed/>
    <w:rsid w:val="00866C8D"/>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7E0B6F"/>
    <w:rPr>
      <w:b/>
      <w:bCs/>
    </w:rPr>
  </w:style>
  <w:style w:type="character" w:customStyle="1" w:styleId="apple-converted-space">
    <w:name w:val="apple-converted-space"/>
    <w:basedOn w:val="Fontepargpadro"/>
    <w:rsid w:val="007E0B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263809">
      <w:bodyDiv w:val="1"/>
      <w:marLeft w:val="0"/>
      <w:marRight w:val="0"/>
      <w:marTop w:val="0"/>
      <w:marBottom w:val="0"/>
      <w:divBdr>
        <w:top w:val="none" w:sz="0" w:space="0" w:color="auto"/>
        <w:left w:val="none" w:sz="0" w:space="0" w:color="auto"/>
        <w:bottom w:val="none" w:sz="0" w:space="0" w:color="auto"/>
        <w:right w:val="none" w:sz="0" w:space="0" w:color="auto"/>
      </w:divBdr>
      <w:divsChild>
        <w:div w:id="1858034144">
          <w:marLeft w:val="300"/>
          <w:marRight w:val="0"/>
          <w:marTop w:val="0"/>
          <w:marBottom w:val="0"/>
          <w:divBdr>
            <w:top w:val="none" w:sz="0" w:space="0" w:color="auto"/>
            <w:left w:val="none" w:sz="0" w:space="0" w:color="auto"/>
            <w:bottom w:val="none" w:sz="0" w:space="0" w:color="auto"/>
            <w:right w:val="none" w:sz="0" w:space="0" w:color="auto"/>
          </w:divBdr>
        </w:div>
      </w:divsChild>
    </w:div>
    <w:div w:id="67848443">
      <w:bodyDiv w:val="1"/>
      <w:marLeft w:val="0"/>
      <w:marRight w:val="0"/>
      <w:marTop w:val="0"/>
      <w:marBottom w:val="0"/>
      <w:divBdr>
        <w:top w:val="none" w:sz="0" w:space="0" w:color="auto"/>
        <w:left w:val="none" w:sz="0" w:space="0" w:color="auto"/>
        <w:bottom w:val="none" w:sz="0" w:space="0" w:color="auto"/>
        <w:right w:val="none" w:sz="0" w:space="0" w:color="auto"/>
      </w:divBdr>
    </w:div>
    <w:div w:id="83916912">
      <w:bodyDiv w:val="1"/>
      <w:marLeft w:val="0"/>
      <w:marRight w:val="0"/>
      <w:marTop w:val="0"/>
      <w:marBottom w:val="0"/>
      <w:divBdr>
        <w:top w:val="none" w:sz="0" w:space="0" w:color="auto"/>
        <w:left w:val="none" w:sz="0" w:space="0" w:color="auto"/>
        <w:bottom w:val="none" w:sz="0" w:space="0" w:color="auto"/>
        <w:right w:val="none" w:sz="0" w:space="0" w:color="auto"/>
      </w:divBdr>
    </w:div>
    <w:div w:id="202602388">
      <w:bodyDiv w:val="1"/>
      <w:marLeft w:val="0"/>
      <w:marRight w:val="0"/>
      <w:marTop w:val="0"/>
      <w:marBottom w:val="0"/>
      <w:divBdr>
        <w:top w:val="none" w:sz="0" w:space="0" w:color="auto"/>
        <w:left w:val="none" w:sz="0" w:space="0" w:color="auto"/>
        <w:bottom w:val="none" w:sz="0" w:space="0" w:color="auto"/>
        <w:right w:val="none" w:sz="0" w:space="0" w:color="auto"/>
      </w:divBdr>
    </w:div>
    <w:div w:id="335311026">
      <w:bodyDiv w:val="1"/>
      <w:marLeft w:val="0"/>
      <w:marRight w:val="0"/>
      <w:marTop w:val="0"/>
      <w:marBottom w:val="0"/>
      <w:divBdr>
        <w:top w:val="none" w:sz="0" w:space="0" w:color="auto"/>
        <w:left w:val="none" w:sz="0" w:space="0" w:color="auto"/>
        <w:bottom w:val="none" w:sz="0" w:space="0" w:color="auto"/>
        <w:right w:val="none" w:sz="0" w:space="0" w:color="auto"/>
      </w:divBdr>
    </w:div>
    <w:div w:id="338040798">
      <w:bodyDiv w:val="1"/>
      <w:marLeft w:val="0"/>
      <w:marRight w:val="0"/>
      <w:marTop w:val="0"/>
      <w:marBottom w:val="0"/>
      <w:divBdr>
        <w:top w:val="none" w:sz="0" w:space="0" w:color="auto"/>
        <w:left w:val="none" w:sz="0" w:space="0" w:color="auto"/>
        <w:bottom w:val="none" w:sz="0" w:space="0" w:color="auto"/>
        <w:right w:val="none" w:sz="0" w:space="0" w:color="auto"/>
      </w:divBdr>
    </w:div>
    <w:div w:id="406726305">
      <w:bodyDiv w:val="1"/>
      <w:marLeft w:val="0"/>
      <w:marRight w:val="0"/>
      <w:marTop w:val="0"/>
      <w:marBottom w:val="0"/>
      <w:divBdr>
        <w:top w:val="none" w:sz="0" w:space="0" w:color="auto"/>
        <w:left w:val="none" w:sz="0" w:space="0" w:color="auto"/>
        <w:bottom w:val="none" w:sz="0" w:space="0" w:color="auto"/>
        <w:right w:val="none" w:sz="0" w:space="0" w:color="auto"/>
      </w:divBdr>
    </w:div>
    <w:div w:id="504901628">
      <w:bodyDiv w:val="1"/>
      <w:marLeft w:val="0"/>
      <w:marRight w:val="0"/>
      <w:marTop w:val="0"/>
      <w:marBottom w:val="0"/>
      <w:divBdr>
        <w:top w:val="none" w:sz="0" w:space="0" w:color="auto"/>
        <w:left w:val="none" w:sz="0" w:space="0" w:color="auto"/>
        <w:bottom w:val="none" w:sz="0" w:space="0" w:color="auto"/>
        <w:right w:val="none" w:sz="0" w:space="0" w:color="auto"/>
      </w:divBdr>
    </w:div>
    <w:div w:id="658273144">
      <w:bodyDiv w:val="1"/>
      <w:marLeft w:val="0"/>
      <w:marRight w:val="0"/>
      <w:marTop w:val="0"/>
      <w:marBottom w:val="0"/>
      <w:divBdr>
        <w:top w:val="none" w:sz="0" w:space="0" w:color="auto"/>
        <w:left w:val="none" w:sz="0" w:space="0" w:color="auto"/>
        <w:bottom w:val="none" w:sz="0" w:space="0" w:color="auto"/>
        <w:right w:val="none" w:sz="0" w:space="0" w:color="auto"/>
      </w:divBdr>
    </w:div>
    <w:div w:id="693310354">
      <w:bodyDiv w:val="1"/>
      <w:marLeft w:val="0"/>
      <w:marRight w:val="0"/>
      <w:marTop w:val="0"/>
      <w:marBottom w:val="0"/>
      <w:divBdr>
        <w:top w:val="none" w:sz="0" w:space="0" w:color="auto"/>
        <w:left w:val="none" w:sz="0" w:space="0" w:color="auto"/>
        <w:bottom w:val="none" w:sz="0" w:space="0" w:color="auto"/>
        <w:right w:val="none" w:sz="0" w:space="0" w:color="auto"/>
      </w:divBdr>
    </w:div>
    <w:div w:id="736976294">
      <w:bodyDiv w:val="1"/>
      <w:marLeft w:val="0"/>
      <w:marRight w:val="0"/>
      <w:marTop w:val="0"/>
      <w:marBottom w:val="0"/>
      <w:divBdr>
        <w:top w:val="none" w:sz="0" w:space="0" w:color="auto"/>
        <w:left w:val="none" w:sz="0" w:space="0" w:color="auto"/>
        <w:bottom w:val="none" w:sz="0" w:space="0" w:color="auto"/>
        <w:right w:val="none" w:sz="0" w:space="0" w:color="auto"/>
      </w:divBdr>
      <w:divsChild>
        <w:div w:id="1647930108">
          <w:blockQuote w:val="1"/>
          <w:marLeft w:val="0"/>
          <w:marRight w:val="0"/>
          <w:marTop w:val="0"/>
          <w:marBottom w:val="480"/>
          <w:divBdr>
            <w:top w:val="none" w:sz="0" w:space="0" w:color="auto"/>
            <w:left w:val="none" w:sz="0" w:space="0" w:color="auto"/>
            <w:bottom w:val="none" w:sz="0" w:space="0" w:color="auto"/>
            <w:right w:val="none" w:sz="0" w:space="0" w:color="auto"/>
          </w:divBdr>
        </w:div>
        <w:div w:id="1619679534">
          <w:blockQuote w:val="1"/>
          <w:marLeft w:val="0"/>
          <w:marRight w:val="0"/>
          <w:marTop w:val="0"/>
          <w:marBottom w:val="480"/>
          <w:divBdr>
            <w:top w:val="none" w:sz="0" w:space="0" w:color="auto"/>
            <w:left w:val="none" w:sz="0" w:space="0" w:color="auto"/>
            <w:bottom w:val="none" w:sz="0" w:space="0" w:color="auto"/>
            <w:right w:val="none" w:sz="0" w:space="0" w:color="auto"/>
          </w:divBdr>
        </w:div>
        <w:div w:id="1723793907">
          <w:blockQuote w:val="1"/>
          <w:marLeft w:val="0"/>
          <w:marRight w:val="0"/>
          <w:marTop w:val="0"/>
          <w:marBottom w:val="480"/>
          <w:divBdr>
            <w:top w:val="none" w:sz="0" w:space="0" w:color="auto"/>
            <w:left w:val="none" w:sz="0" w:space="0" w:color="auto"/>
            <w:bottom w:val="none" w:sz="0" w:space="0" w:color="auto"/>
            <w:right w:val="none" w:sz="0" w:space="0" w:color="auto"/>
          </w:divBdr>
        </w:div>
        <w:div w:id="1114207845">
          <w:blockQuote w:val="1"/>
          <w:marLeft w:val="0"/>
          <w:marRight w:val="0"/>
          <w:marTop w:val="0"/>
          <w:marBottom w:val="480"/>
          <w:divBdr>
            <w:top w:val="none" w:sz="0" w:space="0" w:color="auto"/>
            <w:left w:val="none" w:sz="0" w:space="0" w:color="auto"/>
            <w:bottom w:val="none" w:sz="0" w:space="0" w:color="auto"/>
            <w:right w:val="none" w:sz="0" w:space="0" w:color="auto"/>
          </w:divBdr>
        </w:div>
      </w:divsChild>
    </w:div>
    <w:div w:id="755059254">
      <w:bodyDiv w:val="1"/>
      <w:marLeft w:val="0"/>
      <w:marRight w:val="0"/>
      <w:marTop w:val="0"/>
      <w:marBottom w:val="0"/>
      <w:divBdr>
        <w:top w:val="none" w:sz="0" w:space="0" w:color="auto"/>
        <w:left w:val="none" w:sz="0" w:space="0" w:color="auto"/>
        <w:bottom w:val="none" w:sz="0" w:space="0" w:color="auto"/>
        <w:right w:val="none" w:sz="0" w:space="0" w:color="auto"/>
      </w:divBdr>
    </w:div>
    <w:div w:id="758522669">
      <w:bodyDiv w:val="1"/>
      <w:marLeft w:val="0"/>
      <w:marRight w:val="0"/>
      <w:marTop w:val="0"/>
      <w:marBottom w:val="0"/>
      <w:divBdr>
        <w:top w:val="none" w:sz="0" w:space="0" w:color="auto"/>
        <w:left w:val="none" w:sz="0" w:space="0" w:color="auto"/>
        <w:bottom w:val="none" w:sz="0" w:space="0" w:color="auto"/>
        <w:right w:val="none" w:sz="0" w:space="0" w:color="auto"/>
      </w:divBdr>
    </w:div>
    <w:div w:id="773129961">
      <w:bodyDiv w:val="1"/>
      <w:marLeft w:val="0"/>
      <w:marRight w:val="0"/>
      <w:marTop w:val="0"/>
      <w:marBottom w:val="0"/>
      <w:divBdr>
        <w:top w:val="none" w:sz="0" w:space="0" w:color="auto"/>
        <w:left w:val="none" w:sz="0" w:space="0" w:color="auto"/>
        <w:bottom w:val="none" w:sz="0" w:space="0" w:color="auto"/>
        <w:right w:val="none" w:sz="0" w:space="0" w:color="auto"/>
      </w:divBdr>
    </w:div>
    <w:div w:id="805052891">
      <w:bodyDiv w:val="1"/>
      <w:marLeft w:val="0"/>
      <w:marRight w:val="0"/>
      <w:marTop w:val="0"/>
      <w:marBottom w:val="0"/>
      <w:divBdr>
        <w:top w:val="none" w:sz="0" w:space="0" w:color="auto"/>
        <w:left w:val="none" w:sz="0" w:space="0" w:color="auto"/>
        <w:bottom w:val="none" w:sz="0" w:space="0" w:color="auto"/>
        <w:right w:val="none" w:sz="0" w:space="0" w:color="auto"/>
      </w:divBdr>
    </w:div>
    <w:div w:id="866987931">
      <w:bodyDiv w:val="1"/>
      <w:marLeft w:val="0"/>
      <w:marRight w:val="0"/>
      <w:marTop w:val="0"/>
      <w:marBottom w:val="0"/>
      <w:divBdr>
        <w:top w:val="none" w:sz="0" w:space="0" w:color="auto"/>
        <w:left w:val="none" w:sz="0" w:space="0" w:color="auto"/>
        <w:bottom w:val="none" w:sz="0" w:space="0" w:color="auto"/>
        <w:right w:val="none" w:sz="0" w:space="0" w:color="auto"/>
      </w:divBdr>
    </w:div>
    <w:div w:id="888153518">
      <w:bodyDiv w:val="1"/>
      <w:marLeft w:val="0"/>
      <w:marRight w:val="0"/>
      <w:marTop w:val="0"/>
      <w:marBottom w:val="0"/>
      <w:divBdr>
        <w:top w:val="none" w:sz="0" w:space="0" w:color="auto"/>
        <w:left w:val="none" w:sz="0" w:space="0" w:color="auto"/>
        <w:bottom w:val="none" w:sz="0" w:space="0" w:color="auto"/>
        <w:right w:val="none" w:sz="0" w:space="0" w:color="auto"/>
      </w:divBdr>
    </w:div>
    <w:div w:id="950014112">
      <w:bodyDiv w:val="1"/>
      <w:marLeft w:val="0"/>
      <w:marRight w:val="0"/>
      <w:marTop w:val="0"/>
      <w:marBottom w:val="0"/>
      <w:divBdr>
        <w:top w:val="none" w:sz="0" w:space="0" w:color="auto"/>
        <w:left w:val="none" w:sz="0" w:space="0" w:color="auto"/>
        <w:bottom w:val="none" w:sz="0" w:space="0" w:color="auto"/>
        <w:right w:val="none" w:sz="0" w:space="0" w:color="auto"/>
      </w:divBdr>
    </w:div>
    <w:div w:id="989208705">
      <w:bodyDiv w:val="1"/>
      <w:marLeft w:val="0"/>
      <w:marRight w:val="0"/>
      <w:marTop w:val="0"/>
      <w:marBottom w:val="0"/>
      <w:divBdr>
        <w:top w:val="none" w:sz="0" w:space="0" w:color="auto"/>
        <w:left w:val="none" w:sz="0" w:space="0" w:color="auto"/>
        <w:bottom w:val="none" w:sz="0" w:space="0" w:color="auto"/>
        <w:right w:val="none" w:sz="0" w:space="0" w:color="auto"/>
      </w:divBdr>
    </w:div>
    <w:div w:id="1048189229">
      <w:bodyDiv w:val="1"/>
      <w:marLeft w:val="0"/>
      <w:marRight w:val="0"/>
      <w:marTop w:val="0"/>
      <w:marBottom w:val="0"/>
      <w:divBdr>
        <w:top w:val="none" w:sz="0" w:space="0" w:color="auto"/>
        <w:left w:val="none" w:sz="0" w:space="0" w:color="auto"/>
        <w:bottom w:val="none" w:sz="0" w:space="0" w:color="auto"/>
        <w:right w:val="none" w:sz="0" w:space="0" w:color="auto"/>
      </w:divBdr>
    </w:div>
    <w:div w:id="1283422383">
      <w:bodyDiv w:val="1"/>
      <w:marLeft w:val="0"/>
      <w:marRight w:val="0"/>
      <w:marTop w:val="0"/>
      <w:marBottom w:val="0"/>
      <w:divBdr>
        <w:top w:val="none" w:sz="0" w:space="0" w:color="auto"/>
        <w:left w:val="none" w:sz="0" w:space="0" w:color="auto"/>
        <w:bottom w:val="none" w:sz="0" w:space="0" w:color="auto"/>
        <w:right w:val="none" w:sz="0" w:space="0" w:color="auto"/>
      </w:divBdr>
    </w:div>
    <w:div w:id="1295450752">
      <w:bodyDiv w:val="1"/>
      <w:marLeft w:val="0"/>
      <w:marRight w:val="0"/>
      <w:marTop w:val="0"/>
      <w:marBottom w:val="0"/>
      <w:divBdr>
        <w:top w:val="none" w:sz="0" w:space="0" w:color="auto"/>
        <w:left w:val="none" w:sz="0" w:space="0" w:color="auto"/>
        <w:bottom w:val="none" w:sz="0" w:space="0" w:color="auto"/>
        <w:right w:val="none" w:sz="0" w:space="0" w:color="auto"/>
      </w:divBdr>
    </w:div>
    <w:div w:id="1296839210">
      <w:bodyDiv w:val="1"/>
      <w:marLeft w:val="0"/>
      <w:marRight w:val="0"/>
      <w:marTop w:val="0"/>
      <w:marBottom w:val="0"/>
      <w:divBdr>
        <w:top w:val="none" w:sz="0" w:space="0" w:color="auto"/>
        <w:left w:val="none" w:sz="0" w:space="0" w:color="auto"/>
        <w:bottom w:val="none" w:sz="0" w:space="0" w:color="auto"/>
        <w:right w:val="none" w:sz="0" w:space="0" w:color="auto"/>
      </w:divBdr>
    </w:div>
    <w:div w:id="1329869660">
      <w:bodyDiv w:val="1"/>
      <w:marLeft w:val="0"/>
      <w:marRight w:val="0"/>
      <w:marTop w:val="0"/>
      <w:marBottom w:val="0"/>
      <w:divBdr>
        <w:top w:val="none" w:sz="0" w:space="0" w:color="auto"/>
        <w:left w:val="none" w:sz="0" w:space="0" w:color="auto"/>
        <w:bottom w:val="none" w:sz="0" w:space="0" w:color="auto"/>
        <w:right w:val="none" w:sz="0" w:space="0" w:color="auto"/>
      </w:divBdr>
    </w:div>
    <w:div w:id="1369719005">
      <w:bodyDiv w:val="1"/>
      <w:marLeft w:val="0"/>
      <w:marRight w:val="0"/>
      <w:marTop w:val="0"/>
      <w:marBottom w:val="0"/>
      <w:divBdr>
        <w:top w:val="none" w:sz="0" w:space="0" w:color="auto"/>
        <w:left w:val="none" w:sz="0" w:space="0" w:color="auto"/>
        <w:bottom w:val="none" w:sz="0" w:space="0" w:color="auto"/>
        <w:right w:val="none" w:sz="0" w:space="0" w:color="auto"/>
      </w:divBdr>
    </w:div>
    <w:div w:id="1379934574">
      <w:bodyDiv w:val="1"/>
      <w:marLeft w:val="0"/>
      <w:marRight w:val="0"/>
      <w:marTop w:val="0"/>
      <w:marBottom w:val="0"/>
      <w:divBdr>
        <w:top w:val="none" w:sz="0" w:space="0" w:color="auto"/>
        <w:left w:val="none" w:sz="0" w:space="0" w:color="auto"/>
        <w:bottom w:val="none" w:sz="0" w:space="0" w:color="auto"/>
        <w:right w:val="none" w:sz="0" w:space="0" w:color="auto"/>
      </w:divBdr>
    </w:div>
    <w:div w:id="1394082208">
      <w:bodyDiv w:val="1"/>
      <w:marLeft w:val="0"/>
      <w:marRight w:val="0"/>
      <w:marTop w:val="0"/>
      <w:marBottom w:val="0"/>
      <w:divBdr>
        <w:top w:val="none" w:sz="0" w:space="0" w:color="auto"/>
        <w:left w:val="none" w:sz="0" w:space="0" w:color="auto"/>
        <w:bottom w:val="none" w:sz="0" w:space="0" w:color="auto"/>
        <w:right w:val="none" w:sz="0" w:space="0" w:color="auto"/>
      </w:divBdr>
    </w:div>
    <w:div w:id="1484008414">
      <w:bodyDiv w:val="1"/>
      <w:marLeft w:val="0"/>
      <w:marRight w:val="0"/>
      <w:marTop w:val="0"/>
      <w:marBottom w:val="0"/>
      <w:divBdr>
        <w:top w:val="none" w:sz="0" w:space="0" w:color="auto"/>
        <w:left w:val="none" w:sz="0" w:space="0" w:color="auto"/>
        <w:bottom w:val="none" w:sz="0" w:space="0" w:color="auto"/>
        <w:right w:val="none" w:sz="0" w:space="0" w:color="auto"/>
      </w:divBdr>
    </w:div>
    <w:div w:id="1491797956">
      <w:bodyDiv w:val="1"/>
      <w:marLeft w:val="0"/>
      <w:marRight w:val="0"/>
      <w:marTop w:val="0"/>
      <w:marBottom w:val="0"/>
      <w:divBdr>
        <w:top w:val="none" w:sz="0" w:space="0" w:color="auto"/>
        <w:left w:val="none" w:sz="0" w:space="0" w:color="auto"/>
        <w:bottom w:val="none" w:sz="0" w:space="0" w:color="auto"/>
        <w:right w:val="none" w:sz="0" w:space="0" w:color="auto"/>
      </w:divBdr>
    </w:div>
    <w:div w:id="1510562829">
      <w:bodyDiv w:val="1"/>
      <w:marLeft w:val="0"/>
      <w:marRight w:val="0"/>
      <w:marTop w:val="0"/>
      <w:marBottom w:val="0"/>
      <w:divBdr>
        <w:top w:val="none" w:sz="0" w:space="0" w:color="auto"/>
        <w:left w:val="none" w:sz="0" w:space="0" w:color="auto"/>
        <w:bottom w:val="none" w:sz="0" w:space="0" w:color="auto"/>
        <w:right w:val="none" w:sz="0" w:space="0" w:color="auto"/>
      </w:divBdr>
    </w:div>
    <w:div w:id="1549957268">
      <w:bodyDiv w:val="1"/>
      <w:marLeft w:val="0"/>
      <w:marRight w:val="0"/>
      <w:marTop w:val="0"/>
      <w:marBottom w:val="0"/>
      <w:divBdr>
        <w:top w:val="none" w:sz="0" w:space="0" w:color="auto"/>
        <w:left w:val="none" w:sz="0" w:space="0" w:color="auto"/>
        <w:bottom w:val="none" w:sz="0" w:space="0" w:color="auto"/>
        <w:right w:val="none" w:sz="0" w:space="0" w:color="auto"/>
      </w:divBdr>
    </w:div>
    <w:div w:id="1564832063">
      <w:bodyDiv w:val="1"/>
      <w:marLeft w:val="0"/>
      <w:marRight w:val="0"/>
      <w:marTop w:val="0"/>
      <w:marBottom w:val="0"/>
      <w:divBdr>
        <w:top w:val="none" w:sz="0" w:space="0" w:color="auto"/>
        <w:left w:val="none" w:sz="0" w:space="0" w:color="auto"/>
        <w:bottom w:val="none" w:sz="0" w:space="0" w:color="auto"/>
        <w:right w:val="none" w:sz="0" w:space="0" w:color="auto"/>
      </w:divBdr>
      <w:divsChild>
        <w:div w:id="1554729294">
          <w:blockQuote w:val="1"/>
          <w:marLeft w:val="0"/>
          <w:marRight w:val="0"/>
          <w:marTop w:val="0"/>
          <w:marBottom w:val="480"/>
          <w:divBdr>
            <w:top w:val="none" w:sz="0" w:space="0" w:color="auto"/>
            <w:left w:val="none" w:sz="0" w:space="0" w:color="auto"/>
            <w:bottom w:val="none" w:sz="0" w:space="0" w:color="auto"/>
            <w:right w:val="none" w:sz="0" w:space="0" w:color="auto"/>
          </w:divBdr>
        </w:div>
      </w:divsChild>
    </w:div>
    <w:div w:id="1651330149">
      <w:bodyDiv w:val="1"/>
      <w:marLeft w:val="0"/>
      <w:marRight w:val="0"/>
      <w:marTop w:val="0"/>
      <w:marBottom w:val="0"/>
      <w:divBdr>
        <w:top w:val="none" w:sz="0" w:space="0" w:color="auto"/>
        <w:left w:val="none" w:sz="0" w:space="0" w:color="auto"/>
        <w:bottom w:val="none" w:sz="0" w:space="0" w:color="auto"/>
        <w:right w:val="none" w:sz="0" w:space="0" w:color="auto"/>
      </w:divBdr>
    </w:div>
    <w:div w:id="1658458146">
      <w:bodyDiv w:val="1"/>
      <w:marLeft w:val="0"/>
      <w:marRight w:val="0"/>
      <w:marTop w:val="0"/>
      <w:marBottom w:val="0"/>
      <w:divBdr>
        <w:top w:val="none" w:sz="0" w:space="0" w:color="auto"/>
        <w:left w:val="none" w:sz="0" w:space="0" w:color="auto"/>
        <w:bottom w:val="none" w:sz="0" w:space="0" w:color="auto"/>
        <w:right w:val="none" w:sz="0" w:space="0" w:color="auto"/>
      </w:divBdr>
    </w:div>
    <w:div w:id="1676493534">
      <w:bodyDiv w:val="1"/>
      <w:marLeft w:val="0"/>
      <w:marRight w:val="0"/>
      <w:marTop w:val="0"/>
      <w:marBottom w:val="0"/>
      <w:divBdr>
        <w:top w:val="none" w:sz="0" w:space="0" w:color="auto"/>
        <w:left w:val="none" w:sz="0" w:space="0" w:color="auto"/>
        <w:bottom w:val="none" w:sz="0" w:space="0" w:color="auto"/>
        <w:right w:val="none" w:sz="0" w:space="0" w:color="auto"/>
      </w:divBdr>
      <w:divsChild>
        <w:div w:id="49772270">
          <w:blockQuote w:val="1"/>
          <w:marLeft w:val="0"/>
          <w:marRight w:val="0"/>
          <w:marTop w:val="0"/>
          <w:marBottom w:val="480"/>
          <w:divBdr>
            <w:top w:val="none" w:sz="0" w:space="0" w:color="auto"/>
            <w:left w:val="none" w:sz="0" w:space="0" w:color="auto"/>
            <w:bottom w:val="none" w:sz="0" w:space="0" w:color="auto"/>
            <w:right w:val="none" w:sz="0" w:space="0" w:color="auto"/>
          </w:divBdr>
        </w:div>
        <w:div w:id="1139103822">
          <w:blockQuote w:val="1"/>
          <w:marLeft w:val="0"/>
          <w:marRight w:val="0"/>
          <w:marTop w:val="0"/>
          <w:marBottom w:val="480"/>
          <w:divBdr>
            <w:top w:val="none" w:sz="0" w:space="0" w:color="auto"/>
            <w:left w:val="none" w:sz="0" w:space="0" w:color="auto"/>
            <w:bottom w:val="none" w:sz="0" w:space="0" w:color="auto"/>
            <w:right w:val="none" w:sz="0" w:space="0" w:color="auto"/>
          </w:divBdr>
        </w:div>
        <w:div w:id="1133060529">
          <w:blockQuote w:val="1"/>
          <w:marLeft w:val="0"/>
          <w:marRight w:val="0"/>
          <w:marTop w:val="0"/>
          <w:marBottom w:val="480"/>
          <w:divBdr>
            <w:top w:val="none" w:sz="0" w:space="0" w:color="auto"/>
            <w:left w:val="none" w:sz="0" w:space="0" w:color="auto"/>
            <w:bottom w:val="none" w:sz="0" w:space="0" w:color="auto"/>
            <w:right w:val="none" w:sz="0" w:space="0" w:color="auto"/>
          </w:divBdr>
        </w:div>
        <w:div w:id="416707391">
          <w:blockQuote w:val="1"/>
          <w:marLeft w:val="0"/>
          <w:marRight w:val="0"/>
          <w:marTop w:val="0"/>
          <w:marBottom w:val="480"/>
          <w:divBdr>
            <w:top w:val="none" w:sz="0" w:space="0" w:color="auto"/>
            <w:left w:val="none" w:sz="0" w:space="0" w:color="auto"/>
            <w:bottom w:val="none" w:sz="0" w:space="0" w:color="auto"/>
            <w:right w:val="none" w:sz="0" w:space="0" w:color="auto"/>
          </w:divBdr>
        </w:div>
      </w:divsChild>
    </w:div>
    <w:div w:id="1718627450">
      <w:bodyDiv w:val="1"/>
      <w:marLeft w:val="0"/>
      <w:marRight w:val="0"/>
      <w:marTop w:val="0"/>
      <w:marBottom w:val="0"/>
      <w:divBdr>
        <w:top w:val="none" w:sz="0" w:space="0" w:color="auto"/>
        <w:left w:val="none" w:sz="0" w:space="0" w:color="auto"/>
        <w:bottom w:val="none" w:sz="0" w:space="0" w:color="auto"/>
        <w:right w:val="none" w:sz="0" w:space="0" w:color="auto"/>
      </w:divBdr>
    </w:div>
    <w:div w:id="1758942216">
      <w:bodyDiv w:val="1"/>
      <w:marLeft w:val="0"/>
      <w:marRight w:val="0"/>
      <w:marTop w:val="0"/>
      <w:marBottom w:val="0"/>
      <w:divBdr>
        <w:top w:val="none" w:sz="0" w:space="0" w:color="auto"/>
        <w:left w:val="none" w:sz="0" w:space="0" w:color="auto"/>
        <w:bottom w:val="none" w:sz="0" w:space="0" w:color="auto"/>
        <w:right w:val="none" w:sz="0" w:space="0" w:color="auto"/>
      </w:divBdr>
    </w:div>
    <w:div w:id="1907374777">
      <w:bodyDiv w:val="1"/>
      <w:marLeft w:val="0"/>
      <w:marRight w:val="0"/>
      <w:marTop w:val="0"/>
      <w:marBottom w:val="0"/>
      <w:divBdr>
        <w:top w:val="none" w:sz="0" w:space="0" w:color="auto"/>
        <w:left w:val="none" w:sz="0" w:space="0" w:color="auto"/>
        <w:bottom w:val="none" w:sz="0" w:space="0" w:color="auto"/>
        <w:right w:val="none" w:sz="0" w:space="0" w:color="auto"/>
      </w:divBdr>
    </w:div>
    <w:div w:id="1912041115">
      <w:bodyDiv w:val="1"/>
      <w:marLeft w:val="0"/>
      <w:marRight w:val="0"/>
      <w:marTop w:val="0"/>
      <w:marBottom w:val="0"/>
      <w:divBdr>
        <w:top w:val="none" w:sz="0" w:space="0" w:color="auto"/>
        <w:left w:val="none" w:sz="0" w:space="0" w:color="auto"/>
        <w:bottom w:val="none" w:sz="0" w:space="0" w:color="auto"/>
        <w:right w:val="none" w:sz="0" w:space="0" w:color="auto"/>
      </w:divBdr>
    </w:div>
    <w:div w:id="1966616848">
      <w:bodyDiv w:val="1"/>
      <w:marLeft w:val="0"/>
      <w:marRight w:val="0"/>
      <w:marTop w:val="0"/>
      <w:marBottom w:val="0"/>
      <w:divBdr>
        <w:top w:val="none" w:sz="0" w:space="0" w:color="auto"/>
        <w:left w:val="none" w:sz="0" w:space="0" w:color="auto"/>
        <w:bottom w:val="none" w:sz="0" w:space="0" w:color="auto"/>
        <w:right w:val="none" w:sz="0" w:space="0" w:color="auto"/>
      </w:divBdr>
    </w:div>
    <w:div w:id="1986815431">
      <w:bodyDiv w:val="1"/>
      <w:marLeft w:val="0"/>
      <w:marRight w:val="0"/>
      <w:marTop w:val="0"/>
      <w:marBottom w:val="0"/>
      <w:divBdr>
        <w:top w:val="none" w:sz="0" w:space="0" w:color="auto"/>
        <w:left w:val="none" w:sz="0" w:space="0" w:color="auto"/>
        <w:bottom w:val="none" w:sz="0" w:space="0" w:color="auto"/>
        <w:right w:val="none" w:sz="0" w:space="0" w:color="auto"/>
      </w:divBdr>
    </w:div>
    <w:div w:id="2025086678">
      <w:bodyDiv w:val="1"/>
      <w:marLeft w:val="0"/>
      <w:marRight w:val="0"/>
      <w:marTop w:val="0"/>
      <w:marBottom w:val="0"/>
      <w:divBdr>
        <w:top w:val="none" w:sz="0" w:space="0" w:color="auto"/>
        <w:left w:val="none" w:sz="0" w:space="0" w:color="auto"/>
        <w:bottom w:val="none" w:sz="0" w:space="0" w:color="auto"/>
        <w:right w:val="none" w:sz="0" w:space="0" w:color="auto"/>
      </w:divBdr>
    </w:div>
    <w:div w:id="2029331646">
      <w:bodyDiv w:val="1"/>
      <w:marLeft w:val="0"/>
      <w:marRight w:val="0"/>
      <w:marTop w:val="0"/>
      <w:marBottom w:val="0"/>
      <w:divBdr>
        <w:top w:val="none" w:sz="0" w:space="0" w:color="auto"/>
        <w:left w:val="none" w:sz="0" w:space="0" w:color="auto"/>
        <w:bottom w:val="none" w:sz="0" w:space="0" w:color="auto"/>
        <w:right w:val="none" w:sz="0" w:space="0" w:color="auto"/>
      </w:divBdr>
    </w:div>
    <w:div w:id="2082368553">
      <w:bodyDiv w:val="1"/>
      <w:marLeft w:val="0"/>
      <w:marRight w:val="0"/>
      <w:marTop w:val="0"/>
      <w:marBottom w:val="0"/>
      <w:divBdr>
        <w:top w:val="none" w:sz="0" w:space="0" w:color="auto"/>
        <w:left w:val="none" w:sz="0" w:space="0" w:color="auto"/>
        <w:bottom w:val="none" w:sz="0" w:space="0" w:color="auto"/>
        <w:right w:val="none" w:sz="0" w:space="0" w:color="auto"/>
      </w:divBdr>
    </w:div>
    <w:div w:id="2142722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jusbrasil.com.br/topicos/10605617/artigo-1815-da-lei-n-10406-de-10-de-janeiro-de-2002" TargetMode="External"/><Relationship Id="rId3" Type="http://schemas.openxmlformats.org/officeDocument/2006/relationships/webSettings" Target="webSettings.xml"/><Relationship Id="rId7" Type="http://schemas.openxmlformats.org/officeDocument/2006/relationships/hyperlink" Target="http://www.jusbrasil.com.br/topicos/10605760/artigo-1814-da-lei-n-10406-de-01-de-setembro-de-19901990"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jusbrasil.com.br/legislacao/111983995/c%C3%B3digo-civil-lei-10406-02" TargetMode="External"/><Relationship Id="rId11" Type="http://schemas.openxmlformats.org/officeDocument/2006/relationships/theme" Target="theme/theme1.xml"/><Relationship Id="rId5" Type="http://schemas.openxmlformats.org/officeDocument/2006/relationships/hyperlink" Target="http://www.jusbrasil.com.br/topicos/10605617/artigo-1815-da-lei-n-10406-de-10-de-janeiro-de-2002" TargetMode="External"/><Relationship Id="rId10" Type="http://schemas.openxmlformats.org/officeDocument/2006/relationships/fontTable" Target="fontTable.xml"/><Relationship Id="rId4" Type="http://schemas.openxmlformats.org/officeDocument/2006/relationships/hyperlink" Target="http://www.jusbrasil.com.br/topicos/10605760/artigo-1814-da-lei-n-10406-de-01-de-setembro-de-19901990" TargetMode="External"/><Relationship Id="rId9" Type="http://schemas.openxmlformats.org/officeDocument/2006/relationships/hyperlink" Target="http://www.jusbrasil.com.br/legislacao/111983995/c%C3%B3digo-civil-lei-10406-02"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4</Pages>
  <Words>1097</Words>
  <Characters>5930</Characters>
  <Application>Microsoft Office Word</Application>
  <DocSecurity>0</DocSecurity>
  <Lines>49</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bernardo lamenha</dc:creator>
  <cp:keywords/>
  <dc:description/>
  <cp:lastModifiedBy>Microsoft Office User</cp:lastModifiedBy>
  <cp:revision>7</cp:revision>
  <dcterms:created xsi:type="dcterms:W3CDTF">2017-05-27T21:43:00Z</dcterms:created>
  <dcterms:modified xsi:type="dcterms:W3CDTF">2019-06-05T14:46:00Z</dcterms:modified>
</cp:coreProperties>
</file>