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45BF" w:rsidRPr="00667DCF" w:rsidRDefault="004A45BF" w:rsidP="00667DCF">
      <w:pPr>
        <w:spacing w:line="360" w:lineRule="auto"/>
        <w:jc w:val="both"/>
        <w:rPr>
          <w:rFonts w:ascii="Garamond" w:hAnsi="Garamond" w:cs="Tahoma"/>
          <w:color w:val="000000" w:themeColor="text1"/>
          <w:sz w:val="24"/>
          <w:szCs w:val="24"/>
        </w:rPr>
      </w:pPr>
      <w:bookmarkStart w:id="0" w:name="_GoBack"/>
      <w:r w:rsidRPr="00667DCF">
        <w:rPr>
          <w:rFonts w:ascii="Garamond" w:hAnsi="Garamond" w:cs="Tahoma"/>
          <w:b/>
          <w:color w:val="000000" w:themeColor="text1"/>
          <w:sz w:val="24"/>
          <w:szCs w:val="24"/>
        </w:rPr>
        <w:t xml:space="preserve">EXCELENTÍSSIMO SENHOR JUIZDE DIREITO DA </w:t>
      </w:r>
      <w:r w:rsidR="007258A6" w:rsidRPr="00667DCF">
        <w:rPr>
          <w:rFonts w:ascii="Garamond" w:hAnsi="Garamond" w:cs="Tahoma"/>
          <w:b/>
          <w:color w:val="000000" w:themeColor="text1"/>
          <w:sz w:val="24"/>
          <w:szCs w:val="24"/>
        </w:rPr>
        <w:t xml:space="preserve">... ° </w:t>
      </w:r>
      <w:r w:rsidRPr="00667DCF">
        <w:rPr>
          <w:rFonts w:ascii="Garamond" w:hAnsi="Garamond" w:cs="Tahoma"/>
          <w:b/>
          <w:bCs/>
          <w:color w:val="000000" w:themeColor="text1"/>
          <w:sz w:val="24"/>
          <w:szCs w:val="24"/>
        </w:rPr>
        <w:t>VARA DE FAMÍLIA</w:t>
      </w:r>
      <w:r w:rsidRPr="00667DCF">
        <w:rPr>
          <w:rFonts w:ascii="Garamond" w:hAnsi="Garamond" w:cs="Tahoma"/>
          <w:b/>
          <w:color w:val="000000" w:themeColor="text1"/>
          <w:sz w:val="24"/>
          <w:szCs w:val="24"/>
        </w:rPr>
        <w:t> </w:t>
      </w:r>
      <w:r w:rsidR="007258A6" w:rsidRPr="00667DCF">
        <w:rPr>
          <w:rFonts w:ascii="Garamond" w:hAnsi="Garamond" w:cs="Tahoma"/>
          <w:b/>
          <w:bCs/>
          <w:color w:val="000000" w:themeColor="text1"/>
          <w:sz w:val="24"/>
          <w:szCs w:val="24"/>
        </w:rPr>
        <w:t>/</w:t>
      </w:r>
      <w:r w:rsidRPr="00667DCF">
        <w:rPr>
          <w:rFonts w:ascii="Garamond" w:hAnsi="Garamond" w:cs="Tahoma"/>
          <w:b/>
          <w:bCs/>
          <w:color w:val="000000" w:themeColor="text1"/>
          <w:sz w:val="24"/>
          <w:szCs w:val="24"/>
        </w:rPr>
        <w:t xml:space="preserve"> CIVIL DA COMARCA D</w:t>
      </w:r>
      <w:r w:rsidR="007258A6" w:rsidRPr="00667DCF">
        <w:rPr>
          <w:rFonts w:ascii="Garamond" w:hAnsi="Garamond" w:cs="Tahoma"/>
          <w:b/>
          <w:bCs/>
          <w:color w:val="000000" w:themeColor="text1"/>
          <w:sz w:val="24"/>
          <w:szCs w:val="24"/>
        </w:rPr>
        <w:t>E ...</w:t>
      </w:r>
    </w:p>
    <w:p w:rsidR="004A45BF" w:rsidRPr="00667DCF" w:rsidRDefault="004A45BF" w:rsidP="00667DCF">
      <w:pPr>
        <w:spacing w:line="360" w:lineRule="auto"/>
        <w:jc w:val="both"/>
        <w:rPr>
          <w:rFonts w:ascii="Garamond" w:hAnsi="Garamond" w:cs="Tahoma"/>
          <w:color w:val="000000" w:themeColor="text1"/>
          <w:sz w:val="24"/>
          <w:szCs w:val="24"/>
        </w:rPr>
      </w:pPr>
    </w:p>
    <w:p w:rsidR="007258A6" w:rsidRPr="00667DCF" w:rsidRDefault="007258A6" w:rsidP="00667DCF">
      <w:pPr>
        <w:pStyle w:val="NormalWeb"/>
        <w:shd w:val="clear" w:color="auto" w:fill="FFFFFF"/>
        <w:spacing w:before="240" w:beforeAutospacing="0" w:after="0" w:afterAutospacing="0" w:line="360" w:lineRule="auto"/>
        <w:jc w:val="both"/>
        <w:rPr>
          <w:rFonts w:ascii="Garamond" w:hAnsi="Garamond" w:cs="Tahoma"/>
          <w:spacing w:val="2"/>
        </w:rPr>
      </w:pPr>
      <w:bookmarkStart w:id="1" w:name="_Hlk483585066"/>
      <w:bookmarkStart w:id="2" w:name="_Hlk483244742"/>
      <w:bookmarkStart w:id="3" w:name="_Hlk482884762"/>
      <w:r w:rsidRPr="00667DCF">
        <w:rPr>
          <w:rFonts w:ascii="Garamond" w:hAnsi="Garamond" w:cs="Tahoma"/>
          <w:b/>
          <w:bCs/>
          <w:spacing w:val="2"/>
        </w:rPr>
        <w:t xml:space="preserve">... </w:t>
      </w:r>
      <w:bookmarkStart w:id="4" w:name="_Hlk483244763"/>
      <w:r w:rsidRPr="00667DCF">
        <w:rPr>
          <w:rFonts w:ascii="Garamond" w:hAnsi="Garamond" w:cs="Tahoma"/>
          <w:b/>
          <w:bCs/>
          <w:spacing w:val="2"/>
        </w:rPr>
        <w:t>(nome completo em negrito da parte)</w:t>
      </w:r>
      <w:bookmarkEnd w:id="1"/>
      <w:r w:rsidRPr="00667DCF">
        <w:rPr>
          <w:rFonts w:ascii="Garamond" w:hAnsi="Garamond" w:cs="Tahoma"/>
          <w:spacing w:val="2"/>
        </w:rPr>
        <w:t xml:space="preserve">, ... (nacionalidade), ... (estado civil), ... (profissão), portador do CPF/MF nº ..., com Documento de Identidade de n° ..., residente e domiciliado na </w:t>
      </w:r>
      <w:bookmarkStart w:id="5" w:name="_Hlk482693071"/>
      <w:r w:rsidRPr="00667DCF">
        <w:rPr>
          <w:rFonts w:ascii="Garamond" w:hAnsi="Garamond" w:cs="Tahoma"/>
          <w:spacing w:val="2"/>
        </w:rPr>
        <w:t>Rua ..., n. ..., ... (bairro), CE</w:t>
      </w:r>
      <w:bookmarkEnd w:id="4"/>
      <w:r w:rsidRPr="00667DCF">
        <w:rPr>
          <w:rFonts w:ascii="Garamond" w:hAnsi="Garamond" w:cs="Tahoma"/>
          <w:spacing w:val="2"/>
        </w:rPr>
        <w:t>P: ..., ... (Município – UF)</w:t>
      </w:r>
      <w:bookmarkEnd w:id="5"/>
      <w:r w:rsidRPr="00667DCF">
        <w:rPr>
          <w:rFonts w:ascii="Garamond" w:hAnsi="Garamond" w:cs="Tahoma"/>
          <w:spacing w:val="2"/>
        </w:rPr>
        <w:t xml:space="preserve">, </w:t>
      </w:r>
      <w:bookmarkEnd w:id="2"/>
      <w:r w:rsidRPr="00667DCF">
        <w:rPr>
          <w:rFonts w:ascii="Garamond" w:hAnsi="Garamond" w:cs="Tahoma"/>
          <w:spacing w:val="2"/>
        </w:rPr>
        <w:t>vem respeitosamente perante a Vossa Excelência propor:</w:t>
      </w:r>
    </w:p>
    <w:p w:rsidR="007258A6" w:rsidRPr="00667DCF" w:rsidRDefault="007258A6" w:rsidP="00667DCF">
      <w:pPr>
        <w:pStyle w:val="NormalWeb"/>
        <w:shd w:val="clear" w:color="auto" w:fill="FFFFFF"/>
        <w:spacing w:before="240" w:beforeAutospacing="0" w:after="0" w:afterAutospacing="0" w:line="360" w:lineRule="auto"/>
        <w:jc w:val="both"/>
        <w:rPr>
          <w:rFonts w:ascii="Garamond" w:hAnsi="Garamond" w:cs="Tahoma"/>
          <w:spacing w:val="2"/>
        </w:rPr>
      </w:pPr>
    </w:p>
    <w:bookmarkEnd w:id="3"/>
    <w:p w:rsidR="004A45BF" w:rsidRPr="00667DCF" w:rsidRDefault="004A45BF" w:rsidP="00667DCF">
      <w:pPr>
        <w:spacing w:line="360" w:lineRule="auto"/>
        <w:jc w:val="center"/>
        <w:rPr>
          <w:rFonts w:ascii="Garamond" w:hAnsi="Garamond" w:cs="Tahoma"/>
          <w:color w:val="000000" w:themeColor="text1"/>
          <w:sz w:val="24"/>
          <w:szCs w:val="24"/>
        </w:rPr>
      </w:pPr>
      <w:r w:rsidRPr="00667DCF">
        <w:rPr>
          <w:rFonts w:ascii="Garamond" w:hAnsi="Garamond" w:cs="Tahoma"/>
          <w:b/>
          <w:bCs/>
          <w:color w:val="000000" w:themeColor="text1"/>
          <w:sz w:val="24"/>
          <w:szCs w:val="24"/>
        </w:rPr>
        <w:t>AÇÃO DE RECONHECIMENTO E DISSOLUÇÃO DE</w:t>
      </w:r>
    </w:p>
    <w:p w:rsidR="004A45BF" w:rsidRPr="00667DCF" w:rsidRDefault="004A45BF" w:rsidP="00667DCF">
      <w:pPr>
        <w:spacing w:line="360" w:lineRule="auto"/>
        <w:jc w:val="center"/>
        <w:rPr>
          <w:rFonts w:ascii="Garamond" w:hAnsi="Garamond" w:cs="Tahoma"/>
          <w:color w:val="000000" w:themeColor="text1"/>
          <w:sz w:val="24"/>
          <w:szCs w:val="24"/>
        </w:rPr>
      </w:pPr>
      <w:r w:rsidRPr="00667DCF">
        <w:rPr>
          <w:rFonts w:ascii="Garamond" w:hAnsi="Garamond" w:cs="Tahoma"/>
          <w:b/>
          <w:bCs/>
          <w:color w:val="000000" w:themeColor="text1"/>
          <w:sz w:val="24"/>
          <w:szCs w:val="24"/>
        </w:rPr>
        <w:t>UNIÃO ESTÁVEL </w:t>
      </w:r>
      <w:r w:rsidRPr="00667DCF">
        <w:rPr>
          <w:rFonts w:ascii="Garamond" w:hAnsi="Garamond" w:cs="Tahoma"/>
          <w:b/>
          <w:bCs/>
          <w:iCs/>
          <w:color w:val="000000" w:themeColor="text1"/>
          <w:sz w:val="24"/>
          <w:szCs w:val="24"/>
        </w:rPr>
        <w:t>COM PEDIDO DE</w:t>
      </w:r>
    </w:p>
    <w:p w:rsidR="004A45BF" w:rsidRPr="00667DCF" w:rsidRDefault="004A45BF" w:rsidP="00667DCF">
      <w:pPr>
        <w:spacing w:line="360" w:lineRule="auto"/>
        <w:jc w:val="center"/>
        <w:rPr>
          <w:rFonts w:ascii="Garamond" w:hAnsi="Garamond" w:cs="Tahoma"/>
          <w:color w:val="000000" w:themeColor="text1"/>
          <w:sz w:val="24"/>
          <w:szCs w:val="24"/>
        </w:rPr>
      </w:pPr>
      <w:r w:rsidRPr="00667DCF">
        <w:rPr>
          <w:rFonts w:ascii="Garamond" w:hAnsi="Garamond" w:cs="Tahoma"/>
          <w:b/>
          <w:bCs/>
          <w:iCs/>
          <w:color w:val="000000" w:themeColor="text1"/>
          <w:sz w:val="24"/>
          <w:szCs w:val="24"/>
        </w:rPr>
        <w:t>“PARTILHA DE BENS” e “VISITAS”</w:t>
      </w:r>
    </w:p>
    <w:p w:rsidR="007258A6" w:rsidRPr="00667DCF" w:rsidRDefault="007258A6" w:rsidP="00667DCF">
      <w:pPr>
        <w:pStyle w:val="NormalWeb"/>
        <w:shd w:val="clear" w:color="auto" w:fill="FFFFFF"/>
        <w:tabs>
          <w:tab w:val="left" w:pos="5400"/>
        </w:tabs>
        <w:spacing w:line="360" w:lineRule="auto"/>
        <w:jc w:val="both"/>
        <w:rPr>
          <w:rFonts w:ascii="Garamond" w:hAnsi="Garamond" w:cs="Tahoma"/>
          <w:spacing w:val="2"/>
        </w:rPr>
      </w:pPr>
      <w:bookmarkStart w:id="6" w:name="_Hlk483225481"/>
      <w:bookmarkStart w:id="7" w:name="_Hlk482884621"/>
      <w:bookmarkStart w:id="8" w:name="_Hlk482886533"/>
      <w:r w:rsidRPr="00667DCF">
        <w:rPr>
          <w:rFonts w:ascii="Garamond" w:hAnsi="Garamond" w:cs="Tahoma"/>
          <w:spacing w:val="2"/>
        </w:rPr>
        <w:t xml:space="preserve">em face de </w:t>
      </w:r>
      <w:bookmarkStart w:id="9" w:name="_Hlk483247544"/>
      <w:r w:rsidRPr="00667DCF">
        <w:rPr>
          <w:rFonts w:ascii="Garamond" w:hAnsi="Garamond" w:cs="Tahoma"/>
          <w:b/>
          <w:spacing w:val="2"/>
        </w:rPr>
        <w:t>... (nome em negrito da parte)</w:t>
      </w:r>
      <w:r w:rsidRPr="00667DCF">
        <w:rPr>
          <w:rFonts w:ascii="Garamond" w:hAnsi="Garamond" w:cs="Tahoma"/>
          <w:spacing w:val="2"/>
        </w:rPr>
        <w:t>, ... (indicar se é pessoa física ou jurídica), com CPF/CNPJ de n. ..., com sede na Rua ..., n. ..., ... (bairro), CEP: ..., ... (Município– UF)</w:t>
      </w:r>
      <w:bookmarkEnd w:id="6"/>
      <w:r w:rsidRPr="00667DCF">
        <w:rPr>
          <w:rFonts w:ascii="Garamond" w:hAnsi="Garamond" w:cs="Tahoma"/>
          <w:spacing w:val="2"/>
        </w:rPr>
        <w:t>, pelas razões de fato e de direito que passa a aduzir e no final requer.:</w:t>
      </w:r>
    </w:p>
    <w:p w:rsidR="00667DCF" w:rsidRPr="00667DCF" w:rsidRDefault="00667DCF" w:rsidP="00667DCF">
      <w:pPr>
        <w:spacing w:line="360" w:lineRule="auto"/>
        <w:rPr>
          <w:rFonts w:ascii="Garamond" w:hAnsi="Garamond"/>
          <w:b/>
          <w:color w:val="000000"/>
          <w:sz w:val="24"/>
          <w:szCs w:val="24"/>
          <w:u w:val="single"/>
        </w:rPr>
      </w:pPr>
      <w:r w:rsidRPr="00667DCF">
        <w:rPr>
          <w:rFonts w:ascii="Garamond" w:hAnsi="Garamond"/>
          <w:b/>
          <w:color w:val="000000"/>
          <w:sz w:val="24"/>
          <w:szCs w:val="24"/>
          <w:u w:val="single"/>
        </w:rPr>
        <w:t>JUSTIÇA GRATUITA:</w:t>
      </w:r>
    </w:p>
    <w:p w:rsidR="00667DCF" w:rsidRPr="00667DCF" w:rsidRDefault="00667DCF" w:rsidP="00667DCF">
      <w:pPr>
        <w:spacing w:line="360" w:lineRule="auto"/>
        <w:rPr>
          <w:rFonts w:ascii="Garamond" w:hAnsi="Garamond"/>
          <w:color w:val="000000"/>
          <w:sz w:val="24"/>
          <w:szCs w:val="24"/>
        </w:rPr>
      </w:pPr>
    </w:p>
    <w:p w:rsidR="00667DCF" w:rsidRPr="00667DCF" w:rsidRDefault="00667DCF" w:rsidP="00667DCF">
      <w:pPr>
        <w:spacing w:line="360" w:lineRule="auto"/>
        <w:rPr>
          <w:rFonts w:ascii="Garamond" w:hAnsi="Garamond"/>
          <w:color w:val="000000"/>
          <w:sz w:val="24"/>
          <w:szCs w:val="24"/>
        </w:rPr>
      </w:pPr>
      <w:r w:rsidRPr="00667DCF">
        <w:rPr>
          <w:rFonts w:ascii="Garamond" w:hAnsi="Garamond"/>
          <w:color w:val="000000"/>
          <w:sz w:val="24"/>
          <w:szCs w:val="24"/>
        </w:rPr>
        <w:tab/>
        <w:t>O requerente valendo-se da legislação, </w:t>
      </w:r>
      <w:r w:rsidRPr="00667DCF">
        <w:rPr>
          <w:rFonts w:ascii="Garamond" w:hAnsi="Garamond"/>
          <w:color w:val="000000"/>
          <w:sz w:val="24"/>
          <w:szCs w:val="24"/>
          <w:u w:val="single"/>
        </w:rPr>
        <w:t>requer que sejam concedidos os benefícios da justiça gratuita uma vez que não reúne qualquer condição de custear as mínimas despesas decorrentes do processo</w:t>
      </w:r>
      <w:r w:rsidRPr="00667DCF">
        <w:rPr>
          <w:rFonts w:ascii="Garamond" w:hAnsi="Garamond"/>
          <w:color w:val="000000"/>
          <w:sz w:val="24"/>
          <w:szCs w:val="24"/>
        </w:rPr>
        <w:t>.</w:t>
      </w:r>
    </w:p>
    <w:p w:rsidR="00667DCF" w:rsidRPr="00667DCF" w:rsidRDefault="00667DCF" w:rsidP="00667DCF">
      <w:pPr>
        <w:spacing w:line="360" w:lineRule="auto"/>
        <w:rPr>
          <w:rFonts w:ascii="Garamond" w:hAnsi="Garamond"/>
          <w:color w:val="000000"/>
          <w:sz w:val="24"/>
          <w:szCs w:val="24"/>
        </w:rPr>
      </w:pPr>
    </w:p>
    <w:p w:rsidR="00667DCF" w:rsidRPr="00667DCF" w:rsidRDefault="00667DCF" w:rsidP="00667DCF">
      <w:pPr>
        <w:spacing w:line="360" w:lineRule="auto"/>
        <w:rPr>
          <w:rFonts w:ascii="Garamond" w:hAnsi="Garamond"/>
          <w:color w:val="000000"/>
          <w:sz w:val="24"/>
          <w:szCs w:val="24"/>
        </w:rPr>
      </w:pPr>
      <w:r w:rsidRPr="00667DCF">
        <w:rPr>
          <w:rFonts w:ascii="Garamond" w:hAnsi="Garamond"/>
          <w:color w:val="000000"/>
          <w:sz w:val="24"/>
          <w:szCs w:val="24"/>
        </w:rPr>
        <w:tab/>
        <w:t>Ocorre Meritíssimo que este requerente, não se encontra sem condição de arcar com as custas judiciárias, uma vez que não conta mais com os vencimentos quais gozava, sendo ainda que o valor outrora fixado em sede de pensão se faz altíssimo, razão da presente demanda, salientando-se ainda que possui diversas despesas, quais são acostadas em anexo ao presente auto,</w:t>
      </w:r>
      <w:r w:rsidRPr="00667DCF">
        <w:rPr>
          <w:rFonts w:ascii="Garamond" w:hAnsi="Garamond"/>
          <w:color w:val="000000"/>
          <w:sz w:val="24"/>
          <w:szCs w:val="24"/>
        </w:rPr>
        <w:tab/>
        <w:t>Nesse sentido trata o artigo 1º, parágrafo 2º, Lei 5.478/68:</w:t>
      </w:r>
    </w:p>
    <w:p w:rsidR="00667DCF" w:rsidRPr="00667DCF" w:rsidRDefault="00667DCF" w:rsidP="00667DCF">
      <w:pPr>
        <w:spacing w:line="360" w:lineRule="auto"/>
        <w:rPr>
          <w:rFonts w:ascii="Garamond" w:hAnsi="Garamond"/>
          <w:color w:val="000000"/>
          <w:sz w:val="24"/>
          <w:szCs w:val="24"/>
        </w:rPr>
      </w:pPr>
    </w:p>
    <w:p w:rsidR="00667DCF" w:rsidRPr="00667DCF" w:rsidRDefault="00667DCF" w:rsidP="00667DCF">
      <w:pPr>
        <w:spacing w:line="360" w:lineRule="auto"/>
        <w:ind w:left="2268" w:right="627"/>
        <w:rPr>
          <w:rFonts w:ascii="Garamond" w:hAnsi="Garamond"/>
          <w:color w:val="000000"/>
          <w:sz w:val="24"/>
          <w:szCs w:val="24"/>
        </w:rPr>
      </w:pPr>
      <w:r w:rsidRPr="00667DCF">
        <w:rPr>
          <w:rFonts w:ascii="Garamond" w:hAnsi="Garamond"/>
          <w:color w:val="000000"/>
          <w:sz w:val="24"/>
          <w:szCs w:val="24"/>
        </w:rPr>
        <w:lastRenderedPageBreak/>
        <w:t>“Art. 1º A ação de alimentos é de rito especial, independe de prévia distribuição e de anterior concessão do benefício de gratuidade.</w:t>
      </w:r>
    </w:p>
    <w:p w:rsidR="00667DCF" w:rsidRPr="00667DCF" w:rsidRDefault="00667DCF" w:rsidP="00667DCF">
      <w:pPr>
        <w:spacing w:line="360" w:lineRule="auto"/>
        <w:ind w:left="2268" w:right="627"/>
        <w:rPr>
          <w:rFonts w:ascii="Garamond" w:hAnsi="Garamond"/>
          <w:color w:val="000000"/>
          <w:sz w:val="24"/>
          <w:szCs w:val="24"/>
        </w:rPr>
      </w:pPr>
      <w:r w:rsidRPr="00667DCF">
        <w:rPr>
          <w:rFonts w:ascii="Garamond" w:hAnsi="Garamond"/>
          <w:color w:val="000000"/>
          <w:sz w:val="24"/>
          <w:szCs w:val="24"/>
        </w:rPr>
        <w:t>§ 2º A parte que não estiver em condições de pagar as custas do processo, sem prejuízo do sustento próprio ou de sua família, gozará do benefício da gratuidade, por simples afirmativa dessas condições perante o Juiz, sob pena de pagamento até o décuplo das custas judiciais.”</w:t>
      </w:r>
    </w:p>
    <w:p w:rsidR="00667DCF" w:rsidRPr="00667DCF" w:rsidRDefault="00667DCF" w:rsidP="00667DCF">
      <w:pPr>
        <w:spacing w:line="360" w:lineRule="auto"/>
        <w:rPr>
          <w:rFonts w:ascii="Garamond" w:hAnsi="Garamond"/>
          <w:color w:val="000000"/>
          <w:sz w:val="24"/>
          <w:szCs w:val="24"/>
        </w:rPr>
      </w:pPr>
    </w:p>
    <w:p w:rsidR="00667DCF" w:rsidRPr="00667DCF" w:rsidRDefault="00667DCF" w:rsidP="00667DCF">
      <w:pPr>
        <w:spacing w:line="360" w:lineRule="auto"/>
        <w:rPr>
          <w:rFonts w:ascii="Garamond" w:hAnsi="Garamond"/>
          <w:color w:val="000000"/>
          <w:sz w:val="24"/>
          <w:szCs w:val="24"/>
        </w:rPr>
      </w:pPr>
      <w:r w:rsidRPr="00667DCF">
        <w:rPr>
          <w:rFonts w:ascii="Garamond" w:hAnsi="Garamond"/>
          <w:color w:val="000000"/>
          <w:sz w:val="24"/>
          <w:szCs w:val="24"/>
        </w:rPr>
        <w:tab/>
        <w:t>O artigo 4º da Lei 1.060/50, bem como o art. 4º da Lei 7.510/86, disciplina que: “A parte gozará dos benefícios da Assistência Judiciária, mediante simples afirmação, na própria petição inicial, de que não está em condições de pagar as custas do processo e os honorários de advogado, sem prejuízo próprio ou de sua família”.</w:t>
      </w:r>
    </w:p>
    <w:p w:rsidR="00667DCF" w:rsidRPr="00667DCF" w:rsidRDefault="00667DCF" w:rsidP="00667DCF">
      <w:pPr>
        <w:shd w:val="clear" w:color="auto" w:fill="FFFFFF"/>
        <w:spacing w:after="324" w:line="360" w:lineRule="auto"/>
        <w:ind w:firstLine="708"/>
        <w:rPr>
          <w:rFonts w:ascii="Garamond" w:hAnsi="Garamond"/>
          <w:color w:val="000000"/>
          <w:sz w:val="24"/>
          <w:szCs w:val="24"/>
        </w:rPr>
      </w:pPr>
      <w:r w:rsidRPr="00667DCF">
        <w:rPr>
          <w:rFonts w:ascii="Garamond" w:hAnsi="Garamond"/>
          <w:color w:val="000000"/>
          <w:sz w:val="24"/>
          <w:szCs w:val="24"/>
        </w:rPr>
        <w:t>Nossos Tribunais têm-se manifestado positivamente acerca do assunto:</w:t>
      </w:r>
    </w:p>
    <w:p w:rsidR="00667DCF" w:rsidRPr="00667DCF" w:rsidRDefault="00667DCF" w:rsidP="00667DCF">
      <w:pPr>
        <w:shd w:val="clear" w:color="auto" w:fill="FFFFFF"/>
        <w:spacing w:after="324" w:line="360" w:lineRule="auto"/>
        <w:ind w:left="2268"/>
        <w:rPr>
          <w:rFonts w:ascii="Garamond" w:hAnsi="Garamond"/>
          <w:iCs/>
          <w:color w:val="000000"/>
          <w:sz w:val="24"/>
          <w:szCs w:val="24"/>
        </w:rPr>
      </w:pPr>
      <w:r w:rsidRPr="00667DCF">
        <w:rPr>
          <w:rFonts w:ascii="Garamond" w:hAnsi="Garamond"/>
          <w:iCs/>
          <w:color w:val="000000"/>
          <w:sz w:val="24"/>
          <w:szCs w:val="24"/>
        </w:rPr>
        <w:t>“Justiça Gratuita. Requerimento feito por advogado. Validade.  Inteligência do art. 42 da Lei 1.060 de 1.950. A Lei não obsta a que o requerimento do benefício de assistência judiciária que faz por patrono da parte, regularmente constituído, pouco importando que o beneficiário não tenha formulado ou assinado o pedido.  Importa, sim, o exato entendimento do art. 4º da Lei 1060 de 1950, a demonstração clara de pobreza no sentido legal.” (AC. 1ª Câm. do TAMG, Com. de Belo  Horizonte, de 10.09.1975, cf.  ADCOAS 1976 Nº 43456, pág. 501).</w:t>
      </w:r>
    </w:p>
    <w:p w:rsidR="00667DCF" w:rsidRPr="00667DCF" w:rsidRDefault="00667DCF" w:rsidP="00667DCF">
      <w:pPr>
        <w:shd w:val="clear" w:color="auto" w:fill="FFFFFF"/>
        <w:spacing w:after="324" w:line="360" w:lineRule="auto"/>
        <w:ind w:left="2268"/>
        <w:rPr>
          <w:rFonts w:ascii="Garamond" w:hAnsi="Garamond"/>
          <w:color w:val="000000"/>
          <w:sz w:val="24"/>
          <w:szCs w:val="24"/>
        </w:rPr>
      </w:pPr>
    </w:p>
    <w:p w:rsidR="00667DCF" w:rsidRPr="00667DCF" w:rsidRDefault="00667DCF" w:rsidP="00667DCF">
      <w:pPr>
        <w:shd w:val="clear" w:color="auto" w:fill="FFFFFF"/>
        <w:spacing w:after="324" w:line="360" w:lineRule="auto"/>
        <w:ind w:firstLine="708"/>
        <w:rPr>
          <w:rFonts w:ascii="Garamond" w:hAnsi="Garamond"/>
          <w:color w:val="000000"/>
          <w:sz w:val="24"/>
          <w:szCs w:val="24"/>
        </w:rPr>
      </w:pPr>
      <w:r w:rsidRPr="00667DCF">
        <w:rPr>
          <w:rFonts w:ascii="Garamond" w:hAnsi="Garamond"/>
          <w:bCs/>
          <w:color w:val="000000"/>
          <w:sz w:val="24"/>
          <w:szCs w:val="24"/>
        </w:rPr>
        <w:t>Portanto, para a concessão do benefício da justiça gratuita, basta a simples afirmação da requerente de sua condição atual.</w:t>
      </w:r>
    </w:p>
    <w:p w:rsidR="00667DCF" w:rsidRPr="00667DCF" w:rsidRDefault="00667DCF" w:rsidP="00667DCF">
      <w:pPr>
        <w:shd w:val="clear" w:color="auto" w:fill="FFFFFF"/>
        <w:spacing w:after="324" w:line="360" w:lineRule="auto"/>
        <w:ind w:firstLine="708"/>
        <w:rPr>
          <w:rFonts w:ascii="Garamond" w:hAnsi="Garamond"/>
          <w:color w:val="000000"/>
          <w:sz w:val="24"/>
          <w:szCs w:val="24"/>
        </w:rPr>
      </w:pPr>
      <w:r w:rsidRPr="00667DCF">
        <w:rPr>
          <w:rFonts w:ascii="Garamond" w:hAnsi="Garamond"/>
          <w:color w:val="000000"/>
          <w:sz w:val="24"/>
          <w:szCs w:val="24"/>
        </w:rPr>
        <w:t>Desta forma, o requerente, pelos motivos e fundamentos acima expostos, requer que lhe sejam deferidos os benefícios da justiça gratuita, e ainda, por ser a única forma de lhe proporcionar o mais amplo acesso ao poder judiciário, garantia essa que a Constituição Federal elegeu no inciso LXXIV, do artigo 5º. </w:t>
      </w:r>
    </w:p>
    <w:p w:rsidR="00667DCF" w:rsidRPr="00667DCF" w:rsidRDefault="00667DCF" w:rsidP="00667DCF">
      <w:pPr>
        <w:pStyle w:val="NormalWeb"/>
        <w:shd w:val="clear" w:color="auto" w:fill="FFFFFF"/>
        <w:tabs>
          <w:tab w:val="left" w:pos="5400"/>
        </w:tabs>
        <w:spacing w:line="360" w:lineRule="auto"/>
        <w:jc w:val="both"/>
        <w:rPr>
          <w:rFonts w:ascii="Garamond" w:hAnsi="Garamond" w:cs="Tahoma"/>
          <w:spacing w:val="2"/>
        </w:rPr>
      </w:pPr>
    </w:p>
    <w:bookmarkEnd w:id="7"/>
    <w:bookmarkEnd w:id="8"/>
    <w:bookmarkEnd w:id="9"/>
    <w:p w:rsidR="004A45BF" w:rsidRPr="00667DCF" w:rsidRDefault="004A45BF" w:rsidP="00667DCF">
      <w:pPr>
        <w:spacing w:line="360" w:lineRule="auto"/>
        <w:jc w:val="both"/>
        <w:rPr>
          <w:rFonts w:ascii="Garamond" w:hAnsi="Garamond" w:cs="Tahoma"/>
          <w:color w:val="000000" w:themeColor="text1"/>
          <w:sz w:val="24"/>
          <w:szCs w:val="24"/>
        </w:rPr>
      </w:pPr>
      <w:r w:rsidRPr="00667DCF">
        <w:rPr>
          <w:rFonts w:ascii="Garamond" w:hAnsi="Garamond" w:cs="Tahoma"/>
          <w:b/>
          <w:bCs/>
          <w:color w:val="000000" w:themeColor="text1"/>
          <w:sz w:val="24"/>
          <w:szCs w:val="24"/>
        </w:rPr>
        <w:t>1 – QUADRO FÁTICO</w:t>
      </w:r>
    </w:p>
    <w:p w:rsidR="004A45BF" w:rsidRPr="00667DCF" w:rsidRDefault="004A45BF" w:rsidP="00667DCF">
      <w:pPr>
        <w:spacing w:line="360" w:lineRule="auto"/>
        <w:jc w:val="both"/>
        <w:rPr>
          <w:rFonts w:ascii="Garamond" w:hAnsi="Garamond" w:cs="Tahoma"/>
          <w:color w:val="000000" w:themeColor="text1"/>
          <w:sz w:val="24"/>
          <w:szCs w:val="24"/>
        </w:rPr>
      </w:pPr>
      <w:r w:rsidRPr="00667DCF">
        <w:rPr>
          <w:rFonts w:ascii="Garamond" w:hAnsi="Garamond" w:cs="Tahoma"/>
          <w:b/>
          <w:bCs/>
          <w:color w:val="000000" w:themeColor="text1"/>
          <w:sz w:val="24"/>
          <w:szCs w:val="24"/>
        </w:rPr>
        <w:t>DA PROVA DA CONVIVÊNCIA MARITAL</w:t>
      </w:r>
    </w:p>
    <w:p w:rsidR="004A45BF" w:rsidRPr="00667DCF" w:rsidRDefault="004A45BF" w:rsidP="00667DCF">
      <w:pPr>
        <w:spacing w:line="360" w:lineRule="auto"/>
        <w:ind w:firstLine="708"/>
        <w:jc w:val="both"/>
        <w:rPr>
          <w:rFonts w:ascii="Garamond" w:hAnsi="Garamond" w:cs="Tahoma"/>
          <w:color w:val="000000" w:themeColor="text1"/>
          <w:sz w:val="24"/>
          <w:szCs w:val="24"/>
        </w:rPr>
      </w:pPr>
      <w:r w:rsidRPr="00667DCF">
        <w:rPr>
          <w:rFonts w:ascii="Garamond" w:hAnsi="Garamond" w:cs="Tahoma"/>
          <w:color w:val="000000" w:themeColor="text1"/>
          <w:sz w:val="24"/>
          <w:szCs w:val="24"/>
        </w:rPr>
        <w:t>O Autor conviveu maritalmente com a Ré no período compreendido entre </w:t>
      </w:r>
      <w:r w:rsidRPr="00667DCF">
        <w:rPr>
          <w:rFonts w:ascii="Garamond" w:hAnsi="Garamond" w:cs="Tahoma"/>
          <w:b/>
          <w:bCs/>
          <w:iCs/>
          <w:color w:val="000000" w:themeColor="text1"/>
          <w:sz w:val="24"/>
          <w:szCs w:val="24"/>
        </w:rPr>
        <w:t>dezembro/2010</w:t>
      </w:r>
      <w:r w:rsidRPr="00667DCF">
        <w:rPr>
          <w:rFonts w:ascii="Garamond" w:hAnsi="Garamond" w:cs="Tahoma"/>
          <w:color w:val="000000" w:themeColor="text1"/>
          <w:sz w:val="24"/>
          <w:szCs w:val="24"/>
        </w:rPr>
        <w:t> a</w:t>
      </w:r>
      <w:r w:rsidRPr="00667DCF">
        <w:rPr>
          <w:rFonts w:ascii="Garamond" w:hAnsi="Garamond" w:cs="Tahoma"/>
          <w:b/>
          <w:bCs/>
          <w:color w:val="000000" w:themeColor="text1"/>
          <w:sz w:val="24"/>
          <w:szCs w:val="24"/>
        </w:rPr>
        <w:t> </w:t>
      </w:r>
      <w:r w:rsidRPr="00667DCF">
        <w:rPr>
          <w:rFonts w:ascii="Garamond" w:hAnsi="Garamond" w:cs="Tahoma"/>
          <w:b/>
          <w:bCs/>
          <w:iCs/>
          <w:color w:val="000000" w:themeColor="text1"/>
          <w:sz w:val="24"/>
          <w:szCs w:val="24"/>
        </w:rPr>
        <w:t>junho/2014</w:t>
      </w:r>
      <w:r w:rsidRPr="00667DCF">
        <w:rPr>
          <w:rFonts w:ascii="Garamond" w:hAnsi="Garamond" w:cs="Tahoma"/>
          <w:color w:val="000000" w:themeColor="text1"/>
          <w:sz w:val="24"/>
          <w:szCs w:val="24"/>
        </w:rPr>
        <w:t>, sob o ângulo jurídico de </w:t>
      </w:r>
      <w:r w:rsidRPr="00667DCF">
        <w:rPr>
          <w:rFonts w:ascii="Garamond" w:hAnsi="Garamond" w:cs="Tahoma"/>
          <w:b/>
          <w:bCs/>
          <w:color w:val="000000" w:themeColor="text1"/>
          <w:sz w:val="24"/>
          <w:szCs w:val="24"/>
        </w:rPr>
        <w:t>união estável</w:t>
      </w:r>
      <w:r w:rsidRPr="00667DCF">
        <w:rPr>
          <w:rFonts w:ascii="Garamond" w:hAnsi="Garamond" w:cs="Tahoma"/>
          <w:color w:val="000000" w:themeColor="text1"/>
          <w:sz w:val="24"/>
          <w:szCs w:val="24"/>
        </w:rPr>
        <w:t>, relação esta que deseja ver reconhecida e dissolvida judicialmente </w:t>
      </w:r>
      <w:r w:rsidRPr="00667DCF">
        <w:rPr>
          <w:rFonts w:ascii="Garamond" w:hAnsi="Garamond" w:cs="Tahoma"/>
          <w:b/>
          <w:bCs/>
          <w:iCs/>
          <w:color w:val="000000" w:themeColor="text1"/>
          <w:sz w:val="24"/>
          <w:szCs w:val="24"/>
        </w:rPr>
        <w:t>e</w:t>
      </w:r>
      <w:r w:rsidRPr="00667DCF">
        <w:rPr>
          <w:rFonts w:ascii="Garamond" w:hAnsi="Garamond" w:cs="Tahoma"/>
          <w:color w:val="000000" w:themeColor="text1"/>
          <w:sz w:val="24"/>
          <w:szCs w:val="24"/>
        </w:rPr>
        <w:t>, em razão de ter colaborado firmemente na formação do patrimônio do casal – uma casa e um carro – requer, ainda, que recai a partilha sobre os mesmos.</w:t>
      </w:r>
    </w:p>
    <w:p w:rsidR="004A45BF" w:rsidRPr="00667DCF" w:rsidRDefault="004A45BF" w:rsidP="00667DCF">
      <w:pPr>
        <w:spacing w:line="360" w:lineRule="auto"/>
        <w:ind w:firstLine="708"/>
        <w:jc w:val="both"/>
        <w:rPr>
          <w:rFonts w:ascii="Garamond" w:hAnsi="Garamond" w:cs="Tahoma"/>
          <w:color w:val="000000" w:themeColor="text1"/>
          <w:sz w:val="24"/>
          <w:szCs w:val="24"/>
        </w:rPr>
      </w:pPr>
      <w:r w:rsidRPr="00667DCF">
        <w:rPr>
          <w:rFonts w:ascii="Garamond" w:hAnsi="Garamond" w:cs="Tahoma"/>
          <w:color w:val="000000" w:themeColor="text1"/>
          <w:sz w:val="24"/>
          <w:szCs w:val="24"/>
        </w:rPr>
        <w:t>Desta união nasceu a menor </w:t>
      </w:r>
      <w:r w:rsidRPr="00667DCF">
        <w:rPr>
          <w:rFonts w:ascii="Garamond" w:hAnsi="Garamond" w:cs="Tahoma"/>
          <w:b/>
          <w:bCs/>
          <w:color w:val="000000" w:themeColor="text1"/>
          <w:sz w:val="24"/>
          <w:szCs w:val="24"/>
        </w:rPr>
        <w:t>LISBOA DANTAS </w:t>
      </w:r>
      <w:r w:rsidRPr="00667DCF">
        <w:rPr>
          <w:rFonts w:ascii="Garamond" w:hAnsi="Garamond" w:cs="Tahoma"/>
          <w:color w:val="000000" w:themeColor="text1"/>
          <w:sz w:val="24"/>
          <w:szCs w:val="24"/>
        </w:rPr>
        <w:t>, nascida em data de 00/00/2015, atualmente com 08 meses de vida, a qual registrada em nome do casal. (</w:t>
      </w:r>
      <w:r w:rsidRPr="00667DCF">
        <w:rPr>
          <w:rFonts w:ascii="Garamond" w:hAnsi="Garamond" w:cs="Tahoma"/>
          <w:b/>
          <w:bCs/>
          <w:color w:val="000000" w:themeColor="text1"/>
          <w:sz w:val="24"/>
          <w:szCs w:val="24"/>
        </w:rPr>
        <w:t>Docs. Anexos</w:t>
      </w:r>
      <w:r w:rsidRPr="00667DCF">
        <w:rPr>
          <w:rFonts w:ascii="Garamond" w:hAnsi="Garamond" w:cs="Tahoma"/>
          <w:color w:val="000000" w:themeColor="text1"/>
          <w:sz w:val="24"/>
          <w:szCs w:val="24"/>
        </w:rPr>
        <w:t>)</w:t>
      </w:r>
    </w:p>
    <w:p w:rsidR="004A45BF" w:rsidRPr="00667DCF" w:rsidRDefault="004A45BF" w:rsidP="00667DCF">
      <w:pPr>
        <w:spacing w:line="360" w:lineRule="auto"/>
        <w:ind w:firstLine="708"/>
        <w:jc w:val="both"/>
        <w:rPr>
          <w:rFonts w:ascii="Garamond" w:hAnsi="Garamond" w:cs="Tahoma"/>
          <w:color w:val="000000" w:themeColor="text1"/>
          <w:sz w:val="24"/>
          <w:szCs w:val="24"/>
        </w:rPr>
      </w:pPr>
      <w:r w:rsidRPr="00667DCF">
        <w:rPr>
          <w:rFonts w:ascii="Garamond" w:hAnsi="Garamond" w:cs="Tahoma"/>
          <w:color w:val="000000" w:themeColor="text1"/>
          <w:sz w:val="24"/>
          <w:szCs w:val="24"/>
        </w:rPr>
        <w:t>O Promovente e a Ré conheceram-se nos idos de 2010, quando, meses depois, iniciaram o relacionamento</w:t>
      </w:r>
      <w:r w:rsidRPr="00667DCF">
        <w:rPr>
          <w:rFonts w:ascii="Garamond" w:hAnsi="Garamond" w:cs="Tahoma"/>
          <w:b/>
          <w:bCs/>
          <w:color w:val="000000" w:themeColor="text1"/>
          <w:sz w:val="24"/>
          <w:szCs w:val="24"/>
        </w:rPr>
        <w:t>.</w:t>
      </w:r>
      <w:r w:rsidRPr="00667DCF">
        <w:rPr>
          <w:rFonts w:ascii="Garamond" w:hAnsi="Garamond" w:cs="Tahoma"/>
          <w:color w:val="000000" w:themeColor="text1"/>
          <w:sz w:val="24"/>
          <w:szCs w:val="24"/>
        </w:rPr>
        <w:t> Sempre mantiveram um convívio de </w:t>
      </w:r>
      <w:r w:rsidRPr="00667DCF">
        <w:rPr>
          <w:rFonts w:ascii="Garamond" w:hAnsi="Garamond" w:cs="Tahoma"/>
          <w:b/>
          <w:bCs/>
          <w:color w:val="000000" w:themeColor="text1"/>
          <w:sz w:val="24"/>
          <w:szCs w:val="24"/>
        </w:rPr>
        <w:t>união estável</w:t>
      </w:r>
      <w:r w:rsidRPr="00667DCF">
        <w:rPr>
          <w:rFonts w:ascii="Garamond" w:hAnsi="Garamond" w:cs="Tahoma"/>
          <w:color w:val="000000" w:themeColor="text1"/>
          <w:sz w:val="24"/>
          <w:szCs w:val="24"/>
        </w:rPr>
        <w:t>, </w:t>
      </w:r>
      <w:r w:rsidRPr="00667DCF">
        <w:rPr>
          <w:rFonts w:ascii="Garamond" w:hAnsi="Garamond" w:cs="Tahoma"/>
          <w:b/>
          <w:bCs/>
          <w:color w:val="000000" w:themeColor="text1"/>
          <w:sz w:val="24"/>
          <w:szCs w:val="24"/>
        </w:rPr>
        <w:t>como se casados fossem</w:t>
      </w:r>
      <w:r w:rsidRPr="00667DCF">
        <w:rPr>
          <w:rFonts w:ascii="Garamond" w:hAnsi="Garamond" w:cs="Tahoma"/>
          <w:color w:val="000000" w:themeColor="text1"/>
          <w:sz w:val="24"/>
          <w:szCs w:val="24"/>
        </w:rPr>
        <w:t>, </w:t>
      </w:r>
      <w:r w:rsidRPr="00667DCF">
        <w:rPr>
          <w:rFonts w:ascii="Garamond" w:hAnsi="Garamond" w:cs="Tahoma"/>
          <w:b/>
          <w:bCs/>
          <w:color w:val="000000" w:themeColor="text1"/>
          <w:sz w:val="24"/>
          <w:szCs w:val="24"/>
        </w:rPr>
        <w:t>com afetividade mútua</w:t>
      </w:r>
      <w:r w:rsidRPr="00667DCF">
        <w:rPr>
          <w:rFonts w:ascii="Garamond" w:hAnsi="Garamond" w:cs="Tahoma"/>
          <w:color w:val="000000" w:themeColor="text1"/>
          <w:sz w:val="24"/>
          <w:szCs w:val="24"/>
        </w:rPr>
        <w:t>, demonstrando </w:t>
      </w:r>
      <w:r w:rsidRPr="00667DCF">
        <w:rPr>
          <w:rFonts w:ascii="Garamond" w:hAnsi="Garamond" w:cs="Tahoma"/>
          <w:b/>
          <w:bCs/>
          <w:color w:val="000000" w:themeColor="text1"/>
          <w:sz w:val="24"/>
          <w:szCs w:val="24"/>
        </w:rPr>
        <w:t>estabilidade no relacionamento</w:t>
      </w:r>
      <w:r w:rsidRPr="00667DCF">
        <w:rPr>
          <w:rFonts w:ascii="Garamond" w:hAnsi="Garamond" w:cs="Tahoma"/>
          <w:color w:val="000000" w:themeColor="text1"/>
          <w:sz w:val="24"/>
          <w:szCs w:val="24"/>
        </w:rPr>
        <w:t> e com </w:t>
      </w:r>
      <w:r w:rsidRPr="00667DCF">
        <w:rPr>
          <w:rFonts w:ascii="Garamond" w:hAnsi="Garamond" w:cs="Tahoma"/>
          <w:b/>
          <w:bCs/>
          <w:color w:val="000000" w:themeColor="text1"/>
          <w:sz w:val="24"/>
          <w:szCs w:val="24"/>
        </w:rPr>
        <w:t>propósito de uma vida em comum. </w:t>
      </w:r>
      <w:r w:rsidRPr="00667DCF">
        <w:rPr>
          <w:rFonts w:ascii="Garamond" w:hAnsi="Garamond" w:cs="Tahoma"/>
          <w:color w:val="000000" w:themeColor="text1"/>
          <w:sz w:val="24"/>
          <w:szCs w:val="24"/>
        </w:rPr>
        <w:t>Amolda-se ao que registra a Legislação Substantiva Civil. </w:t>
      </w:r>
      <w:r w:rsidRPr="00667DCF">
        <w:rPr>
          <w:rFonts w:ascii="Garamond" w:hAnsi="Garamond" w:cs="Tahoma"/>
          <w:b/>
          <w:bCs/>
          <w:color w:val="000000" w:themeColor="text1"/>
          <w:sz w:val="24"/>
          <w:szCs w:val="24"/>
        </w:rPr>
        <w:t>(CC, art. 1.723, </w:t>
      </w:r>
      <w:r w:rsidRPr="00667DCF">
        <w:rPr>
          <w:rFonts w:ascii="Garamond" w:hAnsi="Garamond" w:cs="Tahoma"/>
          <w:b/>
          <w:bCs/>
          <w:iCs/>
          <w:color w:val="000000" w:themeColor="text1"/>
          <w:sz w:val="24"/>
          <w:szCs w:val="24"/>
        </w:rPr>
        <w:t>caput</w:t>
      </w:r>
      <w:r w:rsidRPr="00667DCF">
        <w:rPr>
          <w:rFonts w:ascii="Garamond" w:hAnsi="Garamond" w:cs="Tahoma"/>
          <w:color w:val="000000" w:themeColor="text1"/>
          <w:sz w:val="24"/>
          <w:szCs w:val="24"/>
        </w:rPr>
        <w:t>).</w:t>
      </w:r>
    </w:p>
    <w:p w:rsidR="004A45BF" w:rsidRPr="00667DCF" w:rsidRDefault="004A45BF" w:rsidP="00667DCF">
      <w:pPr>
        <w:spacing w:line="360" w:lineRule="auto"/>
        <w:ind w:firstLine="708"/>
        <w:jc w:val="both"/>
        <w:rPr>
          <w:rFonts w:ascii="Garamond" w:hAnsi="Garamond" w:cs="Tahoma"/>
          <w:color w:val="000000" w:themeColor="text1"/>
          <w:sz w:val="24"/>
          <w:szCs w:val="24"/>
        </w:rPr>
      </w:pPr>
      <w:r w:rsidRPr="00667DCF">
        <w:rPr>
          <w:rFonts w:ascii="Garamond" w:hAnsi="Garamond" w:cs="Tahoma"/>
          <w:color w:val="000000" w:themeColor="text1"/>
          <w:sz w:val="24"/>
          <w:szCs w:val="24"/>
        </w:rPr>
        <w:t>Assim, como casados fossem, frequentaram, durante anos, ambientes</w:t>
      </w:r>
      <w:r w:rsidRPr="00667DCF">
        <w:rPr>
          <w:rFonts w:ascii="Garamond" w:hAnsi="Garamond" w:cs="Tahoma"/>
          <w:b/>
          <w:bCs/>
          <w:color w:val="000000" w:themeColor="text1"/>
          <w:sz w:val="24"/>
          <w:szCs w:val="24"/>
        </w:rPr>
        <w:t> públicos</w:t>
      </w:r>
      <w:r w:rsidRPr="00667DCF">
        <w:rPr>
          <w:rFonts w:ascii="Garamond" w:hAnsi="Garamond" w:cs="Tahoma"/>
          <w:color w:val="000000" w:themeColor="text1"/>
          <w:sz w:val="24"/>
          <w:szCs w:val="24"/>
        </w:rPr>
        <w:t>, com </w:t>
      </w:r>
      <w:r w:rsidRPr="00667DCF">
        <w:rPr>
          <w:rFonts w:ascii="Garamond" w:hAnsi="Garamond" w:cs="Tahoma"/>
          <w:b/>
          <w:bCs/>
          <w:color w:val="000000" w:themeColor="text1"/>
          <w:sz w:val="24"/>
          <w:szCs w:val="24"/>
        </w:rPr>
        <w:t>passeios juntos. </w:t>
      </w:r>
      <w:r w:rsidRPr="00667DCF">
        <w:rPr>
          <w:rFonts w:ascii="Garamond" w:hAnsi="Garamond" w:cs="Tahoma"/>
          <w:color w:val="000000" w:themeColor="text1"/>
          <w:sz w:val="24"/>
          <w:szCs w:val="24"/>
        </w:rPr>
        <w:t>Os mesmos </w:t>
      </w:r>
      <w:r w:rsidRPr="00667DCF">
        <w:rPr>
          <w:rFonts w:ascii="Garamond" w:hAnsi="Garamond" w:cs="Tahoma"/>
          <w:b/>
          <w:bCs/>
          <w:color w:val="000000" w:themeColor="text1"/>
          <w:sz w:val="24"/>
          <w:szCs w:val="24"/>
        </w:rPr>
        <w:t>assim mostraram-se ao círculo de amizades e profissional</w:t>
      </w:r>
      <w:r w:rsidRPr="00667DCF">
        <w:rPr>
          <w:rFonts w:ascii="Garamond" w:hAnsi="Garamond" w:cs="Tahoma"/>
          <w:color w:val="000000" w:themeColor="text1"/>
          <w:sz w:val="24"/>
          <w:szCs w:val="24"/>
        </w:rPr>
        <w:t>, o que se destacada pelas fotos e documentação anexas (</w:t>
      </w:r>
      <w:r w:rsidRPr="00667DCF">
        <w:rPr>
          <w:rFonts w:ascii="Garamond" w:hAnsi="Garamond" w:cs="Tahoma"/>
          <w:b/>
          <w:bCs/>
          <w:color w:val="000000" w:themeColor="text1"/>
          <w:sz w:val="24"/>
          <w:szCs w:val="24"/>
        </w:rPr>
        <w:t>docs. Anexos</w:t>
      </w:r>
      <w:r w:rsidRPr="00667DCF">
        <w:rPr>
          <w:rFonts w:ascii="Garamond" w:hAnsi="Garamond" w:cs="Tahoma"/>
          <w:color w:val="000000" w:themeColor="text1"/>
          <w:sz w:val="24"/>
          <w:szCs w:val="24"/>
        </w:rPr>
        <w:t>). (</w:t>
      </w:r>
      <w:r w:rsidRPr="00667DCF">
        <w:rPr>
          <w:rFonts w:ascii="Garamond" w:hAnsi="Garamond" w:cs="Tahoma"/>
          <w:b/>
          <w:bCs/>
          <w:color w:val="000000" w:themeColor="text1"/>
          <w:sz w:val="24"/>
          <w:szCs w:val="24"/>
        </w:rPr>
        <w:t>CPC, art. 385, § 1º</w:t>
      </w:r>
      <w:r w:rsidRPr="00667DCF">
        <w:rPr>
          <w:rFonts w:ascii="Garamond" w:hAnsi="Garamond" w:cs="Tahoma"/>
          <w:color w:val="000000" w:themeColor="text1"/>
          <w:sz w:val="24"/>
          <w:szCs w:val="24"/>
        </w:rPr>
        <w:t>)</w:t>
      </w:r>
    </w:p>
    <w:p w:rsidR="004A45BF" w:rsidRPr="00667DCF" w:rsidRDefault="004A45BF" w:rsidP="00667DCF">
      <w:pPr>
        <w:spacing w:line="360" w:lineRule="auto"/>
        <w:ind w:firstLine="708"/>
        <w:jc w:val="both"/>
        <w:rPr>
          <w:rFonts w:ascii="Garamond" w:hAnsi="Garamond" w:cs="Tahoma"/>
          <w:color w:val="000000" w:themeColor="text1"/>
          <w:sz w:val="24"/>
          <w:szCs w:val="24"/>
        </w:rPr>
      </w:pPr>
      <w:r w:rsidRPr="00667DCF">
        <w:rPr>
          <w:rFonts w:ascii="Garamond" w:hAnsi="Garamond" w:cs="Tahoma"/>
          <w:color w:val="000000" w:themeColor="text1"/>
          <w:sz w:val="24"/>
          <w:szCs w:val="24"/>
        </w:rPr>
        <w:t>Por ocasião do relacionamento Autor e Ré, na condição de compradores, </w:t>
      </w:r>
      <w:r w:rsidRPr="00667DCF">
        <w:rPr>
          <w:rFonts w:ascii="Garamond" w:hAnsi="Garamond" w:cs="Tahoma"/>
          <w:b/>
          <w:bCs/>
          <w:color w:val="000000" w:themeColor="text1"/>
          <w:sz w:val="24"/>
          <w:szCs w:val="24"/>
        </w:rPr>
        <w:t>adquiriram uma casa financiada pela Caixa Econômica Federal (CREDORA)</w:t>
      </w:r>
      <w:r w:rsidRPr="00667DCF">
        <w:rPr>
          <w:rFonts w:ascii="Garamond" w:hAnsi="Garamond" w:cs="Tahoma"/>
          <w:color w:val="000000" w:themeColor="text1"/>
          <w:sz w:val="24"/>
          <w:szCs w:val="24"/>
        </w:rPr>
        <w:t> no valor, à época, de R$ 87.000,00 (oitenta e sete mil reais), valor estimado atualmente em torno de R$ 110.000 (cento e dez mil reais), </w:t>
      </w:r>
      <w:r w:rsidRPr="00667DCF">
        <w:rPr>
          <w:rFonts w:ascii="Garamond" w:hAnsi="Garamond" w:cs="Tahoma"/>
          <w:b/>
          <w:bCs/>
          <w:iCs/>
          <w:color w:val="000000" w:themeColor="text1"/>
          <w:sz w:val="24"/>
          <w:szCs w:val="24"/>
        </w:rPr>
        <w:t>sito na Rua, nº, Pau Amarelo – Paulista/PE, CEP 53439-290, </w:t>
      </w:r>
      <w:r w:rsidRPr="00667DCF">
        <w:rPr>
          <w:rFonts w:ascii="Garamond" w:hAnsi="Garamond" w:cs="Tahoma"/>
          <w:color w:val="000000" w:themeColor="text1"/>
          <w:sz w:val="24"/>
          <w:szCs w:val="24"/>
        </w:rPr>
        <w:t>bem como, compraram uma carro de marca/modelo, </w:t>
      </w:r>
      <w:hyperlink r:id="rId4" w:tgtFrame="_blank" w:history="1">
        <w:r w:rsidRPr="00667DCF">
          <w:rPr>
            <w:rStyle w:val="Hyperlink"/>
            <w:rFonts w:ascii="Garamond" w:hAnsi="Garamond" w:cs="Tahoma"/>
            <w:color w:val="000000" w:themeColor="text1"/>
            <w:sz w:val="24"/>
            <w:szCs w:val="24"/>
            <w:u w:val="none"/>
          </w:rPr>
          <w:t>Volkswagen</w:t>
        </w:r>
      </w:hyperlink>
      <w:r w:rsidRPr="00667DCF">
        <w:rPr>
          <w:rFonts w:ascii="Garamond" w:hAnsi="Garamond" w:cs="Tahoma"/>
          <w:color w:val="000000" w:themeColor="text1"/>
          <w:sz w:val="24"/>
          <w:szCs w:val="24"/>
        </w:rPr>
        <w:t>/Gol de placa, hoje, aproximadamente no valor de R$ 34.900,00 (trinta mil reais), que se encontra na posse da Requerida (</w:t>
      </w:r>
      <w:r w:rsidRPr="00667DCF">
        <w:rPr>
          <w:rFonts w:ascii="Garamond" w:hAnsi="Garamond" w:cs="Tahoma"/>
          <w:b/>
          <w:bCs/>
          <w:color w:val="000000" w:themeColor="text1"/>
          <w:sz w:val="24"/>
          <w:szCs w:val="24"/>
        </w:rPr>
        <w:t>Docs. Anexos)</w:t>
      </w:r>
    </w:p>
    <w:p w:rsidR="004A45BF" w:rsidRPr="00667DCF" w:rsidRDefault="004A45BF" w:rsidP="00667DCF">
      <w:pPr>
        <w:spacing w:line="360" w:lineRule="auto"/>
        <w:ind w:firstLine="708"/>
        <w:jc w:val="both"/>
        <w:rPr>
          <w:rFonts w:ascii="Garamond" w:hAnsi="Garamond" w:cs="Tahoma"/>
          <w:color w:val="000000" w:themeColor="text1"/>
          <w:sz w:val="24"/>
          <w:szCs w:val="24"/>
        </w:rPr>
      </w:pPr>
      <w:r w:rsidRPr="00667DCF">
        <w:rPr>
          <w:rFonts w:ascii="Garamond" w:hAnsi="Garamond" w:cs="Tahoma"/>
          <w:b/>
          <w:bCs/>
          <w:color w:val="000000" w:themeColor="text1"/>
          <w:sz w:val="24"/>
          <w:szCs w:val="24"/>
        </w:rPr>
        <w:t>Ademais</w:t>
      </w:r>
      <w:r w:rsidRPr="00667DCF">
        <w:rPr>
          <w:rFonts w:ascii="Garamond" w:hAnsi="Garamond" w:cs="Tahoma"/>
          <w:color w:val="000000" w:themeColor="text1"/>
          <w:sz w:val="24"/>
          <w:szCs w:val="24"/>
        </w:rPr>
        <w:t>, em todas as festas que o casal frequentou, a Ré apresentou-se na qualidade de “esposa” do Autor. </w:t>
      </w:r>
      <w:r w:rsidRPr="00667DCF">
        <w:rPr>
          <w:rFonts w:ascii="Garamond" w:hAnsi="Garamond" w:cs="Tahoma"/>
          <w:b/>
          <w:bCs/>
          <w:color w:val="000000" w:themeColor="text1"/>
          <w:sz w:val="24"/>
          <w:szCs w:val="24"/>
        </w:rPr>
        <w:t>A propósito</w:t>
      </w:r>
      <w:r w:rsidRPr="00667DCF">
        <w:rPr>
          <w:rFonts w:ascii="Garamond" w:hAnsi="Garamond" w:cs="Tahoma"/>
          <w:color w:val="000000" w:themeColor="text1"/>
          <w:sz w:val="24"/>
          <w:szCs w:val="24"/>
        </w:rPr>
        <w:t>, carreamos álbum de fotos (apenas para exemplificar) de vários momentos íntimos entre o casal. (</w:t>
      </w:r>
      <w:r w:rsidRPr="00667DCF">
        <w:rPr>
          <w:rFonts w:ascii="Garamond" w:hAnsi="Garamond" w:cs="Tahoma"/>
          <w:b/>
          <w:bCs/>
          <w:color w:val="000000" w:themeColor="text1"/>
          <w:sz w:val="24"/>
          <w:szCs w:val="24"/>
        </w:rPr>
        <w:t>Docs. Anexos</w:t>
      </w:r>
      <w:r w:rsidRPr="00667DCF">
        <w:rPr>
          <w:rFonts w:ascii="Garamond" w:hAnsi="Garamond" w:cs="Tahoma"/>
          <w:color w:val="000000" w:themeColor="text1"/>
          <w:sz w:val="24"/>
          <w:szCs w:val="24"/>
        </w:rPr>
        <w:t>)</w:t>
      </w:r>
    </w:p>
    <w:p w:rsidR="004A45BF" w:rsidRPr="00667DCF" w:rsidRDefault="004A45BF" w:rsidP="00667DCF">
      <w:pPr>
        <w:spacing w:line="360" w:lineRule="auto"/>
        <w:ind w:firstLine="708"/>
        <w:jc w:val="both"/>
        <w:rPr>
          <w:rFonts w:ascii="Garamond" w:hAnsi="Garamond" w:cs="Tahoma"/>
          <w:color w:val="000000" w:themeColor="text1"/>
          <w:sz w:val="24"/>
          <w:szCs w:val="24"/>
        </w:rPr>
      </w:pPr>
      <w:r w:rsidRPr="00667DCF">
        <w:rPr>
          <w:rFonts w:ascii="Garamond" w:hAnsi="Garamond" w:cs="Tahoma"/>
          <w:b/>
          <w:bCs/>
          <w:color w:val="000000" w:themeColor="text1"/>
          <w:sz w:val="24"/>
          <w:szCs w:val="24"/>
        </w:rPr>
        <w:t>Outrossim</w:t>
      </w:r>
      <w:r w:rsidRPr="00667DCF">
        <w:rPr>
          <w:rFonts w:ascii="Garamond" w:hAnsi="Garamond" w:cs="Tahoma"/>
          <w:color w:val="000000" w:themeColor="text1"/>
          <w:sz w:val="24"/>
          <w:szCs w:val="24"/>
        </w:rPr>
        <w:t>, todas as correspondências destinadas ao Autor sempre foram direcionadas ao endereço de convivência mútua do casal, consoante prova anexa. (</w:t>
      </w:r>
      <w:r w:rsidRPr="00667DCF">
        <w:rPr>
          <w:rFonts w:ascii="Garamond" w:hAnsi="Garamond" w:cs="Tahoma"/>
          <w:b/>
          <w:bCs/>
          <w:color w:val="000000" w:themeColor="text1"/>
          <w:sz w:val="24"/>
          <w:szCs w:val="24"/>
        </w:rPr>
        <w:t>Docs. Anexos</w:t>
      </w:r>
      <w:r w:rsidRPr="00667DCF">
        <w:rPr>
          <w:rFonts w:ascii="Garamond" w:hAnsi="Garamond" w:cs="Tahoma"/>
          <w:color w:val="000000" w:themeColor="text1"/>
          <w:sz w:val="24"/>
          <w:szCs w:val="24"/>
        </w:rPr>
        <w:t>).</w:t>
      </w:r>
    </w:p>
    <w:p w:rsidR="004A45BF" w:rsidRPr="00667DCF" w:rsidRDefault="004A45BF" w:rsidP="00667DCF">
      <w:pPr>
        <w:spacing w:line="360" w:lineRule="auto"/>
        <w:ind w:firstLine="708"/>
        <w:jc w:val="both"/>
        <w:rPr>
          <w:rFonts w:ascii="Garamond" w:hAnsi="Garamond" w:cs="Tahoma"/>
          <w:color w:val="000000" w:themeColor="text1"/>
          <w:sz w:val="24"/>
          <w:szCs w:val="24"/>
        </w:rPr>
      </w:pPr>
      <w:r w:rsidRPr="00667DCF">
        <w:rPr>
          <w:rFonts w:ascii="Garamond" w:hAnsi="Garamond" w:cs="Tahoma"/>
          <w:color w:val="000000" w:themeColor="text1"/>
          <w:sz w:val="24"/>
          <w:szCs w:val="24"/>
        </w:rPr>
        <w:t>Em razão de vários desentendimentos existentes no relacionamento, o casal decidiu por dissolver a relação entre eles, não havendo possibilidade de reatarem.</w:t>
      </w:r>
    </w:p>
    <w:p w:rsidR="004A45BF" w:rsidRPr="00667DCF" w:rsidRDefault="004A45BF" w:rsidP="00667DCF">
      <w:pPr>
        <w:spacing w:line="360" w:lineRule="auto"/>
        <w:jc w:val="both"/>
        <w:rPr>
          <w:rFonts w:ascii="Garamond" w:hAnsi="Garamond" w:cs="Tahoma"/>
          <w:color w:val="000000" w:themeColor="text1"/>
          <w:sz w:val="24"/>
          <w:szCs w:val="24"/>
        </w:rPr>
      </w:pPr>
      <w:r w:rsidRPr="00667DCF">
        <w:rPr>
          <w:rFonts w:ascii="Garamond" w:hAnsi="Garamond" w:cs="Tahoma"/>
          <w:b/>
          <w:bCs/>
          <w:color w:val="000000" w:themeColor="text1"/>
          <w:sz w:val="24"/>
          <w:szCs w:val="24"/>
        </w:rPr>
        <w:t>2 – DA DIVISÃO DE BENS</w:t>
      </w:r>
    </w:p>
    <w:p w:rsidR="004A45BF" w:rsidRPr="00667DCF" w:rsidRDefault="004A45BF" w:rsidP="00667DCF">
      <w:pPr>
        <w:spacing w:line="360" w:lineRule="auto"/>
        <w:jc w:val="both"/>
        <w:rPr>
          <w:rFonts w:ascii="Garamond" w:hAnsi="Garamond" w:cs="Tahoma"/>
          <w:color w:val="000000" w:themeColor="text1"/>
          <w:sz w:val="24"/>
          <w:szCs w:val="24"/>
        </w:rPr>
      </w:pPr>
      <w:r w:rsidRPr="00667DCF">
        <w:rPr>
          <w:rFonts w:ascii="Garamond" w:hAnsi="Garamond" w:cs="Tahoma"/>
          <w:b/>
          <w:bCs/>
          <w:color w:val="000000" w:themeColor="text1"/>
          <w:sz w:val="24"/>
          <w:szCs w:val="24"/>
        </w:rPr>
        <w:t>DO DIREITO AOS BENS EM COMUM</w:t>
      </w:r>
    </w:p>
    <w:p w:rsidR="004A45BF" w:rsidRPr="00667DCF" w:rsidRDefault="004A45BF" w:rsidP="00667DCF">
      <w:pPr>
        <w:spacing w:line="360" w:lineRule="auto"/>
        <w:ind w:firstLine="708"/>
        <w:jc w:val="both"/>
        <w:rPr>
          <w:rFonts w:ascii="Garamond" w:hAnsi="Garamond" w:cs="Tahoma"/>
          <w:color w:val="000000" w:themeColor="text1"/>
          <w:sz w:val="24"/>
          <w:szCs w:val="24"/>
        </w:rPr>
      </w:pPr>
      <w:r w:rsidRPr="00667DCF">
        <w:rPr>
          <w:rFonts w:ascii="Garamond" w:hAnsi="Garamond" w:cs="Tahoma"/>
          <w:color w:val="000000" w:themeColor="text1"/>
          <w:sz w:val="24"/>
          <w:szCs w:val="24"/>
        </w:rPr>
        <w:lastRenderedPageBreak/>
        <w:t>Não resta qualquer dúvida, embora pela sumária prova dos fatos ora levados a efeito, que Autor e Ré </w:t>
      </w:r>
      <w:r w:rsidRPr="00667DCF">
        <w:rPr>
          <w:rFonts w:ascii="Garamond" w:hAnsi="Garamond" w:cs="Tahoma"/>
          <w:b/>
          <w:bCs/>
          <w:color w:val="000000" w:themeColor="text1"/>
          <w:sz w:val="24"/>
          <w:szCs w:val="24"/>
        </w:rPr>
        <w:t>viveram sob o regime de união estável</w:t>
      </w:r>
      <w:r w:rsidRPr="00667DCF">
        <w:rPr>
          <w:rFonts w:ascii="Garamond" w:hAnsi="Garamond" w:cs="Tahoma"/>
          <w:color w:val="000000" w:themeColor="text1"/>
          <w:sz w:val="24"/>
          <w:szCs w:val="24"/>
        </w:rPr>
        <w:t>.</w:t>
      </w:r>
    </w:p>
    <w:p w:rsidR="004A45BF" w:rsidRPr="00667DCF" w:rsidRDefault="004A45BF" w:rsidP="00667DCF">
      <w:pPr>
        <w:spacing w:line="360" w:lineRule="auto"/>
        <w:ind w:firstLine="708"/>
        <w:jc w:val="both"/>
        <w:rPr>
          <w:rFonts w:ascii="Garamond" w:hAnsi="Garamond" w:cs="Tahoma"/>
          <w:color w:val="000000" w:themeColor="text1"/>
          <w:sz w:val="24"/>
          <w:szCs w:val="24"/>
        </w:rPr>
      </w:pPr>
      <w:r w:rsidRPr="00667DCF">
        <w:rPr>
          <w:rFonts w:ascii="Garamond" w:hAnsi="Garamond" w:cs="Tahoma"/>
          <w:color w:val="000000" w:themeColor="text1"/>
          <w:sz w:val="24"/>
          <w:szCs w:val="24"/>
        </w:rPr>
        <w:t>Sempre tiveram a firme intenção de viver </w:t>
      </w:r>
      <w:r w:rsidRPr="00667DCF">
        <w:rPr>
          <w:rFonts w:ascii="Garamond" w:hAnsi="Garamond" w:cs="Tahoma"/>
          <w:b/>
          <w:bCs/>
          <w:color w:val="000000" w:themeColor="text1"/>
          <w:sz w:val="24"/>
          <w:szCs w:val="24"/>
        </w:rPr>
        <w:t>publicamente</w:t>
      </w:r>
      <w:r w:rsidRPr="00667DCF">
        <w:rPr>
          <w:rFonts w:ascii="Garamond" w:hAnsi="Garamond" w:cs="Tahoma"/>
          <w:color w:val="000000" w:themeColor="text1"/>
          <w:sz w:val="24"/>
          <w:szCs w:val="24"/>
        </w:rPr>
        <w:t> como se casados fossem, dentro do que a doutrina chama de “affectio maritalis”</w:t>
      </w:r>
      <w:r w:rsidRPr="00667DCF">
        <w:rPr>
          <w:rFonts w:ascii="Garamond" w:hAnsi="Garamond" w:cs="Tahoma"/>
          <w:iCs/>
          <w:color w:val="000000" w:themeColor="text1"/>
          <w:sz w:val="24"/>
          <w:szCs w:val="24"/>
        </w:rPr>
        <w:t>. </w:t>
      </w:r>
      <w:r w:rsidRPr="00667DCF">
        <w:rPr>
          <w:rFonts w:ascii="Garamond" w:hAnsi="Garamond" w:cs="Tahoma"/>
          <w:color w:val="000000" w:themeColor="text1"/>
          <w:sz w:val="24"/>
          <w:szCs w:val="24"/>
        </w:rPr>
        <w:t>O casal-convivente, pois, por todos esses anos </w:t>
      </w:r>
      <w:r w:rsidRPr="00667DCF">
        <w:rPr>
          <w:rFonts w:ascii="Garamond" w:hAnsi="Garamond" w:cs="Tahoma"/>
          <w:b/>
          <w:bCs/>
          <w:color w:val="000000" w:themeColor="text1"/>
          <w:sz w:val="24"/>
          <w:szCs w:val="24"/>
        </w:rPr>
        <w:t>foram reconhecidos pela sociedade como marido e mulher</w:t>
      </w:r>
      <w:r w:rsidRPr="00667DCF">
        <w:rPr>
          <w:rFonts w:ascii="Garamond" w:hAnsi="Garamond" w:cs="Tahoma"/>
          <w:color w:val="000000" w:themeColor="text1"/>
          <w:sz w:val="24"/>
          <w:szCs w:val="24"/>
        </w:rPr>
        <w:t>, com os mesmos sinais exteriores de um casamento. Houvera, repise-se, </w:t>
      </w:r>
      <w:r w:rsidRPr="00667DCF">
        <w:rPr>
          <w:rFonts w:ascii="Garamond" w:hAnsi="Garamond" w:cs="Tahoma"/>
          <w:b/>
          <w:bCs/>
          <w:color w:val="000000" w:themeColor="text1"/>
          <w:sz w:val="24"/>
          <w:szCs w:val="24"/>
        </w:rPr>
        <w:t>colaboração mútua na formação do patrimônio</w:t>
      </w:r>
      <w:r w:rsidRPr="00667DCF">
        <w:rPr>
          <w:rFonts w:ascii="Garamond" w:hAnsi="Garamond" w:cs="Tahoma"/>
          <w:color w:val="000000" w:themeColor="text1"/>
          <w:sz w:val="24"/>
          <w:szCs w:val="24"/>
        </w:rPr>
        <w:t> e, mais, para a formação e crescimento da menor, filha de ambos.</w:t>
      </w:r>
    </w:p>
    <w:p w:rsidR="004A45BF" w:rsidRPr="00667DCF" w:rsidRDefault="004A45BF" w:rsidP="00667DCF">
      <w:pPr>
        <w:spacing w:line="360" w:lineRule="auto"/>
        <w:ind w:firstLine="708"/>
        <w:jc w:val="both"/>
        <w:rPr>
          <w:rFonts w:ascii="Garamond" w:hAnsi="Garamond" w:cs="Tahoma"/>
          <w:color w:val="000000" w:themeColor="text1"/>
          <w:sz w:val="24"/>
          <w:szCs w:val="24"/>
        </w:rPr>
      </w:pPr>
      <w:r w:rsidRPr="00667DCF">
        <w:rPr>
          <w:rFonts w:ascii="Garamond" w:hAnsi="Garamond" w:cs="Tahoma"/>
          <w:b/>
          <w:bCs/>
          <w:color w:val="000000" w:themeColor="text1"/>
          <w:sz w:val="24"/>
          <w:szCs w:val="24"/>
        </w:rPr>
        <w:t>No mais</w:t>
      </w:r>
      <w:r w:rsidRPr="00667DCF">
        <w:rPr>
          <w:rFonts w:ascii="Garamond" w:hAnsi="Garamond" w:cs="Tahoma"/>
          <w:color w:val="000000" w:themeColor="text1"/>
          <w:sz w:val="24"/>
          <w:szCs w:val="24"/>
        </w:rPr>
        <w:t>, em que pese a legislação não exigir qualquer período mínimo de convivência, verifica-se que </w:t>
      </w:r>
      <w:r w:rsidRPr="00667DCF">
        <w:rPr>
          <w:rFonts w:ascii="Garamond" w:hAnsi="Garamond" w:cs="Tahoma"/>
          <w:b/>
          <w:bCs/>
          <w:color w:val="000000" w:themeColor="text1"/>
          <w:sz w:val="24"/>
          <w:szCs w:val="24"/>
        </w:rPr>
        <w:t>essa fora estável</w:t>
      </w:r>
      <w:r w:rsidRPr="00667DCF">
        <w:rPr>
          <w:rFonts w:ascii="Garamond" w:hAnsi="Garamond" w:cs="Tahoma"/>
          <w:color w:val="000000" w:themeColor="text1"/>
          <w:sz w:val="24"/>
          <w:szCs w:val="24"/>
        </w:rPr>
        <w:t>, com </w:t>
      </w:r>
      <w:r w:rsidRPr="00667DCF">
        <w:rPr>
          <w:rFonts w:ascii="Garamond" w:hAnsi="Garamond" w:cs="Tahoma"/>
          <w:b/>
          <w:bCs/>
          <w:color w:val="000000" w:themeColor="text1"/>
          <w:sz w:val="24"/>
          <w:szCs w:val="24"/>
        </w:rPr>
        <w:t>duração prolongada</w:t>
      </w:r>
      <w:r w:rsidRPr="00667DCF">
        <w:rPr>
          <w:rFonts w:ascii="Garamond" w:hAnsi="Garamond" w:cs="Tahoma"/>
          <w:color w:val="000000" w:themeColor="text1"/>
          <w:sz w:val="24"/>
          <w:szCs w:val="24"/>
        </w:rPr>
        <w:t> por mais de 5 (cinco) anos de relacionamento, período efetivamente comprometido para a estabilidade familiar.</w:t>
      </w:r>
    </w:p>
    <w:p w:rsidR="004A45BF" w:rsidRPr="00667DCF" w:rsidRDefault="004A45BF" w:rsidP="00667DCF">
      <w:pPr>
        <w:spacing w:line="360" w:lineRule="auto"/>
        <w:ind w:firstLine="708"/>
        <w:jc w:val="both"/>
        <w:rPr>
          <w:rFonts w:ascii="Garamond" w:hAnsi="Garamond" w:cs="Tahoma"/>
          <w:color w:val="000000" w:themeColor="text1"/>
          <w:sz w:val="24"/>
          <w:szCs w:val="24"/>
        </w:rPr>
      </w:pPr>
      <w:r w:rsidRPr="00667DCF">
        <w:rPr>
          <w:rFonts w:ascii="Garamond" w:hAnsi="Garamond" w:cs="Tahoma"/>
          <w:color w:val="000000" w:themeColor="text1"/>
          <w:sz w:val="24"/>
          <w:szCs w:val="24"/>
        </w:rPr>
        <w:t>Nesse compasso, seguindo as mesmas disposições atinentes ao casamento, da união estável em relevo resulta que o Autor faz </w:t>
      </w:r>
      <w:r w:rsidRPr="00667DCF">
        <w:rPr>
          <w:rFonts w:ascii="Garamond" w:hAnsi="Garamond" w:cs="Tahoma"/>
          <w:iCs/>
          <w:color w:val="000000" w:themeColor="text1"/>
          <w:sz w:val="24"/>
          <w:szCs w:val="24"/>
        </w:rPr>
        <w:t>jus</w:t>
      </w:r>
      <w:r w:rsidRPr="00667DCF">
        <w:rPr>
          <w:rFonts w:ascii="Garamond" w:hAnsi="Garamond" w:cs="Tahoma"/>
          <w:color w:val="000000" w:themeColor="text1"/>
          <w:sz w:val="24"/>
          <w:szCs w:val="24"/>
        </w:rPr>
        <w:t> à meação dos bens adquiridos na constância da relação, presumidamente adquiridos por esforço em comum.</w:t>
      </w:r>
    </w:p>
    <w:p w:rsidR="004A45BF" w:rsidRPr="00667DCF" w:rsidRDefault="004A45BF" w:rsidP="00667DCF">
      <w:pPr>
        <w:spacing w:line="360" w:lineRule="auto"/>
        <w:ind w:left="2268"/>
        <w:jc w:val="both"/>
        <w:rPr>
          <w:rFonts w:ascii="Garamond" w:hAnsi="Garamond" w:cs="Tahoma"/>
          <w:color w:val="000000" w:themeColor="text1"/>
          <w:sz w:val="24"/>
          <w:szCs w:val="24"/>
        </w:rPr>
      </w:pPr>
      <w:r w:rsidRPr="00667DCF">
        <w:rPr>
          <w:rFonts w:ascii="Garamond" w:hAnsi="Garamond" w:cs="Tahoma"/>
          <w:b/>
          <w:bCs/>
          <w:color w:val="000000" w:themeColor="text1"/>
          <w:sz w:val="24"/>
          <w:szCs w:val="24"/>
        </w:rPr>
        <w:t>DIREITO PROCESSUAL CIVIL. EMBARGOS DE TERCEIRO. UNIÃO ESTÁVEL. RECONHECIDA POR SENTENÇA. COMPANHEIRO. MEEIRO. LEGITIMIDADE ATIVA. DEFESA DA MEAÇÃO. PENHORA. BEM IMÓVEL. AUSÊNCIA DE INTIMAÇÃO. NULIDADE.</w:t>
      </w:r>
    </w:p>
    <w:p w:rsidR="004A45BF" w:rsidRPr="00667DCF" w:rsidRDefault="004A45BF" w:rsidP="00667DCF">
      <w:pPr>
        <w:spacing w:line="360" w:lineRule="auto"/>
        <w:ind w:left="2268"/>
        <w:jc w:val="both"/>
        <w:rPr>
          <w:rFonts w:ascii="Garamond" w:hAnsi="Garamond" w:cs="Tahoma"/>
          <w:color w:val="000000" w:themeColor="text1"/>
          <w:sz w:val="24"/>
          <w:szCs w:val="24"/>
        </w:rPr>
      </w:pPr>
      <w:r w:rsidRPr="00667DCF">
        <w:rPr>
          <w:rFonts w:ascii="Garamond" w:hAnsi="Garamond" w:cs="Tahoma"/>
          <w:color w:val="000000" w:themeColor="text1"/>
          <w:sz w:val="24"/>
          <w:szCs w:val="24"/>
        </w:rPr>
        <w:t>I. Reconhecida a união estável por sentença transitada em julgado e comprovado que o bem foi adquirido durante a relação, o companheiro, ainda que casado posteriormente sob o regime da separação absoluta de bens, se não for parte na ação principal, tem legitimidade para opor embargos de terceiro visando à defesa de sua meação. II. São nulos os atos processuais praticados após a penhora quando esta recai em bem imóvel e o cônjuge não é intimado para exercer o contraditório e a ampla defesa. III. Deu-se provimento ao recurso. (TJDF; Rec 2011.07.1.031761-6; Ac. 765.876; Sexta Turma Cível; Rel. Des. José Divino de Oliveira; DJDFTE 12/03/2014; Pág. 321)</w:t>
      </w:r>
    </w:p>
    <w:p w:rsidR="004A45BF" w:rsidRPr="00667DCF" w:rsidRDefault="004A45BF" w:rsidP="00667DCF">
      <w:pPr>
        <w:spacing w:line="360" w:lineRule="auto"/>
        <w:ind w:firstLine="708"/>
        <w:jc w:val="both"/>
        <w:rPr>
          <w:rFonts w:ascii="Garamond" w:hAnsi="Garamond" w:cs="Tahoma"/>
          <w:color w:val="000000" w:themeColor="text1"/>
          <w:sz w:val="24"/>
          <w:szCs w:val="24"/>
        </w:rPr>
      </w:pPr>
      <w:r w:rsidRPr="00667DCF">
        <w:rPr>
          <w:rFonts w:ascii="Garamond" w:hAnsi="Garamond" w:cs="Tahoma"/>
          <w:color w:val="000000" w:themeColor="text1"/>
          <w:sz w:val="24"/>
          <w:szCs w:val="24"/>
        </w:rPr>
        <w:t>A propósito, reza o </w:t>
      </w:r>
      <w:hyperlink r:id="rId5" w:tooltip="LEI No 10.406, DE 10 DE JANEIRO DE 2002." w:history="1">
        <w:r w:rsidRPr="00667DCF">
          <w:rPr>
            <w:rStyle w:val="Hyperlink"/>
            <w:rFonts w:ascii="Garamond" w:hAnsi="Garamond" w:cs="Tahoma"/>
            <w:color w:val="000000" w:themeColor="text1"/>
            <w:sz w:val="24"/>
            <w:szCs w:val="24"/>
            <w:u w:val="none"/>
          </w:rPr>
          <w:t>Código Civil</w:t>
        </w:r>
      </w:hyperlink>
      <w:r w:rsidRPr="00667DCF">
        <w:rPr>
          <w:rFonts w:ascii="Garamond" w:hAnsi="Garamond" w:cs="Tahoma"/>
          <w:color w:val="000000" w:themeColor="text1"/>
          <w:sz w:val="24"/>
          <w:szCs w:val="24"/>
        </w:rPr>
        <w:t> que:</w:t>
      </w:r>
    </w:p>
    <w:p w:rsidR="004A45BF" w:rsidRPr="00667DCF" w:rsidRDefault="00667DCF" w:rsidP="00667DCF">
      <w:pPr>
        <w:spacing w:line="360" w:lineRule="auto"/>
        <w:ind w:left="2268"/>
        <w:jc w:val="both"/>
        <w:rPr>
          <w:rFonts w:ascii="Garamond" w:hAnsi="Garamond" w:cs="Tahoma"/>
          <w:color w:val="000000" w:themeColor="text1"/>
          <w:sz w:val="24"/>
          <w:szCs w:val="24"/>
        </w:rPr>
      </w:pPr>
      <w:hyperlink r:id="rId6" w:tooltip="LEI No 10.406, DE 10 DE JANEIRO DE 2002." w:history="1">
        <w:r w:rsidR="004A45BF" w:rsidRPr="00667DCF">
          <w:rPr>
            <w:rStyle w:val="Hyperlink"/>
            <w:rFonts w:ascii="Garamond" w:hAnsi="Garamond" w:cs="Tahoma"/>
            <w:color w:val="000000" w:themeColor="text1"/>
            <w:sz w:val="24"/>
            <w:szCs w:val="24"/>
            <w:u w:val="none"/>
          </w:rPr>
          <w:t>CÓDIGO CIVIL</w:t>
        </w:r>
      </w:hyperlink>
    </w:p>
    <w:p w:rsidR="004A45BF" w:rsidRPr="00667DCF" w:rsidRDefault="004A45BF" w:rsidP="00667DCF">
      <w:pPr>
        <w:spacing w:line="360" w:lineRule="auto"/>
        <w:ind w:left="2268"/>
        <w:jc w:val="both"/>
        <w:rPr>
          <w:rFonts w:ascii="Garamond" w:hAnsi="Garamond" w:cs="Tahoma"/>
          <w:color w:val="000000" w:themeColor="text1"/>
          <w:sz w:val="24"/>
          <w:szCs w:val="24"/>
        </w:rPr>
      </w:pPr>
      <w:r w:rsidRPr="00667DCF">
        <w:rPr>
          <w:rFonts w:ascii="Garamond" w:hAnsi="Garamond" w:cs="Tahoma"/>
          <w:iCs/>
          <w:color w:val="000000" w:themeColor="text1"/>
          <w:sz w:val="24"/>
          <w:szCs w:val="24"/>
        </w:rPr>
        <w:t>Art. 1.725 – Na união estável, salvo contrato escrito entre os companheiros, aplica-se às relações patrimoniais, no que couber, o </w:t>
      </w:r>
      <w:r w:rsidRPr="00667DCF">
        <w:rPr>
          <w:rFonts w:ascii="Garamond" w:hAnsi="Garamond" w:cs="Tahoma"/>
          <w:b/>
          <w:bCs/>
          <w:iCs/>
          <w:color w:val="000000" w:themeColor="text1"/>
          <w:sz w:val="24"/>
          <w:szCs w:val="24"/>
        </w:rPr>
        <w:t>regime de comunhão parcial de bens</w:t>
      </w:r>
      <w:r w:rsidRPr="00667DCF">
        <w:rPr>
          <w:rFonts w:ascii="Garamond" w:hAnsi="Garamond" w:cs="Tahoma"/>
          <w:iCs/>
          <w:color w:val="000000" w:themeColor="text1"/>
          <w:sz w:val="24"/>
          <w:szCs w:val="24"/>
        </w:rPr>
        <w:t>.</w:t>
      </w:r>
    </w:p>
    <w:p w:rsidR="004A45BF" w:rsidRPr="00667DCF" w:rsidRDefault="004A45BF" w:rsidP="00667DCF">
      <w:pPr>
        <w:spacing w:line="360" w:lineRule="auto"/>
        <w:ind w:firstLine="708"/>
        <w:jc w:val="both"/>
        <w:rPr>
          <w:rFonts w:ascii="Garamond" w:hAnsi="Garamond" w:cs="Tahoma"/>
          <w:color w:val="000000" w:themeColor="text1"/>
          <w:sz w:val="24"/>
          <w:szCs w:val="24"/>
        </w:rPr>
      </w:pPr>
      <w:r w:rsidRPr="00667DCF">
        <w:rPr>
          <w:rFonts w:ascii="Garamond" w:hAnsi="Garamond" w:cs="Tahoma"/>
          <w:b/>
          <w:bCs/>
          <w:color w:val="000000" w:themeColor="text1"/>
          <w:sz w:val="24"/>
          <w:szCs w:val="24"/>
        </w:rPr>
        <w:lastRenderedPageBreak/>
        <w:t>Portanto</w:t>
      </w:r>
      <w:r w:rsidRPr="00667DCF">
        <w:rPr>
          <w:rFonts w:ascii="Garamond" w:hAnsi="Garamond" w:cs="Tahoma"/>
          <w:color w:val="000000" w:themeColor="text1"/>
          <w:sz w:val="24"/>
          <w:szCs w:val="24"/>
        </w:rPr>
        <w:t>, segundo o que reza o artigo supra mencionado, tomou-se como modelo, para fins patrimoniais, </w:t>
      </w:r>
      <w:r w:rsidRPr="00667DCF">
        <w:rPr>
          <w:rFonts w:ascii="Garamond" w:hAnsi="Garamond" w:cs="Tahoma"/>
          <w:b/>
          <w:bCs/>
          <w:color w:val="000000" w:themeColor="text1"/>
          <w:sz w:val="24"/>
          <w:szCs w:val="24"/>
        </w:rPr>
        <w:t>o mesmo regime adotado no casamento</w:t>
      </w:r>
      <w:r w:rsidRPr="00667DCF">
        <w:rPr>
          <w:rFonts w:ascii="Garamond" w:hAnsi="Garamond" w:cs="Tahoma"/>
          <w:color w:val="000000" w:themeColor="text1"/>
          <w:sz w:val="24"/>
          <w:szCs w:val="24"/>
        </w:rPr>
        <w:t>, sendo a hipótese o tratamento concedido à comunhão parcial de bens.</w:t>
      </w:r>
    </w:p>
    <w:p w:rsidR="004A45BF" w:rsidRPr="00667DCF" w:rsidRDefault="004A45BF" w:rsidP="00667DCF">
      <w:pPr>
        <w:spacing w:line="360" w:lineRule="auto"/>
        <w:ind w:firstLine="708"/>
        <w:jc w:val="both"/>
        <w:rPr>
          <w:rFonts w:ascii="Garamond" w:hAnsi="Garamond" w:cs="Tahoma"/>
          <w:color w:val="000000" w:themeColor="text1"/>
          <w:sz w:val="24"/>
          <w:szCs w:val="24"/>
        </w:rPr>
      </w:pPr>
      <w:r w:rsidRPr="00667DCF">
        <w:rPr>
          <w:rFonts w:ascii="Garamond" w:hAnsi="Garamond" w:cs="Tahoma"/>
          <w:color w:val="000000" w:themeColor="text1"/>
          <w:sz w:val="24"/>
          <w:szCs w:val="24"/>
        </w:rPr>
        <w:t>Assim, resta saber que Autor e Ré adquiriram onerosamente, durante a convivência, os bens a seguir relacionados:</w:t>
      </w:r>
    </w:p>
    <w:p w:rsidR="004A45BF" w:rsidRPr="00667DCF" w:rsidRDefault="004A45BF" w:rsidP="00667DCF">
      <w:pPr>
        <w:spacing w:line="360" w:lineRule="auto"/>
        <w:ind w:left="2268"/>
        <w:jc w:val="both"/>
        <w:rPr>
          <w:rFonts w:ascii="Garamond" w:hAnsi="Garamond" w:cs="Tahoma"/>
          <w:color w:val="000000" w:themeColor="text1"/>
          <w:sz w:val="24"/>
          <w:szCs w:val="24"/>
        </w:rPr>
      </w:pPr>
      <w:r w:rsidRPr="00667DCF">
        <w:rPr>
          <w:rFonts w:ascii="Garamond" w:hAnsi="Garamond" w:cs="Tahoma"/>
          <w:b/>
          <w:bCs/>
          <w:iCs/>
          <w:color w:val="000000" w:themeColor="text1"/>
          <w:sz w:val="24"/>
          <w:szCs w:val="24"/>
        </w:rPr>
        <w:t>1 – Imóvel residencial sito na Rua, nº, Janga – Paulista/PE, CEP, valor atualmente estimado em R$ 110.000,00 (cento e cinquenta mil reais);</w:t>
      </w:r>
    </w:p>
    <w:p w:rsidR="004A45BF" w:rsidRPr="00667DCF" w:rsidRDefault="004A45BF" w:rsidP="00667DCF">
      <w:pPr>
        <w:spacing w:line="360" w:lineRule="auto"/>
        <w:ind w:left="2268"/>
        <w:jc w:val="both"/>
        <w:rPr>
          <w:rFonts w:ascii="Garamond" w:hAnsi="Garamond" w:cs="Tahoma"/>
          <w:color w:val="000000" w:themeColor="text1"/>
          <w:sz w:val="24"/>
          <w:szCs w:val="24"/>
        </w:rPr>
      </w:pPr>
      <w:r w:rsidRPr="00667DCF">
        <w:rPr>
          <w:rFonts w:ascii="Garamond" w:hAnsi="Garamond" w:cs="Tahoma"/>
          <w:b/>
          <w:bCs/>
          <w:iCs/>
          <w:color w:val="000000" w:themeColor="text1"/>
          <w:sz w:val="24"/>
          <w:szCs w:val="24"/>
        </w:rPr>
        <w:t>2 – Um carro </w:t>
      </w:r>
      <w:hyperlink r:id="rId7" w:tgtFrame="_blank" w:history="1">
        <w:r w:rsidRPr="00667DCF">
          <w:rPr>
            <w:rStyle w:val="Hyperlink"/>
            <w:rFonts w:ascii="Garamond" w:hAnsi="Garamond" w:cs="Tahoma"/>
            <w:color w:val="000000" w:themeColor="text1"/>
            <w:sz w:val="24"/>
            <w:szCs w:val="24"/>
            <w:u w:val="none"/>
          </w:rPr>
          <w:t>Volkswagen</w:t>
        </w:r>
      </w:hyperlink>
      <w:r w:rsidRPr="00667DCF">
        <w:rPr>
          <w:rFonts w:ascii="Garamond" w:hAnsi="Garamond" w:cs="Tahoma"/>
          <w:b/>
          <w:bCs/>
          <w:iCs/>
          <w:color w:val="000000" w:themeColor="text1"/>
          <w:sz w:val="24"/>
          <w:szCs w:val="24"/>
        </w:rPr>
        <w:t>/Gol de placa, valor atualmente estipulado de R$ 30.000,00 (trinta mil reais).</w:t>
      </w:r>
    </w:p>
    <w:p w:rsidR="004A45BF" w:rsidRPr="00667DCF" w:rsidRDefault="004A45BF" w:rsidP="00667DCF">
      <w:pPr>
        <w:spacing w:line="360" w:lineRule="auto"/>
        <w:ind w:firstLine="708"/>
        <w:jc w:val="both"/>
        <w:rPr>
          <w:rFonts w:ascii="Garamond" w:hAnsi="Garamond" w:cs="Tahoma"/>
          <w:color w:val="000000" w:themeColor="text1"/>
          <w:sz w:val="24"/>
          <w:szCs w:val="24"/>
        </w:rPr>
      </w:pPr>
      <w:r w:rsidRPr="00667DCF">
        <w:rPr>
          <w:rFonts w:ascii="Garamond" w:hAnsi="Garamond" w:cs="Tahoma"/>
          <w:color w:val="000000" w:themeColor="text1"/>
          <w:sz w:val="24"/>
          <w:szCs w:val="24"/>
        </w:rPr>
        <w:t>Desse modo, sobre esses bens, e outros a serem destacados eventualmente durante a instrução processual, </w:t>
      </w:r>
      <w:r w:rsidRPr="00667DCF">
        <w:rPr>
          <w:rFonts w:ascii="Garamond" w:hAnsi="Garamond" w:cs="Tahoma"/>
          <w:b/>
          <w:bCs/>
          <w:color w:val="000000" w:themeColor="text1"/>
          <w:sz w:val="24"/>
          <w:szCs w:val="24"/>
        </w:rPr>
        <w:t>o Autor faz </w:t>
      </w:r>
      <w:r w:rsidRPr="00667DCF">
        <w:rPr>
          <w:rFonts w:ascii="Garamond" w:hAnsi="Garamond" w:cs="Tahoma"/>
          <w:b/>
          <w:bCs/>
          <w:iCs/>
          <w:color w:val="000000" w:themeColor="text1"/>
          <w:sz w:val="24"/>
          <w:szCs w:val="24"/>
        </w:rPr>
        <w:t>jus</w:t>
      </w:r>
      <w:r w:rsidRPr="00667DCF">
        <w:rPr>
          <w:rFonts w:ascii="Garamond" w:hAnsi="Garamond" w:cs="Tahoma"/>
          <w:b/>
          <w:bCs/>
          <w:color w:val="000000" w:themeColor="text1"/>
          <w:sz w:val="24"/>
          <w:szCs w:val="24"/>
        </w:rPr>
        <w:t> à meação</w:t>
      </w:r>
      <w:r w:rsidRPr="00667DCF">
        <w:rPr>
          <w:rFonts w:ascii="Garamond" w:hAnsi="Garamond" w:cs="Tahoma"/>
          <w:color w:val="000000" w:themeColor="text1"/>
          <w:sz w:val="24"/>
          <w:szCs w:val="24"/>
        </w:rPr>
        <w:t>, maiormente porquanto </w:t>
      </w:r>
      <w:r w:rsidRPr="00667DCF">
        <w:rPr>
          <w:rFonts w:ascii="Garamond" w:hAnsi="Garamond" w:cs="Tahoma"/>
          <w:b/>
          <w:bCs/>
          <w:color w:val="000000" w:themeColor="text1"/>
          <w:sz w:val="24"/>
          <w:szCs w:val="24"/>
        </w:rPr>
        <w:t>não houvera entre os ora litigantes qualquer acerto contratual que dispunha sobre a divisão dos bens</w:t>
      </w:r>
      <w:r w:rsidRPr="00667DCF">
        <w:rPr>
          <w:rFonts w:ascii="Garamond" w:hAnsi="Garamond" w:cs="Tahoma"/>
          <w:color w:val="000000" w:themeColor="text1"/>
          <w:sz w:val="24"/>
          <w:szCs w:val="24"/>
        </w:rPr>
        <w:t>.</w:t>
      </w:r>
    </w:p>
    <w:p w:rsidR="004A45BF" w:rsidRPr="00667DCF" w:rsidRDefault="004A45BF" w:rsidP="00667DCF">
      <w:pPr>
        <w:spacing w:line="360" w:lineRule="auto"/>
        <w:jc w:val="both"/>
        <w:rPr>
          <w:rFonts w:ascii="Garamond" w:hAnsi="Garamond" w:cs="Tahoma"/>
          <w:color w:val="000000" w:themeColor="text1"/>
          <w:sz w:val="24"/>
          <w:szCs w:val="24"/>
        </w:rPr>
      </w:pPr>
      <w:r w:rsidRPr="00667DCF">
        <w:rPr>
          <w:rFonts w:ascii="Garamond" w:hAnsi="Garamond" w:cs="Tahoma"/>
          <w:b/>
          <w:bCs/>
          <w:color w:val="000000" w:themeColor="text1"/>
          <w:sz w:val="24"/>
          <w:szCs w:val="24"/>
        </w:rPr>
        <w:t>3 – QUANTO AO DIREITO DE VISITAS DO FILHO MENOR</w:t>
      </w:r>
    </w:p>
    <w:p w:rsidR="004A45BF" w:rsidRPr="00667DCF" w:rsidRDefault="004A45BF" w:rsidP="00667DCF">
      <w:pPr>
        <w:spacing w:line="360" w:lineRule="auto"/>
        <w:ind w:firstLine="708"/>
        <w:jc w:val="both"/>
        <w:rPr>
          <w:rFonts w:ascii="Garamond" w:hAnsi="Garamond" w:cs="Tahoma"/>
          <w:color w:val="000000" w:themeColor="text1"/>
          <w:sz w:val="24"/>
          <w:szCs w:val="24"/>
        </w:rPr>
      </w:pPr>
      <w:r w:rsidRPr="00667DCF">
        <w:rPr>
          <w:rFonts w:ascii="Garamond" w:hAnsi="Garamond" w:cs="Tahoma"/>
          <w:color w:val="000000" w:themeColor="text1"/>
          <w:sz w:val="24"/>
          <w:szCs w:val="24"/>
        </w:rPr>
        <w:t>Reza a </w:t>
      </w:r>
      <w:r w:rsidRPr="00667DCF">
        <w:rPr>
          <w:rFonts w:ascii="Garamond" w:hAnsi="Garamond" w:cs="Tahoma"/>
          <w:b/>
          <w:bCs/>
          <w:color w:val="000000" w:themeColor="text1"/>
          <w:sz w:val="24"/>
          <w:szCs w:val="24"/>
        </w:rPr>
        <w:t>Legislação Substantiva Civil</w:t>
      </w:r>
      <w:r w:rsidRPr="00667DCF">
        <w:rPr>
          <w:rFonts w:ascii="Garamond" w:hAnsi="Garamond" w:cs="Tahoma"/>
          <w:color w:val="000000" w:themeColor="text1"/>
          <w:sz w:val="24"/>
          <w:szCs w:val="24"/>
        </w:rPr>
        <w:t> que:</w:t>
      </w:r>
    </w:p>
    <w:p w:rsidR="004A45BF" w:rsidRPr="00667DCF" w:rsidRDefault="00667DCF" w:rsidP="00667DCF">
      <w:pPr>
        <w:spacing w:line="360" w:lineRule="auto"/>
        <w:ind w:left="2268"/>
        <w:jc w:val="both"/>
        <w:rPr>
          <w:rFonts w:ascii="Garamond" w:hAnsi="Garamond" w:cs="Tahoma"/>
          <w:color w:val="000000" w:themeColor="text1"/>
          <w:sz w:val="24"/>
          <w:szCs w:val="24"/>
        </w:rPr>
      </w:pPr>
      <w:hyperlink r:id="rId8" w:tooltip="LEI No 10.406, DE 10 DE JANEIRO DE 2002." w:history="1">
        <w:r w:rsidR="004A45BF" w:rsidRPr="00667DCF">
          <w:rPr>
            <w:rStyle w:val="Hyperlink"/>
            <w:rFonts w:ascii="Garamond" w:hAnsi="Garamond" w:cs="Tahoma"/>
            <w:color w:val="000000" w:themeColor="text1"/>
            <w:sz w:val="24"/>
            <w:szCs w:val="24"/>
            <w:u w:val="none"/>
          </w:rPr>
          <w:t>CÓDIGO CIVIL</w:t>
        </w:r>
      </w:hyperlink>
    </w:p>
    <w:p w:rsidR="004A45BF" w:rsidRPr="00667DCF" w:rsidRDefault="004A45BF" w:rsidP="00667DCF">
      <w:pPr>
        <w:spacing w:line="360" w:lineRule="auto"/>
        <w:ind w:left="2268"/>
        <w:jc w:val="both"/>
        <w:rPr>
          <w:rFonts w:ascii="Garamond" w:hAnsi="Garamond" w:cs="Tahoma"/>
          <w:color w:val="000000" w:themeColor="text1"/>
          <w:sz w:val="24"/>
          <w:szCs w:val="24"/>
        </w:rPr>
      </w:pPr>
      <w:r w:rsidRPr="00667DCF">
        <w:rPr>
          <w:rFonts w:ascii="Garamond" w:hAnsi="Garamond" w:cs="Tahoma"/>
          <w:iCs/>
          <w:color w:val="000000" w:themeColor="text1"/>
          <w:sz w:val="24"/>
          <w:szCs w:val="24"/>
        </w:rPr>
        <w:t>Art. 1.583 – A guarda será unilateral ou compartilhada.</w:t>
      </w:r>
    </w:p>
    <w:p w:rsidR="004A45BF" w:rsidRPr="00667DCF" w:rsidRDefault="004A45BF" w:rsidP="00667DCF">
      <w:pPr>
        <w:spacing w:line="360" w:lineRule="auto"/>
        <w:ind w:left="2268"/>
        <w:jc w:val="both"/>
        <w:rPr>
          <w:rFonts w:ascii="Garamond" w:hAnsi="Garamond" w:cs="Tahoma"/>
          <w:color w:val="000000" w:themeColor="text1"/>
          <w:sz w:val="24"/>
          <w:szCs w:val="24"/>
        </w:rPr>
      </w:pPr>
      <w:r w:rsidRPr="00667DCF">
        <w:rPr>
          <w:rFonts w:ascii="Garamond" w:hAnsi="Garamond" w:cs="Tahoma"/>
          <w:iCs/>
          <w:color w:val="000000" w:themeColor="text1"/>
          <w:sz w:val="24"/>
          <w:szCs w:val="24"/>
        </w:rPr>
        <w:t>(... )</w:t>
      </w:r>
    </w:p>
    <w:p w:rsidR="004A45BF" w:rsidRPr="00667DCF" w:rsidRDefault="004A45BF" w:rsidP="00667DCF">
      <w:pPr>
        <w:spacing w:line="360" w:lineRule="auto"/>
        <w:ind w:left="2268"/>
        <w:jc w:val="both"/>
        <w:rPr>
          <w:rFonts w:ascii="Garamond" w:hAnsi="Garamond" w:cs="Tahoma"/>
          <w:color w:val="000000" w:themeColor="text1"/>
          <w:sz w:val="24"/>
          <w:szCs w:val="24"/>
        </w:rPr>
      </w:pPr>
      <w:r w:rsidRPr="00667DCF">
        <w:rPr>
          <w:rFonts w:ascii="Garamond" w:hAnsi="Garamond" w:cs="Tahoma"/>
          <w:iCs/>
          <w:color w:val="000000" w:themeColor="text1"/>
          <w:sz w:val="24"/>
          <w:szCs w:val="24"/>
        </w:rPr>
        <w:t>§ 2º - A guarda unilateral será atribuída ao genitor que revele melhores condições de exercê-la e, objetivamente, mais aptidão para propiciar aos os seguintes fatores:</w:t>
      </w:r>
    </w:p>
    <w:p w:rsidR="004A45BF" w:rsidRPr="00667DCF" w:rsidRDefault="004A45BF" w:rsidP="00667DCF">
      <w:pPr>
        <w:spacing w:line="360" w:lineRule="auto"/>
        <w:ind w:left="2268"/>
        <w:jc w:val="both"/>
        <w:rPr>
          <w:rFonts w:ascii="Garamond" w:hAnsi="Garamond" w:cs="Tahoma"/>
          <w:color w:val="000000" w:themeColor="text1"/>
          <w:sz w:val="24"/>
          <w:szCs w:val="24"/>
        </w:rPr>
      </w:pPr>
      <w:r w:rsidRPr="00667DCF">
        <w:rPr>
          <w:rFonts w:ascii="Garamond" w:hAnsi="Garamond" w:cs="Tahoma"/>
          <w:iCs/>
          <w:color w:val="000000" w:themeColor="text1"/>
          <w:sz w:val="24"/>
          <w:szCs w:val="24"/>
        </w:rPr>
        <w:t>I – afeto nas relações com o genitor e com o grupo familiar;</w:t>
      </w:r>
    </w:p>
    <w:p w:rsidR="004A45BF" w:rsidRPr="00667DCF" w:rsidRDefault="004A45BF" w:rsidP="00667DCF">
      <w:pPr>
        <w:spacing w:line="360" w:lineRule="auto"/>
        <w:ind w:left="2268"/>
        <w:jc w:val="both"/>
        <w:rPr>
          <w:rFonts w:ascii="Garamond" w:hAnsi="Garamond" w:cs="Tahoma"/>
          <w:color w:val="000000" w:themeColor="text1"/>
          <w:sz w:val="24"/>
          <w:szCs w:val="24"/>
        </w:rPr>
      </w:pPr>
      <w:r w:rsidRPr="00667DCF">
        <w:rPr>
          <w:rFonts w:ascii="Garamond" w:hAnsi="Garamond" w:cs="Tahoma"/>
          <w:iCs/>
          <w:color w:val="000000" w:themeColor="text1"/>
          <w:sz w:val="24"/>
          <w:szCs w:val="24"/>
        </w:rPr>
        <w:t>II – saúde e segurança;</w:t>
      </w:r>
    </w:p>
    <w:p w:rsidR="004A45BF" w:rsidRPr="00667DCF" w:rsidRDefault="004A45BF" w:rsidP="00667DCF">
      <w:pPr>
        <w:spacing w:line="360" w:lineRule="auto"/>
        <w:ind w:left="2268"/>
        <w:jc w:val="both"/>
        <w:rPr>
          <w:rFonts w:ascii="Garamond" w:hAnsi="Garamond" w:cs="Tahoma"/>
          <w:color w:val="000000" w:themeColor="text1"/>
          <w:sz w:val="24"/>
          <w:szCs w:val="24"/>
        </w:rPr>
      </w:pPr>
      <w:r w:rsidRPr="00667DCF">
        <w:rPr>
          <w:rFonts w:ascii="Garamond" w:hAnsi="Garamond" w:cs="Tahoma"/>
          <w:iCs/>
          <w:color w:val="000000" w:themeColor="text1"/>
          <w:sz w:val="24"/>
          <w:szCs w:val="24"/>
        </w:rPr>
        <w:t>III – educação</w:t>
      </w:r>
    </w:p>
    <w:p w:rsidR="004A45BF" w:rsidRPr="00667DCF" w:rsidRDefault="004A45BF" w:rsidP="00667DCF">
      <w:pPr>
        <w:spacing w:line="360" w:lineRule="auto"/>
        <w:ind w:firstLine="708"/>
        <w:jc w:val="both"/>
        <w:rPr>
          <w:rFonts w:ascii="Garamond" w:hAnsi="Garamond" w:cs="Tahoma"/>
          <w:color w:val="000000" w:themeColor="text1"/>
          <w:sz w:val="24"/>
          <w:szCs w:val="24"/>
        </w:rPr>
      </w:pPr>
      <w:r w:rsidRPr="00667DCF">
        <w:rPr>
          <w:rFonts w:ascii="Garamond" w:hAnsi="Garamond" w:cs="Tahoma"/>
          <w:color w:val="000000" w:themeColor="text1"/>
          <w:sz w:val="24"/>
          <w:szCs w:val="24"/>
        </w:rPr>
        <w:t>Ficou documentado na inicial que o casal tem uma filha.</w:t>
      </w:r>
    </w:p>
    <w:p w:rsidR="004A45BF" w:rsidRPr="00667DCF" w:rsidRDefault="004A45BF" w:rsidP="00667DCF">
      <w:pPr>
        <w:spacing w:line="360" w:lineRule="auto"/>
        <w:ind w:firstLine="708"/>
        <w:jc w:val="both"/>
        <w:rPr>
          <w:rFonts w:ascii="Garamond" w:hAnsi="Garamond" w:cs="Tahoma"/>
          <w:color w:val="000000" w:themeColor="text1"/>
          <w:sz w:val="24"/>
          <w:szCs w:val="24"/>
        </w:rPr>
      </w:pPr>
      <w:r w:rsidRPr="00667DCF">
        <w:rPr>
          <w:rFonts w:ascii="Garamond" w:hAnsi="Garamond" w:cs="Tahoma"/>
          <w:color w:val="000000" w:themeColor="text1"/>
          <w:sz w:val="24"/>
          <w:szCs w:val="24"/>
        </w:rPr>
        <w:t>Postula-se, nesta, os </w:t>
      </w:r>
      <w:r w:rsidRPr="00667DCF">
        <w:rPr>
          <w:rFonts w:ascii="Garamond" w:hAnsi="Garamond" w:cs="Tahoma"/>
          <w:b/>
          <w:bCs/>
          <w:color w:val="000000" w:themeColor="text1"/>
          <w:sz w:val="24"/>
          <w:szCs w:val="24"/>
        </w:rPr>
        <w:t>direitos de visita</w:t>
      </w:r>
      <w:r w:rsidRPr="00667DCF">
        <w:rPr>
          <w:rFonts w:ascii="Garamond" w:hAnsi="Garamond" w:cs="Tahoma"/>
          <w:color w:val="000000" w:themeColor="text1"/>
          <w:sz w:val="24"/>
          <w:szCs w:val="24"/>
        </w:rPr>
        <w:t> em favor do pai (ora Autor) e justifica-se.</w:t>
      </w:r>
    </w:p>
    <w:p w:rsidR="004A45BF" w:rsidRPr="00667DCF" w:rsidRDefault="004A45BF" w:rsidP="00667DCF">
      <w:pPr>
        <w:spacing w:line="360" w:lineRule="auto"/>
        <w:ind w:firstLine="708"/>
        <w:jc w:val="both"/>
        <w:rPr>
          <w:rFonts w:ascii="Garamond" w:hAnsi="Garamond" w:cs="Tahoma"/>
          <w:color w:val="000000" w:themeColor="text1"/>
          <w:sz w:val="24"/>
          <w:szCs w:val="24"/>
        </w:rPr>
      </w:pPr>
      <w:r w:rsidRPr="00667DCF">
        <w:rPr>
          <w:rFonts w:ascii="Garamond" w:hAnsi="Garamond" w:cs="Tahoma"/>
          <w:color w:val="000000" w:themeColor="text1"/>
          <w:sz w:val="24"/>
          <w:szCs w:val="24"/>
        </w:rPr>
        <w:t>Nos casos em que envolva menores, prevalecem os interesses desses.</w:t>
      </w:r>
    </w:p>
    <w:p w:rsidR="004A45BF" w:rsidRPr="00667DCF" w:rsidRDefault="004A45BF" w:rsidP="00667DCF">
      <w:pPr>
        <w:spacing w:line="360" w:lineRule="auto"/>
        <w:ind w:firstLine="708"/>
        <w:jc w:val="both"/>
        <w:rPr>
          <w:rFonts w:ascii="Garamond" w:hAnsi="Garamond" w:cs="Tahoma"/>
          <w:color w:val="000000" w:themeColor="text1"/>
          <w:sz w:val="24"/>
          <w:szCs w:val="24"/>
        </w:rPr>
      </w:pPr>
      <w:r w:rsidRPr="00667DCF">
        <w:rPr>
          <w:rFonts w:ascii="Garamond" w:hAnsi="Garamond" w:cs="Tahoma"/>
          <w:color w:val="000000" w:themeColor="text1"/>
          <w:sz w:val="24"/>
          <w:szCs w:val="24"/>
        </w:rPr>
        <w:t>Assim, a decisão quanto ao Direito de Visitas deve pautar-se não sobre a temática dos direitos do pai ou da mãe. Ao revés disso, o direito da criança deve ser apreciado sob o enfoque da estrutura familiar que lhe será propiciada.</w:t>
      </w:r>
    </w:p>
    <w:p w:rsidR="004A45BF" w:rsidRPr="00667DCF" w:rsidRDefault="004A45BF" w:rsidP="00667DCF">
      <w:pPr>
        <w:spacing w:line="360" w:lineRule="auto"/>
        <w:ind w:firstLine="708"/>
        <w:jc w:val="both"/>
        <w:rPr>
          <w:rFonts w:ascii="Garamond" w:hAnsi="Garamond" w:cs="Tahoma"/>
          <w:color w:val="000000" w:themeColor="text1"/>
          <w:sz w:val="24"/>
          <w:szCs w:val="24"/>
        </w:rPr>
      </w:pPr>
      <w:r w:rsidRPr="00667DCF">
        <w:rPr>
          <w:rFonts w:ascii="Garamond" w:hAnsi="Garamond" w:cs="Tahoma"/>
          <w:b/>
          <w:bCs/>
          <w:color w:val="000000" w:themeColor="text1"/>
          <w:sz w:val="24"/>
          <w:szCs w:val="24"/>
        </w:rPr>
        <w:lastRenderedPageBreak/>
        <w:t>Portanto</w:t>
      </w:r>
      <w:r w:rsidRPr="00667DCF">
        <w:rPr>
          <w:rFonts w:ascii="Garamond" w:hAnsi="Garamond" w:cs="Tahoma"/>
          <w:color w:val="000000" w:themeColor="text1"/>
          <w:sz w:val="24"/>
          <w:szCs w:val="24"/>
        </w:rPr>
        <w:t>, o presente pedido de Direito de Visitas deve ser analisado sob o manto do </w:t>
      </w:r>
      <w:r w:rsidRPr="00667DCF">
        <w:rPr>
          <w:rFonts w:ascii="Garamond" w:hAnsi="Garamond" w:cs="Tahoma"/>
          <w:b/>
          <w:bCs/>
          <w:color w:val="000000" w:themeColor="text1"/>
          <w:sz w:val="24"/>
          <w:szCs w:val="24"/>
        </w:rPr>
        <w:t>princípio da garantia prioritária da menor</w:t>
      </w:r>
      <w:r w:rsidRPr="00667DCF">
        <w:rPr>
          <w:rFonts w:ascii="Garamond" w:hAnsi="Garamond" w:cs="Tahoma"/>
          <w:color w:val="000000" w:themeColor="text1"/>
          <w:sz w:val="24"/>
          <w:szCs w:val="24"/>
        </w:rPr>
        <w:t>, erigido à ótica dos direitos fundamentais previstos na </w:t>
      </w:r>
      <w:hyperlink r:id="rId9" w:tooltip="CONSTITUIÇÃO DA REPÚBLICA FEDERATIVA DO BRASIL DE 1988" w:history="1">
        <w:r w:rsidRPr="00667DCF">
          <w:rPr>
            <w:rStyle w:val="Hyperlink"/>
            <w:rFonts w:ascii="Garamond" w:hAnsi="Garamond" w:cs="Tahoma"/>
            <w:color w:val="000000" w:themeColor="text1"/>
            <w:sz w:val="24"/>
            <w:szCs w:val="24"/>
            <w:u w:val="none"/>
          </w:rPr>
          <w:t>Constituição Federal</w:t>
        </w:r>
      </w:hyperlink>
      <w:r w:rsidRPr="00667DCF">
        <w:rPr>
          <w:rFonts w:ascii="Garamond" w:hAnsi="Garamond" w:cs="Tahoma"/>
          <w:color w:val="000000" w:themeColor="text1"/>
          <w:sz w:val="24"/>
          <w:szCs w:val="24"/>
        </w:rPr>
        <w:t>, tais como o direito à vida, à saúde, à alimentação, à educação, à dignidade da pessoa humana e à convivência familiar, competindo aos pais e à sociedade torná-los efetivos.</w:t>
      </w:r>
    </w:p>
    <w:p w:rsidR="004A45BF" w:rsidRPr="00667DCF" w:rsidRDefault="00667DCF" w:rsidP="00667DCF">
      <w:pPr>
        <w:spacing w:line="360" w:lineRule="auto"/>
        <w:ind w:left="2268"/>
        <w:jc w:val="both"/>
        <w:rPr>
          <w:rFonts w:ascii="Garamond" w:hAnsi="Garamond" w:cs="Tahoma"/>
          <w:color w:val="000000" w:themeColor="text1"/>
          <w:sz w:val="24"/>
          <w:szCs w:val="24"/>
        </w:rPr>
      </w:pPr>
      <w:hyperlink r:id="rId10" w:tooltip="Lei nº 8.069, de 13 de julho de 1990." w:history="1">
        <w:r w:rsidR="004A45BF" w:rsidRPr="00667DCF">
          <w:rPr>
            <w:rStyle w:val="Hyperlink"/>
            <w:rFonts w:ascii="Garamond" w:hAnsi="Garamond" w:cs="Tahoma"/>
            <w:color w:val="000000" w:themeColor="text1"/>
            <w:sz w:val="24"/>
            <w:szCs w:val="24"/>
            <w:u w:val="none"/>
          </w:rPr>
          <w:t>Estatuto da Criança e do Adolescente</w:t>
        </w:r>
      </w:hyperlink>
      <w:r w:rsidR="004A45BF" w:rsidRPr="00667DCF">
        <w:rPr>
          <w:rFonts w:ascii="Garamond" w:hAnsi="Garamond" w:cs="Tahoma"/>
          <w:color w:val="000000" w:themeColor="text1"/>
          <w:sz w:val="24"/>
          <w:szCs w:val="24"/>
        </w:rPr>
        <w:t> (ECA)</w:t>
      </w:r>
    </w:p>
    <w:p w:rsidR="004A45BF" w:rsidRPr="00667DCF" w:rsidRDefault="004A45BF" w:rsidP="00667DCF">
      <w:pPr>
        <w:spacing w:line="360" w:lineRule="auto"/>
        <w:ind w:left="2268"/>
        <w:jc w:val="both"/>
        <w:rPr>
          <w:rFonts w:ascii="Garamond" w:hAnsi="Garamond" w:cs="Tahoma"/>
          <w:color w:val="000000" w:themeColor="text1"/>
          <w:sz w:val="24"/>
          <w:szCs w:val="24"/>
        </w:rPr>
      </w:pPr>
      <w:r w:rsidRPr="00667DCF">
        <w:rPr>
          <w:rFonts w:ascii="Garamond" w:hAnsi="Garamond" w:cs="Tahoma"/>
          <w:iCs/>
          <w:color w:val="000000" w:themeColor="text1"/>
          <w:sz w:val="24"/>
          <w:szCs w:val="24"/>
        </w:rPr>
        <w:t>Art. 4º - É dever da família, da comunidade, da sociedade em geral e do Poder Público assegurar, com absoluta prioridade, a efetivação dos direitos referentes à vida, à saúde, à alimentação, à educação, ao esporte, ao lazer, à profissionalização, à cultura, à dignidade, ao respeito, à liberdade e à convivência familiar e comunitária.</w:t>
      </w:r>
    </w:p>
    <w:p w:rsidR="004A45BF" w:rsidRPr="00667DCF" w:rsidRDefault="004A45BF" w:rsidP="00667DCF">
      <w:pPr>
        <w:spacing w:line="360" w:lineRule="auto"/>
        <w:ind w:left="2268"/>
        <w:jc w:val="both"/>
        <w:rPr>
          <w:rFonts w:ascii="Garamond" w:hAnsi="Garamond" w:cs="Tahoma"/>
          <w:color w:val="000000" w:themeColor="text1"/>
          <w:sz w:val="24"/>
          <w:szCs w:val="24"/>
        </w:rPr>
      </w:pPr>
      <w:r w:rsidRPr="00667DCF">
        <w:rPr>
          <w:rFonts w:ascii="Garamond" w:hAnsi="Garamond" w:cs="Tahoma"/>
          <w:iCs/>
          <w:color w:val="000000" w:themeColor="text1"/>
          <w:sz w:val="24"/>
          <w:szCs w:val="24"/>
        </w:rPr>
        <w:t>Art. 6º - Na interpretação desta Lei levar-se-ão em conta os fins sociais a que ela se dirige, as exigências do bem comum, os direitos e deveres individuais e coletivos, e a condição peculiar da criança e do adolescente como pessoa em desenvolvimento.</w:t>
      </w:r>
    </w:p>
    <w:p w:rsidR="004A45BF" w:rsidRPr="00667DCF" w:rsidRDefault="004A45BF" w:rsidP="00667DCF">
      <w:pPr>
        <w:spacing w:line="360" w:lineRule="auto"/>
        <w:ind w:firstLine="708"/>
        <w:jc w:val="both"/>
        <w:rPr>
          <w:rFonts w:ascii="Garamond" w:hAnsi="Garamond" w:cs="Tahoma"/>
          <w:color w:val="000000" w:themeColor="text1"/>
          <w:sz w:val="24"/>
          <w:szCs w:val="24"/>
        </w:rPr>
      </w:pPr>
      <w:r w:rsidRPr="00667DCF">
        <w:rPr>
          <w:rFonts w:ascii="Garamond" w:hAnsi="Garamond" w:cs="Tahoma"/>
          <w:color w:val="000000" w:themeColor="text1"/>
          <w:sz w:val="24"/>
          <w:szCs w:val="24"/>
        </w:rPr>
        <w:t>Por conseguinte, os direitos de visita do menor devem ser avaliados sob a égide de circunstâncias que demonstrem e possibilitem o </w:t>
      </w:r>
      <w:r w:rsidRPr="00667DCF">
        <w:rPr>
          <w:rFonts w:ascii="Garamond" w:hAnsi="Garamond" w:cs="Tahoma"/>
          <w:b/>
          <w:bCs/>
          <w:color w:val="000000" w:themeColor="text1"/>
          <w:sz w:val="24"/>
          <w:szCs w:val="24"/>
        </w:rPr>
        <w:t>desenvolvimento estável e saudável dos filhos</w:t>
      </w:r>
      <w:r w:rsidRPr="00667DCF">
        <w:rPr>
          <w:rFonts w:ascii="Garamond" w:hAnsi="Garamond" w:cs="Tahoma"/>
          <w:color w:val="000000" w:themeColor="text1"/>
          <w:sz w:val="24"/>
          <w:szCs w:val="24"/>
        </w:rPr>
        <w:t>, não apenas sob o aspecto material, mas também afetivo e social.</w:t>
      </w:r>
    </w:p>
    <w:p w:rsidR="004A45BF" w:rsidRPr="00667DCF" w:rsidRDefault="004A45BF" w:rsidP="00667DCF">
      <w:pPr>
        <w:spacing w:line="360" w:lineRule="auto"/>
        <w:jc w:val="both"/>
        <w:rPr>
          <w:rFonts w:ascii="Garamond" w:hAnsi="Garamond" w:cs="Tahoma"/>
          <w:color w:val="000000" w:themeColor="text1"/>
          <w:sz w:val="24"/>
          <w:szCs w:val="24"/>
        </w:rPr>
      </w:pPr>
      <w:r w:rsidRPr="00667DCF">
        <w:rPr>
          <w:rFonts w:ascii="Garamond" w:hAnsi="Garamond" w:cs="Tahoma"/>
          <w:b/>
          <w:bCs/>
          <w:color w:val="000000" w:themeColor="text1"/>
          <w:sz w:val="24"/>
          <w:szCs w:val="24"/>
        </w:rPr>
        <w:t>Requer que os dias de visitas aconteçam quinzenalmente, propostos desta forma:</w:t>
      </w:r>
    </w:p>
    <w:p w:rsidR="004A45BF" w:rsidRPr="00667DCF" w:rsidRDefault="004A45BF" w:rsidP="00667DCF">
      <w:pPr>
        <w:spacing w:line="360" w:lineRule="auto"/>
        <w:ind w:left="2268"/>
        <w:jc w:val="both"/>
        <w:rPr>
          <w:rFonts w:ascii="Garamond" w:hAnsi="Garamond" w:cs="Tahoma"/>
          <w:color w:val="000000" w:themeColor="text1"/>
          <w:sz w:val="24"/>
          <w:szCs w:val="24"/>
        </w:rPr>
      </w:pPr>
      <w:r w:rsidRPr="00667DCF">
        <w:rPr>
          <w:rFonts w:ascii="Garamond" w:hAnsi="Garamond" w:cs="Tahoma"/>
          <w:color w:val="000000" w:themeColor="text1"/>
          <w:sz w:val="24"/>
          <w:szCs w:val="24"/>
        </w:rPr>
        <w:t>a) que as férias escolares sejam gozadas metade na companhia de cada genitor;</w:t>
      </w:r>
    </w:p>
    <w:p w:rsidR="004A45BF" w:rsidRPr="00667DCF" w:rsidRDefault="004A45BF" w:rsidP="00667DCF">
      <w:pPr>
        <w:spacing w:line="360" w:lineRule="auto"/>
        <w:ind w:left="2268"/>
        <w:jc w:val="both"/>
        <w:rPr>
          <w:rFonts w:ascii="Garamond" w:hAnsi="Garamond" w:cs="Tahoma"/>
          <w:color w:val="000000" w:themeColor="text1"/>
          <w:sz w:val="24"/>
          <w:szCs w:val="24"/>
        </w:rPr>
      </w:pPr>
      <w:r w:rsidRPr="00667DCF">
        <w:rPr>
          <w:rFonts w:ascii="Garamond" w:hAnsi="Garamond" w:cs="Tahoma"/>
          <w:color w:val="000000" w:themeColor="text1"/>
          <w:sz w:val="24"/>
          <w:szCs w:val="24"/>
        </w:rPr>
        <w:t>b) que os menores passem os feriados de natal e ano novo alternadamente com cada um dos genitores, assim como os seus aniversários e Semana Santa;</w:t>
      </w:r>
    </w:p>
    <w:p w:rsidR="004A45BF" w:rsidRPr="00667DCF" w:rsidRDefault="004A45BF" w:rsidP="00667DCF">
      <w:pPr>
        <w:spacing w:line="360" w:lineRule="auto"/>
        <w:ind w:left="2268"/>
        <w:jc w:val="both"/>
        <w:rPr>
          <w:rFonts w:ascii="Garamond" w:hAnsi="Garamond" w:cs="Tahoma"/>
          <w:color w:val="000000" w:themeColor="text1"/>
          <w:sz w:val="24"/>
          <w:szCs w:val="24"/>
        </w:rPr>
      </w:pPr>
      <w:r w:rsidRPr="00667DCF">
        <w:rPr>
          <w:rFonts w:ascii="Garamond" w:hAnsi="Garamond" w:cs="Tahoma"/>
          <w:color w:val="000000" w:themeColor="text1"/>
          <w:sz w:val="24"/>
          <w:szCs w:val="24"/>
        </w:rPr>
        <w:t>c) o Dia das Mães com a genitora, o Dia dos Pais com o genitor e todos os finais de semana pegando, em todos os caso, a criança na sexta-feira às 16:00 horas e devolvendo-a no domingos por volta das 17:00.</w:t>
      </w:r>
    </w:p>
    <w:p w:rsidR="004A45BF" w:rsidRPr="00667DCF" w:rsidRDefault="004A45BF" w:rsidP="00667DCF">
      <w:pPr>
        <w:spacing w:line="360" w:lineRule="auto"/>
        <w:jc w:val="both"/>
        <w:rPr>
          <w:rFonts w:ascii="Garamond" w:hAnsi="Garamond" w:cs="Tahoma"/>
          <w:color w:val="000000" w:themeColor="text1"/>
          <w:sz w:val="24"/>
          <w:szCs w:val="24"/>
        </w:rPr>
      </w:pPr>
      <w:r w:rsidRPr="00667DCF">
        <w:rPr>
          <w:rFonts w:ascii="Garamond" w:hAnsi="Garamond" w:cs="Tahoma"/>
          <w:b/>
          <w:bCs/>
          <w:color w:val="000000" w:themeColor="text1"/>
          <w:sz w:val="24"/>
          <w:szCs w:val="24"/>
        </w:rPr>
        <w:t>4 – PEDIDOS E REQUERIMENTOS</w:t>
      </w:r>
    </w:p>
    <w:p w:rsidR="004A45BF" w:rsidRPr="00667DCF" w:rsidRDefault="004A45BF" w:rsidP="00667DCF">
      <w:pPr>
        <w:spacing w:line="360" w:lineRule="auto"/>
        <w:ind w:firstLine="708"/>
        <w:jc w:val="both"/>
        <w:rPr>
          <w:rFonts w:ascii="Garamond" w:hAnsi="Garamond" w:cs="Tahoma"/>
          <w:color w:val="000000" w:themeColor="text1"/>
          <w:sz w:val="24"/>
          <w:szCs w:val="24"/>
        </w:rPr>
      </w:pPr>
      <w:r w:rsidRPr="00667DCF">
        <w:rPr>
          <w:rFonts w:ascii="Garamond" w:hAnsi="Garamond" w:cs="Tahoma"/>
          <w:b/>
          <w:bCs/>
          <w:iCs/>
          <w:color w:val="000000" w:themeColor="text1"/>
          <w:sz w:val="24"/>
          <w:szCs w:val="24"/>
        </w:rPr>
        <w:t>POSTO ISSO,</w:t>
      </w:r>
    </w:p>
    <w:p w:rsidR="004A45BF" w:rsidRPr="00667DCF" w:rsidRDefault="004A45BF" w:rsidP="00667DCF">
      <w:pPr>
        <w:spacing w:line="360" w:lineRule="auto"/>
        <w:ind w:firstLine="708"/>
        <w:jc w:val="both"/>
        <w:rPr>
          <w:rFonts w:ascii="Garamond" w:hAnsi="Garamond" w:cs="Tahoma"/>
          <w:color w:val="000000" w:themeColor="text1"/>
          <w:sz w:val="24"/>
          <w:szCs w:val="24"/>
        </w:rPr>
      </w:pPr>
      <w:r w:rsidRPr="00667DCF">
        <w:rPr>
          <w:rFonts w:ascii="Garamond" w:hAnsi="Garamond" w:cs="Tahoma"/>
          <w:color w:val="000000" w:themeColor="text1"/>
          <w:sz w:val="24"/>
          <w:szCs w:val="24"/>
        </w:rPr>
        <w:t>como últimos requerimentos desta Ação de Reconhecimento e Dissolução de União Estável, o Autor requer que Vossa Excelência se digne de tomar as seguintes providências:</w:t>
      </w:r>
    </w:p>
    <w:p w:rsidR="004A45BF" w:rsidRPr="00667DCF" w:rsidRDefault="004A45BF" w:rsidP="00667DCF">
      <w:pPr>
        <w:spacing w:line="360" w:lineRule="auto"/>
        <w:ind w:left="2835"/>
        <w:jc w:val="both"/>
        <w:rPr>
          <w:rFonts w:ascii="Garamond" w:hAnsi="Garamond" w:cs="Tahoma"/>
          <w:color w:val="000000" w:themeColor="text1"/>
          <w:sz w:val="24"/>
          <w:szCs w:val="24"/>
        </w:rPr>
      </w:pPr>
      <w:r w:rsidRPr="00667DCF">
        <w:rPr>
          <w:rFonts w:ascii="Garamond" w:hAnsi="Garamond" w:cs="Tahoma"/>
          <w:b/>
          <w:bCs/>
          <w:iCs/>
          <w:color w:val="000000" w:themeColor="text1"/>
          <w:sz w:val="24"/>
          <w:szCs w:val="24"/>
        </w:rPr>
        <w:lastRenderedPageBreak/>
        <w:t>a) Conceder, inicialmente, em sede de liminar, o exercício dos direitos de visitas, pelos fatos e fundamentos já expostos;</w:t>
      </w:r>
    </w:p>
    <w:p w:rsidR="004A45BF" w:rsidRPr="00667DCF" w:rsidRDefault="004A45BF" w:rsidP="00667DCF">
      <w:pPr>
        <w:spacing w:line="360" w:lineRule="auto"/>
        <w:ind w:left="2835"/>
        <w:jc w:val="both"/>
        <w:rPr>
          <w:rFonts w:ascii="Garamond" w:hAnsi="Garamond" w:cs="Tahoma"/>
          <w:color w:val="000000" w:themeColor="text1"/>
          <w:sz w:val="24"/>
          <w:szCs w:val="24"/>
        </w:rPr>
      </w:pPr>
      <w:r w:rsidRPr="00667DCF">
        <w:rPr>
          <w:rFonts w:ascii="Garamond" w:hAnsi="Garamond" w:cs="Tahoma"/>
          <w:b/>
          <w:bCs/>
          <w:iCs/>
          <w:color w:val="000000" w:themeColor="text1"/>
          <w:sz w:val="24"/>
          <w:szCs w:val="24"/>
        </w:rPr>
        <w:t>b) determinar a citação da Ré, no endereço especificado no preâmbulo desta peça vestibular, para, no prazo legal, querendo, oferecer contestação, sob pena de serem presumidos como verdadeiros os fatos articulados na presente peça processual;</w:t>
      </w:r>
    </w:p>
    <w:p w:rsidR="004A45BF" w:rsidRPr="00667DCF" w:rsidRDefault="004A45BF" w:rsidP="00667DCF">
      <w:pPr>
        <w:spacing w:line="360" w:lineRule="auto"/>
        <w:ind w:left="2835"/>
        <w:jc w:val="both"/>
        <w:rPr>
          <w:rFonts w:ascii="Garamond" w:hAnsi="Garamond" w:cs="Tahoma"/>
          <w:color w:val="000000" w:themeColor="text1"/>
          <w:sz w:val="24"/>
          <w:szCs w:val="24"/>
        </w:rPr>
      </w:pPr>
      <w:r w:rsidRPr="00667DCF">
        <w:rPr>
          <w:rFonts w:ascii="Garamond" w:hAnsi="Garamond" w:cs="Tahoma"/>
          <w:b/>
          <w:bCs/>
          <w:iCs/>
          <w:color w:val="000000" w:themeColor="text1"/>
          <w:sz w:val="24"/>
          <w:szCs w:val="24"/>
        </w:rPr>
        <w:t>c) julgar procedentes os pedidos formulados na presente Ação de Reconhecimento e Dissolução de União Estável para:</w:t>
      </w:r>
    </w:p>
    <w:p w:rsidR="004A45BF" w:rsidRPr="00667DCF" w:rsidRDefault="004A45BF" w:rsidP="00667DCF">
      <w:pPr>
        <w:spacing w:line="360" w:lineRule="auto"/>
        <w:ind w:left="2835"/>
        <w:jc w:val="both"/>
        <w:rPr>
          <w:rFonts w:ascii="Garamond" w:hAnsi="Garamond" w:cs="Tahoma"/>
          <w:color w:val="000000" w:themeColor="text1"/>
          <w:sz w:val="24"/>
          <w:szCs w:val="24"/>
        </w:rPr>
      </w:pPr>
      <w:r w:rsidRPr="00667DCF">
        <w:rPr>
          <w:rFonts w:ascii="Garamond" w:hAnsi="Garamond" w:cs="Tahoma"/>
          <w:b/>
          <w:bCs/>
          <w:iCs/>
          <w:color w:val="000000" w:themeColor="text1"/>
          <w:sz w:val="24"/>
          <w:szCs w:val="24"/>
        </w:rPr>
        <w:t>1. Reconhecer a união estável entre o Autor e a Ré, a partir de dezembro de 2010, declarando-a dissolvida em junho de 2015;</w:t>
      </w:r>
    </w:p>
    <w:p w:rsidR="004A45BF" w:rsidRPr="00667DCF" w:rsidRDefault="004A45BF" w:rsidP="00667DCF">
      <w:pPr>
        <w:spacing w:line="360" w:lineRule="auto"/>
        <w:ind w:left="2835"/>
        <w:jc w:val="both"/>
        <w:rPr>
          <w:rFonts w:ascii="Garamond" w:hAnsi="Garamond" w:cs="Tahoma"/>
          <w:color w:val="000000" w:themeColor="text1"/>
          <w:sz w:val="24"/>
          <w:szCs w:val="24"/>
        </w:rPr>
      </w:pPr>
      <w:r w:rsidRPr="00667DCF">
        <w:rPr>
          <w:rFonts w:ascii="Garamond" w:hAnsi="Garamond" w:cs="Tahoma"/>
          <w:b/>
          <w:bCs/>
          <w:iCs/>
          <w:color w:val="000000" w:themeColor="text1"/>
          <w:sz w:val="24"/>
          <w:szCs w:val="24"/>
        </w:rPr>
        <w:t>2. Declarar o direito do Autor à meação dos bens descritos nesta peça vestibular, bens estes adquiridos na constância da união estável, a título oneroso;</w:t>
      </w:r>
    </w:p>
    <w:p w:rsidR="004A45BF" w:rsidRPr="00667DCF" w:rsidRDefault="004A45BF" w:rsidP="00667DCF">
      <w:pPr>
        <w:spacing w:line="360" w:lineRule="auto"/>
        <w:ind w:left="2835"/>
        <w:jc w:val="both"/>
        <w:rPr>
          <w:rFonts w:ascii="Garamond" w:hAnsi="Garamond" w:cs="Tahoma"/>
          <w:color w:val="000000" w:themeColor="text1"/>
          <w:sz w:val="24"/>
          <w:szCs w:val="24"/>
        </w:rPr>
      </w:pPr>
      <w:r w:rsidRPr="00667DCF">
        <w:rPr>
          <w:rFonts w:ascii="Garamond" w:hAnsi="Garamond" w:cs="Tahoma"/>
          <w:b/>
          <w:bCs/>
          <w:iCs/>
          <w:color w:val="000000" w:themeColor="text1"/>
          <w:sz w:val="24"/>
          <w:szCs w:val="24"/>
        </w:rPr>
        <w:t>3. Conceder os direitos de visitas ao Autor, a) que deverá ocorrer quinzenalmente, das 16:00h da sexta-feira às 17:00h do domingo; b) que as férias escolares sejam gozadas metade na companhia de cada genitor; c) que a menor passe os feriados de natal e ano novo alternadamente com cada um dos genitores, assim como os seus aniversários e Semana Santa; d) o Dia das Mães com a genitora, o Dia dos Pais com o genitor;</w:t>
      </w:r>
    </w:p>
    <w:p w:rsidR="004A45BF" w:rsidRPr="00667DCF" w:rsidRDefault="004A45BF" w:rsidP="00667DCF">
      <w:pPr>
        <w:spacing w:line="360" w:lineRule="auto"/>
        <w:ind w:left="2835"/>
        <w:jc w:val="both"/>
        <w:rPr>
          <w:rFonts w:ascii="Garamond" w:hAnsi="Garamond" w:cs="Tahoma"/>
          <w:color w:val="000000" w:themeColor="text1"/>
          <w:sz w:val="24"/>
          <w:szCs w:val="24"/>
        </w:rPr>
      </w:pPr>
      <w:r w:rsidRPr="00667DCF">
        <w:rPr>
          <w:rFonts w:ascii="Garamond" w:hAnsi="Garamond" w:cs="Tahoma"/>
          <w:b/>
          <w:bCs/>
          <w:iCs/>
          <w:color w:val="000000" w:themeColor="text1"/>
          <w:sz w:val="24"/>
          <w:szCs w:val="24"/>
        </w:rPr>
        <w:t>d) instar a manifestação do Ministério Público (</w:t>
      </w:r>
      <w:hyperlink r:id="rId11" w:tooltip="Lei no 5.869, de 11 de janeiro de 1973." w:history="1">
        <w:r w:rsidRPr="00667DCF">
          <w:rPr>
            <w:rStyle w:val="Hyperlink"/>
            <w:rFonts w:ascii="Garamond" w:hAnsi="Garamond" w:cs="Tahoma"/>
            <w:color w:val="000000" w:themeColor="text1"/>
            <w:sz w:val="24"/>
            <w:szCs w:val="24"/>
            <w:u w:val="none"/>
          </w:rPr>
          <w:t>CPC</w:t>
        </w:r>
      </w:hyperlink>
      <w:r w:rsidRPr="00667DCF">
        <w:rPr>
          <w:rFonts w:ascii="Garamond" w:hAnsi="Garamond" w:cs="Tahoma"/>
          <w:b/>
          <w:bCs/>
          <w:iCs/>
          <w:color w:val="000000" w:themeColor="text1"/>
          <w:sz w:val="24"/>
          <w:szCs w:val="24"/>
        </w:rPr>
        <w:t>, art. </w:t>
      </w:r>
      <w:hyperlink r:id="rId12" w:tooltip="Artigo 82 da Lei nº 5.869 de 11 de Janeiro de 1973" w:history="1">
        <w:r w:rsidRPr="00667DCF">
          <w:rPr>
            <w:rStyle w:val="Hyperlink"/>
            <w:rFonts w:ascii="Garamond" w:hAnsi="Garamond" w:cs="Tahoma"/>
            <w:color w:val="000000" w:themeColor="text1"/>
            <w:sz w:val="24"/>
            <w:szCs w:val="24"/>
            <w:u w:val="none"/>
          </w:rPr>
          <w:t>82</w:t>
        </w:r>
      </w:hyperlink>
      <w:r w:rsidRPr="00667DCF">
        <w:rPr>
          <w:rFonts w:ascii="Garamond" w:hAnsi="Garamond" w:cs="Tahoma"/>
          <w:b/>
          <w:bCs/>
          <w:iCs/>
          <w:color w:val="000000" w:themeColor="text1"/>
          <w:sz w:val="24"/>
          <w:szCs w:val="24"/>
        </w:rPr>
        <w:t>, inc. </w:t>
      </w:r>
      <w:hyperlink r:id="rId13" w:tooltip="Inciso II do Artigo 82 da Lei nº 5.869 de 11 de Janeiro de 1973" w:history="1">
        <w:r w:rsidRPr="00667DCF">
          <w:rPr>
            <w:rStyle w:val="Hyperlink"/>
            <w:rFonts w:ascii="Garamond" w:hAnsi="Garamond" w:cs="Tahoma"/>
            <w:color w:val="000000" w:themeColor="text1"/>
            <w:sz w:val="24"/>
            <w:szCs w:val="24"/>
            <w:u w:val="none"/>
          </w:rPr>
          <w:t>II</w:t>
        </w:r>
      </w:hyperlink>
      <w:r w:rsidRPr="00667DCF">
        <w:rPr>
          <w:rFonts w:ascii="Garamond" w:hAnsi="Garamond" w:cs="Tahoma"/>
          <w:b/>
          <w:bCs/>
          <w:iCs/>
          <w:color w:val="000000" w:themeColor="text1"/>
          <w:sz w:val="24"/>
          <w:szCs w:val="24"/>
        </w:rPr>
        <w:t> c/c art. </w:t>
      </w:r>
      <w:hyperlink r:id="rId14" w:tooltip="Artigo 202 da Lei nº 8.069 de 13 de Julho de 1990" w:history="1">
        <w:r w:rsidRPr="00667DCF">
          <w:rPr>
            <w:rStyle w:val="Hyperlink"/>
            <w:rFonts w:ascii="Garamond" w:hAnsi="Garamond" w:cs="Tahoma"/>
            <w:color w:val="000000" w:themeColor="text1"/>
            <w:sz w:val="24"/>
            <w:szCs w:val="24"/>
            <w:u w:val="none"/>
          </w:rPr>
          <w:t>202</w:t>
        </w:r>
      </w:hyperlink>
      <w:r w:rsidRPr="00667DCF">
        <w:rPr>
          <w:rFonts w:ascii="Garamond" w:hAnsi="Garamond" w:cs="Tahoma"/>
          <w:b/>
          <w:bCs/>
          <w:iCs/>
          <w:color w:val="000000" w:themeColor="text1"/>
          <w:sz w:val="24"/>
          <w:szCs w:val="24"/>
        </w:rPr>
        <w:t>, do </w:t>
      </w:r>
      <w:hyperlink r:id="rId15" w:tooltip="Lei nº 8.069, de 13 de julho de 1990." w:history="1">
        <w:r w:rsidRPr="00667DCF">
          <w:rPr>
            <w:rStyle w:val="Hyperlink"/>
            <w:rFonts w:ascii="Garamond" w:hAnsi="Garamond" w:cs="Tahoma"/>
            <w:color w:val="000000" w:themeColor="text1"/>
            <w:sz w:val="24"/>
            <w:szCs w:val="24"/>
            <w:u w:val="none"/>
          </w:rPr>
          <w:t>ECA</w:t>
        </w:r>
      </w:hyperlink>
      <w:r w:rsidRPr="00667DCF">
        <w:rPr>
          <w:rFonts w:ascii="Garamond" w:hAnsi="Garamond" w:cs="Tahoma"/>
          <w:b/>
          <w:bCs/>
          <w:iCs/>
          <w:color w:val="000000" w:themeColor="text1"/>
          <w:sz w:val="24"/>
          <w:szCs w:val="24"/>
        </w:rPr>
        <w:t>);</w:t>
      </w:r>
    </w:p>
    <w:p w:rsidR="004A45BF" w:rsidRPr="00667DCF" w:rsidRDefault="004A45BF" w:rsidP="00667DCF">
      <w:pPr>
        <w:spacing w:line="360" w:lineRule="auto"/>
        <w:ind w:left="2835"/>
        <w:jc w:val="both"/>
        <w:rPr>
          <w:rFonts w:ascii="Garamond" w:hAnsi="Garamond" w:cs="Tahoma"/>
          <w:color w:val="000000" w:themeColor="text1"/>
          <w:sz w:val="24"/>
          <w:szCs w:val="24"/>
        </w:rPr>
      </w:pPr>
      <w:r w:rsidRPr="00667DCF">
        <w:rPr>
          <w:rFonts w:ascii="Garamond" w:hAnsi="Garamond" w:cs="Tahoma"/>
          <w:b/>
          <w:bCs/>
          <w:iCs/>
          <w:color w:val="000000" w:themeColor="text1"/>
          <w:sz w:val="24"/>
          <w:szCs w:val="24"/>
        </w:rPr>
        <w:t>e) pede a condenação no ônus de sucumbência no importe de 20% sobre o valor da causa;</w:t>
      </w:r>
    </w:p>
    <w:p w:rsidR="004A45BF" w:rsidRPr="00667DCF" w:rsidRDefault="004A45BF" w:rsidP="00667DCF">
      <w:pPr>
        <w:spacing w:line="360" w:lineRule="auto"/>
        <w:ind w:left="2835"/>
        <w:jc w:val="both"/>
        <w:rPr>
          <w:rFonts w:ascii="Garamond" w:hAnsi="Garamond" w:cs="Tahoma"/>
          <w:color w:val="000000" w:themeColor="text1"/>
          <w:sz w:val="24"/>
          <w:szCs w:val="24"/>
        </w:rPr>
      </w:pPr>
      <w:r w:rsidRPr="00667DCF">
        <w:rPr>
          <w:rFonts w:ascii="Garamond" w:hAnsi="Garamond" w:cs="Tahoma"/>
          <w:b/>
          <w:bCs/>
          <w:iCs/>
          <w:color w:val="000000" w:themeColor="text1"/>
          <w:sz w:val="24"/>
          <w:szCs w:val="24"/>
        </w:rPr>
        <w:t>f) sejam concedidos ao Autor os benefícios da Justiça Gratuita, por ser pobre na forma da lei, não podendo arcar com as despesas processuais nesta pendenga judicial;</w:t>
      </w:r>
    </w:p>
    <w:p w:rsidR="004A45BF" w:rsidRPr="00667DCF" w:rsidRDefault="004A45BF" w:rsidP="00667DCF">
      <w:pPr>
        <w:spacing w:line="360" w:lineRule="auto"/>
        <w:ind w:left="2835"/>
        <w:jc w:val="both"/>
        <w:rPr>
          <w:rFonts w:ascii="Garamond" w:hAnsi="Garamond" w:cs="Tahoma"/>
          <w:color w:val="000000" w:themeColor="text1"/>
          <w:sz w:val="24"/>
          <w:szCs w:val="24"/>
        </w:rPr>
      </w:pPr>
      <w:r w:rsidRPr="00667DCF">
        <w:rPr>
          <w:rFonts w:ascii="Garamond" w:hAnsi="Garamond" w:cs="Tahoma"/>
          <w:b/>
          <w:bCs/>
          <w:iCs/>
          <w:color w:val="000000" w:themeColor="text1"/>
          <w:sz w:val="24"/>
          <w:szCs w:val="24"/>
        </w:rPr>
        <w:t>f) protesta, ademais, comprovar os fatos alegados nesta inicial por todos os meios de provas admissíveis em direito, nomeadamente pelo depoimento pessoal da Ré, oitiva das testemunhas abaixo arroladas (LA, art. 8º), onde de já pede a intimações das mesmas para comparecerem à audiência de instrução, juntada posterior de documentos como contraprova, tudo de logo requerido.</w:t>
      </w:r>
    </w:p>
    <w:p w:rsidR="004A45BF" w:rsidRPr="00667DCF" w:rsidRDefault="004A45BF" w:rsidP="00667DCF">
      <w:pPr>
        <w:spacing w:line="360" w:lineRule="auto"/>
        <w:ind w:left="2835"/>
        <w:jc w:val="both"/>
        <w:rPr>
          <w:rFonts w:ascii="Garamond" w:hAnsi="Garamond" w:cs="Tahoma"/>
          <w:color w:val="000000" w:themeColor="text1"/>
          <w:sz w:val="24"/>
          <w:szCs w:val="24"/>
        </w:rPr>
      </w:pPr>
      <w:r w:rsidRPr="00667DCF">
        <w:rPr>
          <w:rFonts w:ascii="Garamond" w:hAnsi="Garamond" w:cs="Tahoma"/>
          <w:color w:val="000000" w:themeColor="text1"/>
          <w:sz w:val="24"/>
          <w:szCs w:val="24"/>
        </w:rPr>
        <w:t>Atribui-se à causa o valor de R$ 180.000,00 (cento e oitenta mil reais), correspondente à soma dos bens a partilhar.</w:t>
      </w:r>
    </w:p>
    <w:p w:rsidR="007258A6" w:rsidRPr="00667DCF" w:rsidRDefault="007258A6" w:rsidP="00667DCF">
      <w:pPr>
        <w:pStyle w:val="NormalWeb"/>
        <w:shd w:val="clear" w:color="auto" w:fill="FFFFFF"/>
        <w:spacing w:before="240" w:beforeAutospacing="0" w:after="300" w:afterAutospacing="0" w:line="360" w:lineRule="auto"/>
        <w:ind w:firstLine="708"/>
        <w:jc w:val="both"/>
        <w:rPr>
          <w:rFonts w:ascii="Garamond" w:hAnsi="Garamond" w:cs="Tahoma"/>
          <w:spacing w:val="2"/>
        </w:rPr>
      </w:pPr>
      <w:bookmarkStart w:id="10" w:name="_Hlk482881190"/>
      <w:bookmarkStart w:id="11" w:name="_Hlk482880653"/>
      <w:r w:rsidRPr="00667DCF">
        <w:rPr>
          <w:rFonts w:ascii="Garamond" w:hAnsi="Garamond" w:cs="Tahoma"/>
          <w:spacing w:val="2"/>
        </w:rPr>
        <w:t xml:space="preserve">Nestes termos, </w:t>
      </w:r>
    </w:p>
    <w:p w:rsidR="007258A6" w:rsidRPr="00667DCF" w:rsidRDefault="007258A6" w:rsidP="00667DCF">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667DCF">
        <w:rPr>
          <w:rFonts w:ascii="Garamond" w:hAnsi="Garamond" w:cs="Tahoma"/>
          <w:spacing w:val="2"/>
        </w:rPr>
        <w:t>pede e espera deferimento.</w:t>
      </w:r>
    </w:p>
    <w:p w:rsidR="007258A6" w:rsidRPr="00667DCF" w:rsidRDefault="007258A6" w:rsidP="00667DCF">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667DCF">
        <w:rPr>
          <w:rFonts w:ascii="Garamond" w:hAnsi="Garamond" w:cs="Tahoma"/>
          <w:spacing w:val="2"/>
        </w:rPr>
        <w:t>... (Município – UF), ... (dia) de ... (mês) de ... (ano).</w:t>
      </w:r>
    </w:p>
    <w:p w:rsidR="007258A6" w:rsidRPr="00667DCF" w:rsidRDefault="007258A6" w:rsidP="00667DCF">
      <w:pPr>
        <w:shd w:val="clear" w:color="auto" w:fill="FFFFFF"/>
        <w:spacing w:line="360" w:lineRule="auto"/>
        <w:jc w:val="both"/>
        <w:rPr>
          <w:rFonts w:ascii="Garamond" w:hAnsi="Garamond" w:cs="Arial"/>
          <w:sz w:val="24"/>
          <w:szCs w:val="24"/>
          <w:lang w:eastAsia="pt-BR"/>
        </w:rPr>
      </w:pPr>
    </w:p>
    <w:p w:rsidR="007258A6" w:rsidRPr="00667DCF" w:rsidRDefault="007258A6" w:rsidP="00667DCF">
      <w:pPr>
        <w:spacing w:after="0" w:line="360" w:lineRule="auto"/>
        <w:ind w:left="1321" w:right="1281" w:hanging="10"/>
        <w:jc w:val="center"/>
        <w:rPr>
          <w:rFonts w:ascii="Garamond" w:hAnsi="Garamond" w:cs="Tahoma"/>
          <w:sz w:val="24"/>
          <w:szCs w:val="24"/>
        </w:rPr>
      </w:pPr>
      <w:r w:rsidRPr="00667DCF">
        <w:rPr>
          <w:rFonts w:ascii="Garamond" w:hAnsi="Garamond" w:cs="Tahoma"/>
          <w:b/>
          <w:sz w:val="24"/>
          <w:szCs w:val="24"/>
        </w:rPr>
        <w:t>ADVOGADO</w:t>
      </w:r>
    </w:p>
    <w:p w:rsidR="007258A6" w:rsidRPr="00667DCF" w:rsidRDefault="007258A6" w:rsidP="00667DCF">
      <w:pPr>
        <w:spacing w:after="0" w:line="360" w:lineRule="auto"/>
        <w:ind w:left="1321" w:right="1281" w:hanging="10"/>
        <w:jc w:val="center"/>
        <w:rPr>
          <w:rFonts w:ascii="Garamond" w:hAnsi="Garamond" w:cs="Tahoma"/>
          <w:sz w:val="24"/>
          <w:szCs w:val="24"/>
        </w:rPr>
      </w:pPr>
      <w:r w:rsidRPr="00667DCF">
        <w:rPr>
          <w:rFonts w:ascii="Garamond" w:hAnsi="Garamond" w:cs="Tahoma"/>
          <w:sz w:val="24"/>
          <w:szCs w:val="24"/>
        </w:rPr>
        <w:t>OAB n° .... - UF</w:t>
      </w:r>
    </w:p>
    <w:bookmarkEnd w:id="10"/>
    <w:p w:rsidR="007258A6" w:rsidRPr="00667DCF" w:rsidRDefault="007258A6" w:rsidP="00667DCF">
      <w:pPr>
        <w:spacing w:after="0" w:line="360" w:lineRule="auto"/>
        <w:ind w:left="30"/>
        <w:jc w:val="center"/>
        <w:rPr>
          <w:rFonts w:ascii="Garamond" w:hAnsi="Garamond" w:cs="Tahoma"/>
          <w:sz w:val="24"/>
          <w:szCs w:val="24"/>
        </w:rPr>
      </w:pPr>
    </w:p>
    <w:bookmarkEnd w:id="11"/>
    <w:bookmarkEnd w:id="0"/>
    <w:p w:rsidR="00B97B4B" w:rsidRPr="00667DCF" w:rsidRDefault="00B97B4B" w:rsidP="00667DCF">
      <w:pPr>
        <w:spacing w:line="360" w:lineRule="auto"/>
        <w:jc w:val="both"/>
        <w:rPr>
          <w:rFonts w:ascii="Garamond" w:hAnsi="Garamond" w:cs="Tahoma"/>
          <w:color w:val="000000" w:themeColor="text1"/>
          <w:sz w:val="24"/>
          <w:szCs w:val="24"/>
        </w:rPr>
      </w:pPr>
    </w:p>
    <w:sectPr w:rsidR="00B97B4B" w:rsidRPr="00667D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46D"/>
    <w:rsid w:val="00060DB3"/>
    <w:rsid w:val="00083545"/>
    <w:rsid w:val="000874A9"/>
    <w:rsid w:val="00095672"/>
    <w:rsid w:val="0009775E"/>
    <w:rsid w:val="000F179D"/>
    <w:rsid w:val="00135810"/>
    <w:rsid w:val="00156F47"/>
    <w:rsid w:val="00200666"/>
    <w:rsid w:val="00234F59"/>
    <w:rsid w:val="00263860"/>
    <w:rsid w:val="00273892"/>
    <w:rsid w:val="002828CB"/>
    <w:rsid w:val="00296B5D"/>
    <w:rsid w:val="002A1D08"/>
    <w:rsid w:val="002B0F9E"/>
    <w:rsid w:val="002C4313"/>
    <w:rsid w:val="00333420"/>
    <w:rsid w:val="00373D0F"/>
    <w:rsid w:val="003A4630"/>
    <w:rsid w:val="003B5C9C"/>
    <w:rsid w:val="003C1B71"/>
    <w:rsid w:val="00437726"/>
    <w:rsid w:val="0045563F"/>
    <w:rsid w:val="00457AEE"/>
    <w:rsid w:val="004A45BF"/>
    <w:rsid w:val="005333F3"/>
    <w:rsid w:val="00535196"/>
    <w:rsid w:val="005517C0"/>
    <w:rsid w:val="00557C29"/>
    <w:rsid w:val="005F43FF"/>
    <w:rsid w:val="0064678C"/>
    <w:rsid w:val="00667DCF"/>
    <w:rsid w:val="00673026"/>
    <w:rsid w:val="006872E0"/>
    <w:rsid w:val="006A4713"/>
    <w:rsid w:val="006A635F"/>
    <w:rsid w:val="006A65C6"/>
    <w:rsid w:val="007151A3"/>
    <w:rsid w:val="0072102A"/>
    <w:rsid w:val="007258A6"/>
    <w:rsid w:val="00790599"/>
    <w:rsid w:val="00793506"/>
    <w:rsid w:val="0079686E"/>
    <w:rsid w:val="007A2E47"/>
    <w:rsid w:val="007B2B3D"/>
    <w:rsid w:val="007B4273"/>
    <w:rsid w:val="0082346D"/>
    <w:rsid w:val="00867297"/>
    <w:rsid w:val="008A37FB"/>
    <w:rsid w:val="008C2E3D"/>
    <w:rsid w:val="008C6B04"/>
    <w:rsid w:val="00A2567B"/>
    <w:rsid w:val="00A31811"/>
    <w:rsid w:val="00A329CC"/>
    <w:rsid w:val="00A70E8D"/>
    <w:rsid w:val="00B10557"/>
    <w:rsid w:val="00B23614"/>
    <w:rsid w:val="00B24CA3"/>
    <w:rsid w:val="00B65B63"/>
    <w:rsid w:val="00B97B4B"/>
    <w:rsid w:val="00BF7C4A"/>
    <w:rsid w:val="00C1256C"/>
    <w:rsid w:val="00C16D4D"/>
    <w:rsid w:val="00C52FF1"/>
    <w:rsid w:val="00C64429"/>
    <w:rsid w:val="00C6799D"/>
    <w:rsid w:val="00DA36B5"/>
    <w:rsid w:val="00DA7B1F"/>
    <w:rsid w:val="00DF382A"/>
    <w:rsid w:val="00E14AF3"/>
    <w:rsid w:val="00E30765"/>
    <w:rsid w:val="00E85342"/>
    <w:rsid w:val="00E86B6D"/>
    <w:rsid w:val="00EC6118"/>
    <w:rsid w:val="00EE274C"/>
    <w:rsid w:val="00F63D31"/>
    <w:rsid w:val="00F71D74"/>
    <w:rsid w:val="00F83EC4"/>
    <w:rsid w:val="00F84A49"/>
    <w:rsid w:val="00F84FBE"/>
    <w:rsid w:val="00F93151"/>
    <w:rsid w:val="00FB4B53"/>
    <w:rsid w:val="00FF3B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2FEA1"/>
  <w15:chartTrackingRefBased/>
  <w15:docId w15:val="{C9F2EAAF-6D9B-4083-9BC6-4DCE9016A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4A45BF"/>
    <w:rPr>
      <w:color w:val="0563C1" w:themeColor="hyperlink"/>
      <w:u w:val="single"/>
    </w:rPr>
  </w:style>
  <w:style w:type="character" w:styleId="Meno">
    <w:name w:val="Mention"/>
    <w:basedOn w:val="Fontepargpadro"/>
    <w:uiPriority w:val="99"/>
    <w:semiHidden/>
    <w:unhideWhenUsed/>
    <w:rsid w:val="004A45BF"/>
    <w:rPr>
      <w:color w:val="2B579A"/>
      <w:shd w:val="clear" w:color="auto" w:fill="E6E6E6"/>
    </w:rPr>
  </w:style>
  <w:style w:type="paragraph" w:styleId="NormalWeb">
    <w:name w:val="Normal (Web)"/>
    <w:basedOn w:val="Normal"/>
    <w:uiPriority w:val="99"/>
    <w:unhideWhenUsed/>
    <w:rsid w:val="007258A6"/>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48443">
      <w:bodyDiv w:val="1"/>
      <w:marLeft w:val="0"/>
      <w:marRight w:val="0"/>
      <w:marTop w:val="0"/>
      <w:marBottom w:val="0"/>
      <w:divBdr>
        <w:top w:val="none" w:sz="0" w:space="0" w:color="auto"/>
        <w:left w:val="none" w:sz="0" w:space="0" w:color="auto"/>
        <w:bottom w:val="none" w:sz="0" w:space="0" w:color="auto"/>
        <w:right w:val="none" w:sz="0" w:space="0" w:color="auto"/>
      </w:divBdr>
    </w:div>
    <w:div w:id="128206087">
      <w:bodyDiv w:val="1"/>
      <w:marLeft w:val="0"/>
      <w:marRight w:val="0"/>
      <w:marTop w:val="0"/>
      <w:marBottom w:val="0"/>
      <w:divBdr>
        <w:top w:val="none" w:sz="0" w:space="0" w:color="auto"/>
        <w:left w:val="none" w:sz="0" w:space="0" w:color="auto"/>
        <w:bottom w:val="none" w:sz="0" w:space="0" w:color="auto"/>
        <w:right w:val="none" w:sz="0" w:space="0" w:color="auto"/>
      </w:divBdr>
    </w:div>
    <w:div w:id="202602388">
      <w:bodyDiv w:val="1"/>
      <w:marLeft w:val="0"/>
      <w:marRight w:val="0"/>
      <w:marTop w:val="0"/>
      <w:marBottom w:val="0"/>
      <w:divBdr>
        <w:top w:val="none" w:sz="0" w:space="0" w:color="auto"/>
        <w:left w:val="none" w:sz="0" w:space="0" w:color="auto"/>
        <w:bottom w:val="none" w:sz="0" w:space="0" w:color="auto"/>
        <w:right w:val="none" w:sz="0" w:space="0" w:color="auto"/>
      </w:divBdr>
    </w:div>
    <w:div w:id="239021492">
      <w:bodyDiv w:val="1"/>
      <w:marLeft w:val="0"/>
      <w:marRight w:val="0"/>
      <w:marTop w:val="0"/>
      <w:marBottom w:val="0"/>
      <w:divBdr>
        <w:top w:val="none" w:sz="0" w:space="0" w:color="auto"/>
        <w:left w:val="none" w:sz="0" w:space="0" w:color="auto"/>
        <w:bottom w:val="none" w:sz="0" w:space="0" w:color="auto"/>
        <w:right w:val="none" w:sz="0" w:space="0" w:color="auto"/>
      </w:divBdr>
    </w:div>
    <w:div w:id="300233888">
      <w:bodyDiv w:val="1"/>
      <w:marLeft w:val="0"/>
      <w:marRight w:val="0"/>
      <w:marTop w:val="0"/>
      <w:marBottom w:val="0"/>
      <w:divBdr>
        <w:top w:val="none" w:sz="0" w:space="0" w:color="auto"/>
        <w:left w:val="none" w:sz="0" w:space="0" w:color="auto"/>
        <w:bottom w:val="none" w:sz="0" w:space="0" w:color="auto"/>
        <w:right w:val="none" w:sz="0" w:space="0" w:color="auto"/>
      </w:divBdr>
    </w:div>
    <w:div w:id="335311026">
      <w:bodyDiv w:val="1"/>
      <w:marLeft w:val="0"/>
      <w:marRight w:val="0"/>
      <w:marTop w:val="0"/>
      <w:marBottom w:val="0"/>
      <w:divBdr>
        <w:top w:val="none" w:sz="0" w:space="0" w:color="auto"/>
        <w:left w:val="none" w:sz="0" w:space="0" w:color="auto"/>
        <w:bottom w:val="none" w:sz="0" w:space="0" w:color="auto"/>
        <w:right w:val="none" w:sz="0" w:space="0" w:color="auto"/>
      </w:divBdr>
    </w:div>
    <w:div w:id="338040798">
      <w:bodyDiv w:val="1"/>
      <w:marLeft w:val="0"/>
      <w:marRight w:val="0"/>
      <w:marTop w:val="0"/>
      <w:marBottom w:val="0"/>
      <w:divBdr>
        <w:top w:val="none" w:sz="0" w:space="0" w:color="auto"/>
        <w:left w:val="none" w:sz="0" w:space="0" w:color="auto"/>
        <w:bottom w:val="none" w:sz="0" w:space="0" w:color="auto"/>
        <w:right w:val="none" w:sz="0" w:space="0" w:color="auto"/>
      </w:divBdr>
    </w:div>
    <w:div w:id="406726305">
      <w:bodyDiv w:val="1"/>
      <w:marLeft w:val="0"/>
      <w:marRight w:val="0"/>
      <w:marTop w:val="0"/>
      <w:marBottom w:val="0"/>
      <w:divBdr>
        <w:top w:val="none" w:sz="0" w:space="0" w:color="auto"/>
        <w:left w:val="none" w:sz="0" w:space="0" w:color="auto"/>
        <w:bottom w:val="none" w:sz="0" w:space="0" w:color="auto"/>
        <w:right w:val="none" w:sz="0" w:space="0" w:color="auto"/>
      </w:divBdr>
    </w:div>
    <w:div w:id="504901628">
      <w:bodyDiv w:val="1"/>
      <w:marLeft w:val="0"/>
      <w:marRight w:val="0"/>
      <w:marTop w:val="0"/>
      <w:marBottom w:val="0"/>
      <w:divBdr>
        <w:top w:val="none" w:sz="0" w:space="0" w:color="auto"/>
        <w:left w:val="none" w:sz="0" w:space="0" w:color="auto"/>
        <w:bottom w:val="none" w:sz="0" w:space="0" w:color="auto"/>
        <w:right w:val="none" w:sz="0" w:space="0" w:color="auto"/>
      </w:divBdr>
    </w:div>
    <w:div w:id="550386413">
      <w:bodyDiv w:val="1"/>
      <w:marLeft w:val="0"/>
      <w:marRight w:val="0"/>
      <w:marTop w:val="0"/>
      <w:marBottom w:val="0"/>
      <w:divBdr>
        <w:top w:val="none" w:sz="0" w:space="0" w:color="auto"/>
        <w:left w:val="none" w:sz="0" w:space="0" w:color="auto"/>
        <w:bottom w:val="none" w:sz="0" w:space="0" w:color="auto"/>
        <w:right w:val="none" w:sz="0" w:space="0" w:color="auto"/>
      </w:divBdr>
    </w:div>
    <w:div w:id="584076978">
      <w:bodyDiv w:val="1"/>
      <w:marLeft w:val="0"/>
      <w:marRight w:val="0"/>
      <w:marTop w:val="0"/>
      <w:marBottom w:val="0"/>
      <w:divBdr>
        <w:top w:val="none" w:sz="0" w:space="0" w:color="auto"/>
        <w:left w:val="none" w:sz="0" w:space="0" w:color="auto"/>
        <w:bottom w:val="none" w:sz="0" w:space="0" w:color="auto"/>
        <w:right w:val="none" w:sz="0" w:space="0" w:color="auto"/>
      </w:divBdr>
    </w:div>
    <w:div w:id="658273144">
      <w:bodyDiv w:val="1"/>
      <w:marLeft w:val="0"/>
      <w:marRight w:val="0"/>
      <w:marTop w:val="0"/>
      <w:marBottom w:val="0"/>
      <w:divBdr>
        <w:top w:val="none" w:sz="0" w:space="0" w:color="auto"/>
        <w:left w:val="none" w:sz="0" w:space="0" w:color="auto"/>
        <w:bottom w:val="none" w:sz="0" w:space="0" w:color="auto"/>
        <w:right w:val="none" w:sz="0" w:space="0" w:color="auto"/>
      </w:divBdr>
    </w:div>
    <w:div w:id="683820732">
      <w:bodyDiv w:val="1"/>
      <w:marLeft w:val="0"/>
      <w:marRight w:val="0"/>
      <w:marTop w:val="0"/>
      <w:marBottom w:val="0"/>
      <w:divBdr>
        <w:top w:val="none" w:sz="0" w:space="0" w:color="auto"/>
        <w:left w:val="none" w:sz="0" w:space="0" w:color="auto"/>
        <w:bottom w:val="none" w:sz="0" w:space="0" w:color="auto"/>
        <w:right w:val="none" w:sz="0" w:space="0" w:color="auto"/>
      </w:divBdr>
    </w:div>
    <w:div w:id="692996621">
      <w:bodyDiv w:val="1"/>
      <w:marLeft w:val="0"/>
      <w:marRight w:val="0"/>
      <w:marTop w:val="0"/>
      <w:marBottom w:val="0"/>
      <w:divBdr>
        <w:top w:val="none" w:sz="0" w:space="0" w:color="auto"/>
        <w:left w:val="none" w:sz="0" w:space="0" w:color="auto"/>
        <w:bottom w:val="none" w:sz="0" w:space="0" w:color="auto"/>
        <w:right w:val="none" w:sz="0" w:space="0" w:color="auto"/>
      </w:divBdr>
    </w:div>
    <w:div w:id="693310354">
      <w:bodyDiv w:val="1"/>
      <w:marLeft w:val="0"/>
      <w:marRight w:val="0"/>
      <w:marTop w:val="0"/>
      <w:marBottom w:val="0"/>
      <w:divBdr>
        <w:top w:val="none" w:sz="0" w:space="0" w:color="auto"/>
        <w:left w:val="none" w:sz="0" w:space="0" w:color="auto"/>
        <w:bottom w:val="none" w:sz="0" w:space="0" w:color="auto"/>
        <w:right w:val="none" w:sz="0" w:space="0" w:color="auto"/>
      </w:divBdr>
    </w:div>
    <w:div w:id="736976294">
      <w:bodyDiv w:val="1"/>
      <w:marLeft w:val="0"/>
      <w:marRight w:val="0"/>
      <w:marTop w:val="0"/>
      <w:marBottom w:val="0"/>
      <w:divBdr>
        <w:top w:val="none" w:sz="0" w:space="0" w:color="auto"/>
        <w:left w:val="none" w:sz="0" w:space="0" w:color="auto"/>
        <w:bottom w:val="none" w:sz="0" w:space="0" w:color="auto"/>
        <w:right w:val="none" w:sz="0" w:space="0" w:color="auto"/>
      </w:divBdr>
      <w:divsChild>
        <w:div w:id="1647930108">
          <w:blockQuote w:val="1"/>
          <w:marLeft w:val="0"/>
          <w:marRight w:val="0"/>
          <w:marTop w:val="0"/>
          <w:marBottom w:val="480"/>
          <w:divBdr>
            <w:top w:val="none" w:sz="0" w:space="0" w:color="auto"/>
            <w:left w:val="none" w:sz="0" w:space="0" w:color="auto"/>
            <w:bottom w:val="none" w:sz="0" w:space="0" w:color="auto"/>
            <w:right w:val="none" w:sz="0" w:space="0" w:color="auto"/>
          </w:divBdr>
        </w:div>
        <w:div w:id="1619679534">
          <w:blockQuote w:val="1"/>
          <w:marLeft w:val="0"/>
          <w:marRight w:val="0"/>
          <w:marTop w:val="0"/>
          <w:marBottom w:val="480"/>
          <w:divBdr>
            <w:top w:val="none" w:sz="0" w:space="0" w:color="auto"/>
            <w:left w:val="none" w:sz="0" w:space="0" w:color="auto"/>
            <w:bottom w:val="none" w:sz="0" w:space="0" w:color="auto"/>
            <w:right w:val="none" w:sz="0" w:space="0" w:color="auto"/>
          </w:divBdr>
        </w:div>
        <w:div w:id="1723793907">
          <w:blockQuote w:val="1"/>
          <w:marLeft w:val="0"/>
          <w:marRight w:val="0"/>
          <w:marTop w:val="0"/>
          <w:marBottom w:val="480"/>
          <w:divBdr>
            <w:top w:val="none" w:sz="0" w:space="0" w:color="auto"/>
            <w:left w:val="none" w:sz="0" w:space="0" w:color="auto"/>
            <w:bottom w:val="none" w:sz="0" w:space="0" w:color="auto"/>
            <w:right w:val="none" w:sz="0" w:space="0" w:color="auto"/>
          </w:divBdr>
        </w:div>
        <w:div w:id="1114207845">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755059254">
      <w:bodyDiv w:val="1"/>
      <w:marLeft w:val="0"/>
      <w:marRight w:val="0"/>
      <w:marTop w:val="0"/>
      <w:marBottom w:val="0"/>
      <w:divBdr>
        <w:top w:val="none" w:sz="0" w:space="0" w:color="auto"/>
        <w:left w:val="none" w:sz="0" w:space="0" w:color="auto"/>
        <w:bottom w:val="none" w:sz="0" w:space="0" w:color="auto"/>
        <w:right w:val="none" w:sz="0" w:space="0" w:color="auto"/>
      </w:divBdr>
    </w:div>
    <w:div w:id="758522669">
      <w:bodyDiv w:val="1"/>
      <w:marLeft w:val="0"/>
      <w:marRight w:val="0"/>
      <w:marTop w:val="0"/>
      <w:marBottom w:val="0"/>
      <w:divBdr>
        <w:top w:val="none" w:sz="0" w:space="0" w:color="auto"/>
        <w:left w:val="none" w:sz="0" w:space="0" w:color="auto"/>
        <w:bottom w:val="none" w:sz="0" w:space="0" w:color="auto"/>
        <w:right w:val="none" w:sz="0" w:space="0" w:color="auto"/>
      </w:divBdr>
    </w:div>
    <w:div w:id="758984114">
      <w:bodyDiv w:val="1"/>
      <w:marLeft w:val="0"/>
      <w:marRight w:val="0"/>
      <w:marTop w:val="0"/>
      <w:marBottom w:val="0"/>
      <w:divBdr>
        <w:top w:val="none" w:sz="0" w:space="0" w:color="auto"/>
        <w:left w:val="none" w:sz="0" w:space="0" w:color="auto"/>
        <w:bottom w:val="none" w:sz="0" w:space="0" w:color="auto"/>
        <w:right w:val="none" w:sz="0" w:space="0" w:color="auto"/>
      </w:divBdr>
    </w:div>
    <w:div w:id="773129961">
      <w:bodyDiv w:val="1"/>
      <w:marLeft w:val="0"/>
      <w:marRight w:val="0"/>
      <w:marTop w:val="0"/>
      <w:marBottom w:val="0"/>
      <w:divBdr>
        <w:top w:val="none" w:sz="0" w:space="0" w:color="auto"/>
        <w:left w:val="none" w:sz="0" w:space="0" w:color="auto"/>
        <w:bottom w:val="none" w:sz="0" w:space="0" w:color="auto"/>
        <w:right w:val="none" w:sz="0" w:space="0" w:color="auto"/>
      </w:divBdr>
    </w:div>
    <w:div w:id="805052891">
      <w:bodyDiv w:val="1"/>
      <w:marLeft w:val="0"/>
      <w:marRight w:val="0"/>
      <w:marTop w:val="0"/>
      <w:marBottom w:val="0"/>
      <w:divBdr>
        <w:top w:val="none" w:sz="0" w:space="0" w:color="auto"/>
        <w:left w:val="none" w:sz="0" w:space="0" w:color="auto"/>
        <w:bottom w:val="none" w:sz="0" w:space="0" w:color="auto"/>
        <w:right w:val="none" w:sz="0" w:space="0" w:color="auto"/>
      </w:divBdr>
    </w:div>
    <w:div w:id="821851480">
      <w:bodyDiv w:val="1"/>
      <w:marLeft w:val="0"/>
      <w:marRight w:val="0"/>
      <w:marTop w:val="0"/>
      <w:marBottom w:val="0"/>
      <w:divBdr>
        <w:top w:val="none" w:sz="0" w:space="0" w:color="auto"/>
        <w:left w:val="none" w:sz="0" w:space="0" w:color="auto"/>
        <w:bottom w:val="none" w:sz="0" w:space="0" w:color="auto"/>
        <w:right w:val="none" w:sz="0" w:space="0" w:color="auto"/>
      </w:divBdr>
    </w:div>
    <w:div w:id="866987931">
      <w:bodyDiv w:val="1"/>
      <w:marLeft w:val="0"/>
      <w:marRight w:val="0"/>
      <w:marTop w:val="0"/>
      <w:marBottom w:val="0"/>
      <w:divBdr>
        <w:top w:val="none" w:sz="0" w:space="0" w:color="auto"/>
        <w:left w:val="none" w:sz="0" w:space="0" w:color="auto"/>
        <w:bottom w:val="none" w:sz="0" w:space="0" w:color="auto"/>
        <w:right w:val="none" w:sz="0" w:space="0" w:color="auto"/>
      </w:divBdr>
    </w:div>
    <w:div w:id="867521862">
      <w:bodyDiv w:val="1"/>
      <w:marLeft w:val="0"/>
      <w:marRight w:val="0"/>
      <w:marTop w:val="0"/>
      <w:marBottom w:val="0"/>
      <w:divBdr>
        <w:top w:val="none" w:sz="0" w:space="0" w:color="auto"/>
        <w:left w:val="none" w:sz="0" w:space="0" w:color="auto"/>
        <w:bottom w:val="none" w:sz="0" w:space="0" w:color="auto"/>
        <w:right w:val="none" w:sz="0" w:space="0" w:color="auto"/>
      </w:divBdr>
    </w:div>
    <w:div w:id="879438570">
      <w:bodyDiv w:val="1"/>
      <w:marLeft w:val="0"/>
      <w:marRight w:val="0"/>
      <w:marTop w:val="0"/>
      <w:marBottom w:val="0"/>
      <w:divBdr>
        <w:top w:val="none" w:sz="0" w:space="0" w:color="auto"/>
        <w:left w:val="none" w:sz="0" w:space="0" w:color="auto"/>
        <w:bottom w:val="none" w:sz="0" w:space="0" w:color="auto"/>
        <w:right w:val="none" w:sz="0" w:space="0" w:color="auto"/>
      </w:divBdr>
    </w:div>
    <w:div w:id="888153518">
      <w:bodyDiv w:val="1"/>
      <w:marLeft w:val="0"/>
      <w:marRight w:val="0"/>
      <w:marTop w:val="0"/>
      <w:marBottom w:val="0"/>
      <w:divBdr>
        <w:top w:val="none" w:sz="0" w:space="0" w:color="auto"/>
        <w:left w:val="none" w:sz="0" w:space="0" w:color="auto"/>
        <w:bottom w:val="none" w:sz="0" w:space="0" w:color="auto"/>
        <w:right w:val="none" w:sz="0" w:space="0" w:color="auto"/>
      </w:divBdr>
    </w:div>
    <w:div w:id="950014112">
      <w:bodyDiv w:val="1"/>
      <w:marLeft w:val="0"/>
      <w:marRight w:val="0"/>
      <w:marTop w:val="0"/>
      <w:marBottom w:val="0"/>
      <w:divBdr>
        <w:top w:val="none" w:sz="0" w:space="0" w:color="auto"/>
        <w:left w:val="none" w:sz="0" w:space="0" w:color="auto"/>
        <w:bottom w:val="none" w:sz="0" w:space="0" w:color="auto"/>
        <w:right w:val="none" w:sz="0" w:space="0" w:color="auto"/>
      </w:divBdr>
    </w:div>
    <w:div w:id="989208705">
      <w:bodyDiv w:val="1"/>
      <w:marLeft w:val="0"/>
      <w:marRight w:val="0"/>
      <w:marTop w:val="0"/>
      <w:marBottom w:val="0"/>
      <w:divBdr>
        <w:top w:val="none" w:sz="0" w:space="0" w:color="auto"/>
        <w:left w:val="none" w:sz="0" w:space="0" w:color="auto"/>
        <w:bottom w:val="none" w:sz="0" w:space="0" w:color="auto"/>
        <w:right w:val="none" w:sz="0" w:space="0" w:color="auto"/>
      </w:divBdr>
    </w:div>
    <w:div w:id="1027481877">
      <w:bodyDiv w:val="1"/>
      <w:marLeft w:val="0"/>
      <w:marRight w:val="0"/>
      <w:marTop w:val="0"/>
      <w:marBottom w:val="0"/>
      <w:divBdr>
        <w:top w:val="none" w:sz="0" w:space="0" w:color="auto"/>
        <w:left w:val="none" w:sz="0" w:space="0" w:color="auto"/>
        <w:bottom w:val="none" w:sz="0" w:space="0" w:color="auto"/>
        <w:right w:val="none" w:sz="0" w:space="0" w:color="auto"/>
      </w:divBdr>
    </w:div>
    <w:div w:id="1048189229">
      <w:bodyDiv w:val="1"/>
      <w:marLeft w:val="0"/>
      <w:marRight w:val="0"/>
      <w:marTop w:val="0"/>
      <w:marBottom w:val="0"/>
      <w:divBdr>
        <w:top w:val="none" w:sz="0" w:space="0" w:color="auto"/>
        <w:left w:val="none" w:sz="0" w:space="0" w:color="auto"/>
        <w:bottom w:val="none" w:sz="0" w:space="0" w:color="auto"/>
        <w:right w:val="none" w:sz="0" w:space="0" w:color="auto"/>
      </w:divBdr>
    </w:div>
    <w:div w:id="1170289374">
      <w:bodyDiv w:val="1"/>
      <w:marLeft w:val="0"/>
      <w:marRight w:val="0"/>
      <w:marTop w:val="0"/>
      <w:marBottom w:val="0"/>
      <w:divBdr>
        <w:top w:val="none" w:sz="0" w:space="0" w:color="auto"/>
        <w:left w:val="none" w:sz="0" w:space="0" w:color="auto"/>
        <w:bottom w:val="none" w:sz="0" w:space="0" w:color="auto"/>
        <w:right w:val="none" w:sz="0" w:space="0" w:color="auto"/>
      </w:divBdr>
    </w:div>
    <w:div w:id="1181896538">
      <w:bodyDiv w:val="1"/>
      <w:marLeft w:val="0"/>
      <w:marRight w:val="0"/>
      <w:marTop w:val="0"/>
      <w:marBottom w:val="0"/>
      <w:divBdr>
        <w:top w:val="none" w:sz="0" w:space="0" w:color="auto"/>
        <w:left w:val="none" w:sz="0" w:space="0" w:color="auto"/>
        <w:bottom w:val="none" w:sz="0" w:space="0" w:color="auto"/>
        <w:right w:val="none" w:sz="0" w:space="0" w:color="auto"/>
      </w:divBdr>
    </w:div>
    <w:div w:id="1221869495">
      <w:bodyDiv w:val="1"/>
      <w:marLeft w:val="0"/>
      <w:marRight w:val="0"/>
      <w:marTop w:val="0"/>
      <w:marBottom w:val="0"/>
      <w:divBdr>
        <w:top w:val="none" w:sz="0" w:space="0" w:color="auto"/>
        <w:left w:val="none" w:sz="0" w:space="0" w:color="auto"/>
        <w:bottom w:val="none" w:sz="0" w:space="0" w:color="auto"/>
        <w:right w:val="none" w:sz="0" w:space="0" w:color="auto"/>
      </w:divBdr>
    </w:div>
    <w:div w:id="1238711288">
      <w:bodyDiv w:val="1"/>
      <w:marLeft w:val="0"/>
      <w:marRight w:val="0"/>
      <w:marTop w:val="0"/>
      <w:marBottom w:val="0"/>
      <w:divBdr>
        <w:top w:val="none" w:sz="0" w:space="0" w:color="auto"/>
        <w:left w:val="none" w:sz="0" w:space="0" w:color="auto"/>
        <w:bottom w:val="none" w:sz="0" w:space="0" w:color="auto"/>
        <w:right w:val="none" w:sz="0" w:space="0" w:color="auto"/>
      </w:divBdr>
    </w:div>
    <w:div w:id="1279263668">
      <w:bodyDiv w:val="1"/>
      <w:marLeft w:val="0"/>
      <w:marRight w:val="0"/>
      <w:marTop w:val="0"/>
      <w:marBottom w:val="0"/>
      <w:divBdr>
        <w:top w:val="none" w:sz="0" w:space="0" w:color="auto"/>
        <w:left w:val="none" w:sz="0" w:space="0" w:color="auto"/>
        <w:bottom w:val="none" w:sz="0" w:space="0" w:color="auto"/>
        <w:right w:val="none" w:sz="0" w:space="0" w:color="auto"/>
      </w:divBdr>
    </w:div>
    <w:div w:id="1283422383">
      <w:bodyDiv w:val="1"/>
      <w:marLeft w:val="0"/>
      <w:marRight w:val="0"/>
      <w:marTop w:val="0"/>
      <w:marBottom w:val="0"/>
      <w:divBdr>
        <w:top w:val="none" w:sz="0" w:space="0" w:color="auto"/>
        <w:left w:val="none" w:sz="0" w:space="0" w:color="auto"/>
        <w:bottom w:val="none" w:sz="0" w:space="0" w:color="auto"/>
        <w:right w:val="none" w:sz="0" w:space="0" w:color="auto"/>
      </w:divBdr>
    </w:div>
    <w:div w:id="1295450752">
      <w:bodyDiv w:val="1"/>
      <w:marLeft w:val="0"/>
      <w:marRight w:val="0"/>
      <w:marTop w:val="0"/>
      <w:marBottom w:val="0"/>
      <w:divBdr>
        <w:top w:val="none" w:sz="0" w:space="0" w:color="auto"/>
        <w:left w:val="none" w:sz="0" w:space="0" w:color="auto"/>
        <w:bottom w:val="none" w:sz="0" w:space="0" w:color="auto"/>
        <w:right w:val="none" w:sz="0" w:space="0" w:color="auto"/>
      </w:divBdr>
    </w:div>
    <w:div w:id="1296839210">
      <w:bodyDiv w:val="1"/>
      <w:marLeft w:val="0"/>
      <w:marRight w:val="0"/>
      <w:marTop w:val="0"/>
      <w:marBottom w:val="0"/>
      <w:divBdr>
        <w:top w:val="none" w:sz="0" w:space="0" w:color="auto"/>
        <w:left w:val="none" w:sz="0" w:space="0" w:color="auto"/>
        <w:bottom w:val="none" w:sz="0" w:space="0" w:color="auto"/>
        <w:right w:val="none" w:sz="0" w:space="0" w:color="auto"/>
      </w:divBdr>
    </w:div>
    <w:div w:id="1308243225">
      <w:bodyDiv w:val="1"/>
      <w:marLeft w:val="0"/>
      <w:marRight w:val="0"/>
      <w:marTop w:val="0"/>
      <w:marBottom w:val="0"/>
      <w:divBdr>
        <w:top w:val="none" w:sz="0" w:space="0" w:color="auto"/>
        <w:left w:val="none" w:sz="0" w:space="0" w:color="auto"/>
        <w:bottom w:val="none" w:sz="0" w:space="0" w:color="auto"/>
        <w:right w:val="none" w:sz="0" w:space="0" w:color="auto"/>
      </w:divBdr>
    </w:div>
    <w:div w:id="1329869660">
      <w:bodyDiv w:val="1"/>
      <w:marLeft w:val="0"/>
      <w:marRight w:val="0"/>
      <w:marTop w:val="0"/>
      <w:marBottom w:val="0"/>
      <w:divBdr>
        <w:top w:val="none" w:sz="0" w:space="0" w:color="auto"/>
        <w:left w:val="none" w:sz="0" w:space="0" w:color="auto"/>
        <w:bottom w:val="none" w:sz="0" w:space="0" w:color="auto"/>
        <w:right w:val="none" w:sz="0" w:space="0" w:color="auto"/>
      </w:divBdr>
    </w:div>
    <w:div w:id="1368916994">
      <w:bodyDiv w:val="1"/>
      <w:marLeft w:val="0"/>
      <w:marRight w:val="0"/>
      <w:marTop w:val="0"/>
      <w:marBottom w:val="0"/>
      <w:divBdr>
        <w:top w:val="none" w:sz="0" w:space="0" w:color="auto"/>
        <w:left w:val="none" w:sz="0" w:space="0" w:color="auto"/>
        <w:bottom w:val="none" w:sz="0" w:space="0" w:color="auto"/>
        <w:right w:val="none" w:sz="0" w:space="0" w:color="auto"/>
      </w:divBdr>
    </w:div>
    <w:div w:id="1369719005">
      <w:bodyDiv w:val="1"/>
      <w:marLeft w:val="0"/>
      <w:marRight w:val="0"/>
      <w:marTop w:val="0"/>
      <w:marBottom w:val="0"/>
      <w:divBdr>
        <w:top w:val="none" w:sz="0" w:space="0" w:color="auto"/>
        <w:left w:val="none" w:sz="0" w:space="0" w:color="auto"/>
        <w:bottom w:val="none" w:sz="0" w:space="0" w:color="auto"/>
        <w:right w:val="none" w:sz="0" w:space="0" w:color="auto"/>
      </w:divBdr>
    </w:div>
    <w:div w:id="1379934574">
      <w:bodyDiv w:val="1"/>
      <w:marLeft w:val="0"/>
      <w:marRight w:val="0"/>
      <w:marTop w:val="0"/>
      <w:marBottom w:val="0"/>
      <w:divBdr>
        <w:top w:val="none" w:sz="0" w:space="0" w:color="auto"/>
        <w:left w:val="none" w:sz="0" w:space="0" w:color="auto"/>
        <w:bottom w:val="none" w:sz="0" w:space="0" w:color="auto"/>
        <w:right w:val="none" w:sz="0" w:space="0" w:color="auto"/>
      </w:divBdr>
    </w:div>
    <w:div w:id="1394082208">
      <w:bodyDiv w:val="1"/>
      <w:marLeft w:val="0"/>
      <w:marRight w:val="0"/>
      <w:marTop w:val="0"/>
      <w:marBottom w:val="0"/>
      <w:divBdr>
        <w:top w:val="none" w:sz="0" w:space="0" w:color="auto"/>
        <w:left w:val="none" w:sz="0" w:space="0" w:color="auto"/>
        <w:bottom w:val="none" w:sz="0" w:space="0" w:color="auto"/>
        <w:right w:val="none" w:sz="0" w:space="0" w:color="auto"/>
      </w:divBdr>
    </w:div>
    <w:div w:id="1404790219">
      <w:bodyDiv w:val="1"/>
      <w:marLeft w:val="0"/>
      <w:marRight w:val="0"/>
      <w:marTop w:val="0"/>
      <w:marBottom w:val="0"/>
      <w:divBdr>
        <w:top w:val="none" w:sz="0" w:space="0" w:color="auto"/>
        <w:left w:val="none" w:sz="0" w:space="0" w:color="auto"/>
        <w:bottom w:val="none" w:sz="0" w:space="0" w:color="auto"/>
        <w:right w:val="none" w:sz="0" w:space="0" w:color="auto"/>
      </w:divBdr>
    </w:div>
    <w:div w:id="1484008414">
      <w:bodyDiv w:val="1"/>
      <w:marLeft w:val="0"/>
      <w:marRight w:val="0"/>
      <w:marTop w:val="0"/>
      <w:marBottom w:val="0"/>
      <w:divBdr>
        <w:top w:val="none" w:sz="0" w:space="0" w:color="auto"/>
        <w:left w:val="none" w:sz="0" w:space="0" w:color="auto"/>
        <w:bottom w:val="none" w:sz="0" w:space="0" w:color="auto"/>
        <w:right w:val="none" w:sz="0" w:space="0" w:color="auto"/>
      </w:divBdr>
    </w:div>
    <w:div w:id="1491797956">
      <w:bodyDiv w:val="1"/>
      <w:marLeft w:val="0"/>
      <w:marRight w:val="0"/>
      <w:marTop w:val="0"/>
      <w:marBottom w:val="0"/>
      <w:divBdr>
        <w:top w:val="none" w:sz="0" w:space="0" w:color="auto"/>
        <w:left w:val="none" w:sz="0" w:space="0" w:color="auto"/>
        <w:bottom w:val="none" w:sz="0" w:space="0" w:color="auto"/>
        <w:right w:val="none" w:sz="0" w:space="0" w:color="auto"/>
      </w:divBdr>
    </w:div>
    <w:div w:id="1510562829">
      <w:bodyDiv w:val="1"/>
      <w:marLeft w:val="0"/>
      <w:marRight w:val="0"/>
      <w:marTop w:val="0"/>
      <w:marBottom w:val="0"/>
      <w:divBdr>
        <w:top w:val="none" w:sz="0" w:space="0" w:color="auto"/>
        <w:left w:val="none" w:sz="0" w:space="0" w:color="auto"/>
        <w:bottom w:val="none" w:sz="0" w:space="0" w:color="auto"/>
        <w:right w:val="none" w:sz="0" w:space="0" w:color="auto"/>
      </w:divBdr>
    </w:div>
    <w:div w:id="1545749625">
      <w:bodyDiv w:val="1"/>
      <w:marLeft w:val="0"/>
      <w:marRight w:val="0"/>
      <w:marTop w:val="0"/>
      <w:marBottom w:val="0"/>
      <w:divBdr>
        <w:top w:val="none" w:sz="0" w:space="0" w:color="auto"/>
        <w:left w:val="none" w:sz="0" w:space="0" w:color="auto"/>
        <w:bottom w:val="none" w:sz="0" w:space="0" w:color="auto"/>
        <w:right w:val="none" w:sz="0" w:space="0" w:color="auto"/>
      </w:divBdr>
      <w:divsChild>
        <w:div w:id="1914897450">
          <w:blockQuote w:val="1"/>
          <w:marLeft w:val="0"/>
          <w:marRight w:val="0"/>
          <w:marTop w:val="0"/>
          <w:marBottom w:val="480"/>
          <w:divBdr>
            <w:top w:val="none" w:sz="0" w:space="0" w:color="auto"/>
            <w:left w:val="none" w:sz="0" w:space="0" w:color="auto"/>
            <w:bottom w:val="none" w:sz="0" w:space="0" w:color="auto"/>
            <w:right w:val="none" w:sz="0" w:space="0" w:color="auto"/>
          </w:divBdr>
        </w:div>
        <w:div w:id="1372533530">
          <w:blockQuote w:val="1"/>
          <w:marLeft w:val="0"/>
          <w:marRight w:val="0"/>
          <w:marTop w:val="0"/>
          <w:marBottom w:val="480"/>
          <w:divBdr>
            <w:top w:val="none" w:sz="0" w:space="0" w:color="auto"/>
            <w:left w:val="none" w:sz="0" w:space="0" w:color="auto"/>
            <w:bottom w:val="none" w:sz="0" w:space="0" w:color="auto"/>
            <w:right w:val="none" w:sz="0" w:space="0" w:color="auto"/>
          </w:divBdr>
        </w:div>
        <w:div w:id="77948075">
          <w:blockQuote w:val="1"/>
          <w:marLeft w:val="0"/>
          <w:marRight w:val="0"/>
          <w:marTop w:val="0"/>
          <w:marBottom w:val="480"/>
          <w:divBdr>
            <w:top w:val="none" w:sz="0" w:space="0" w:color="auto"/>
            <w:left w:val="none" w:sz="0" w:space="0" w:color="auto"/>
            <w:bottom w:val="none" w:sz="0" w:space="0" w:color="auto"/>
            <w:right w:val="none" w:sz="0" w:space="0" w:color="auto"/>
          </w:divBdr>
        </w:div>
        <w:div w:id="476073733">
          <w:blockQuote w:val="1"/>
          <w:marLeft w:val="0"/>
          <w:marRight w:val="0"/>
          <w:marTop w:val="0"/>
          <w:marBottom w:val="480"/>
          <w:divBdr>
            <w:top w:val="none" w:sz="0" w:space="0" w:color="auto"/>
            <w:left w:val="none" w:sz="0" w:space="0" w:color="auto"/>
            <w:bottom w:val="none" w:sz="0" w:space="0" w:color="auto"/>
            <w:right w:val="none" w:sz="0" w:space="0" w:color="auto"/>
          </w:divBdr>
        </w:div>
        <w:div w:id="123156603">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1546716453">
      <w:bodyDiv w:val="1"/>
      <w:marLeft w:val="0"/>
      <w:marRight w:val="0"/>
      <w:marTop w:val="0"/>
      <w:marBottom w:val="0"/>
      <w:divBdr>
        <w:top w:val="none" w:sz="0" w:space="0" w:color="auto"/>
        <w:left w:val="none" w:sz="0" w:space="0" w:color="auto"/>
        <w:bottom w:val="none" w:sz="0" w:space="0" w:color="auto"/>
        <w:right w:val="none" w:sz="0" w:space="0" w:color="auto"/>
      </w:divBdr>
      <w:divsChild>
        <w:div w:id="1865438051">
          <w:blockQuote w:val="1"/>
          <w:marLeft w:val="0"/>
          <w:marRight w:val="0"/>
          <w:marTop w:val="0"/>
          <w:marBottom w:val="480"/>
          <w:divBdr>
            <w:top w:val="none" w:sz="0" w:space="0" w:color="auto"/>
            <w:left w:val="none" w:sz="0" w:space="0" w:color="auto"/>
            <w:bottom w:val="none" w:sz="0" w:space="0" w:color="auto"/>
            <w:right w:val="none" w:sz="0" w:space="0" w:color="auto"/>
          </w:divBdr>
        </w:div>
        <w:div w:id="386924691">
          <w:blockQuote w:val="1"/>
          <w:marLeft w:val="0"/>
          <w:marRight w:val="0"/>
          <w:marTop w:val="0"/>
          <w:marBottom w:val="480"/>
          <w:divBdr>
            <w:top w:val="none" w:sz="0" w:space="0" w:color="auto"/>
            <w:left w:val="none" w:sz="0" w:space="0" w:color="auto"/>
            <w:bottom w:val="none" w:sz="0" w:space="0" w:color="auto"/>
            <w:right w:val="none" w:sz="0" w:space="0" w:color="auto"/>
          </w:divBdr>
        </w:div>
        <w:div w:id="1444046">
          <w:blockQuote w:val="1"/>
          <w:marLeft w:val="0"/>
          <w:marRight w:val="0"/>
          <w:marTop w:val="0"/>
          <w:marBottom w:val="480"/>
          <w:divBdr>
            <w:top w:val="none" w:sz="0" w:space="0" w:color="auto"/>
            <w:left w:val="none" w:sz="0" w:space="0" w:color="auto"/>
            <w:bottom w:val="none" w:sz="0" w:space="0" w:color="auto"/>
            <w:right w:val="none" w:sz="0" w:space="0" w:color="auto"/>
          </w:divBdr>
        </w:div>
        <w:div w:id="1095707240">
          <w:blockQuote w:val="1"/>
          <w:marLeft w:val="0"/>
          <w:marRight w:val="0"/>
          <w:marTop w:val="0"/>
          <w:marBottom w:val="480"/>
          <w:divBdr>
            <w:top w:val="none" w:sz="0" w:space="0" w:color="auto"/>
            <w:left w:val="none" w:sz="0" w:space="0" w:color="auto"/>
            <w:bottom w:val="none" w:sz="0" w:space="0" w:color="auto"/>
            <w:right w:val="none" w:sz="0" w:space="0" w:color="auto"/>
          </w:divBdr>
        </w:div>
        <w:div w:id="1862547962">
          <w:blockQuote w:val="1"/>
          <w:marLeft w:val="0"/>
          <w:marRight w:val="0"/>
          <w:marTop w:val="0"/>
          <w:marBottom w:val="480"/>
          <w:divBdr>
            <w:top w:val="none" w:sz="0" w:space="0" w:color="auto"/>
            <w:left w:val="none" w:sz="0" w:space="0" w:color="auto"/>
            <w:bottom w:val="none" w:sz="0" w:space="0" w:color="auto"/>
            <w:right w:val="none" w:sz="0" w:space="0" w:color="auto"/>
          </w:divBdr>
        </w:div>
        <w:div w:id="1439636804">
          <w:blockQuote w:val="1"/>
          <w:marLeft w:val="0"/>
          <w:marRight w:val="0"/>
          <w:marTop w:val="0"/>
          <w:marBottom w:val="480"/>
          <w:divBdr>
            <w:top w:val="none" w:sz="0" w:space="0" w:color="auto"/>
            <w:left w:val="none" w:sz="0" w:space="0" w:color="auto"/>
            <w:bottom w:val="none" w:sz="0" w:space="0" w:color="auto"/>
            <w:right w:val="none" w:sz="0" w:space="0" w:color="auto"/>
          </w:divBdr>
        </w:div>
        <w:div w:id="1194273548">
          <w:blockQuote w:val="1"/>
          <w:marLeft w:val="0"/>
          <w:marRight w:val="0"/>
          <w:marTop w:val="0"/>
          <w:marBottom w:val="480"/>
          <w:divBdr>
            <w:top w:val="none" w:sz="0" w:space="0" w:color="auto"/>
            <w:left w:val="none" w:sz="0" w:space="0" w:color="auto"/>
            <w:bottom w:val="none" w:sz="0" w:space="0" w:color="auto"/>
            <w:right w:val="none" w:sz="0" w:space="0" w:color="auto"/>
          </w:divBdr>
        </w:div>
        <w:div w:id="1846093018">
          <w:blockQuote w:val="1"/>
          <w:marLeft w:val="0"/>
          <w:marRight w:val="0"/>
          <w:marTop w:val="0"/>
          <w:marBottom w:val="480"/>
          <w:divBdr>
            <w:top w:val="none" w:sz="0" w:space="0" w:color="auto"/>
            <w:left w:val="none" w:sz="0" w:space="0" w:color="auto"/>
            <w:bottom w:val="none" w:sz="0" w:space="0" w:color="auto"/>
            <w:right w:val="none" w:sz="0" w:space="0" w:color="auto"/>
          </w:divBdr>
        </w:div>
        <w:div w:id="1636451180">
          <w:blockQuote w:val="1"/>
          <w:marLeft w:val="0"/>
          <w:marRight w:val="0"/>
          <w:marTop w:val="0"/>
          <w:marBottom w:val="480"/>
          <w:divBdr>
            <w:top w:val="none" w:sz="0" w:space="0" w:color="auto"/>
            <w:left w:val="none" w:sz="0" w:space="0" w:color="auto"/>
            <w:bottom w:val="none" w:sz="0" w:space="0" w:color="auto"/>
            <w:right w:val="none" w:sz="0" w:space="0" w:color="auto"/>
          </w:divBdr>
        </w:div>
        <w:div w:id="509831137">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1549957268">
      <w:bodyDiv w:val="1"/>
      <w:marLeft w:val="0"/>
      <w:marRight w:val="0"/>
      <w:marTop w:val="0"/>
      <w:marBottom w:val="0"/>
      <w:divBdr>
        <w:top w:val="none" w:sz="0" w:space="0" w:color="auto"/>
        <w:left w:val="none" w:sz="0" w:space="0" w:color="auto"/>
        <w:bottom w:val="none" w:sz="0" w:space="0" w:color="auto"/>
        <w:right w:val="none" w:sz="0" w:space="0" w:color="auto"/>
      </w:divBdr>
    </w:div>
    <w:div w:id="1564832063">
      <w:bodyDiv w:val="1"/>
      <w:marLeft w:val="0"/>
      <w:marRight w:val="0"/>
      <w:marTop w:val="0"/>
      <w:marBottom w:val="0"/>
      <w:divBdr>
        <w:top w:val="none" w:sz="0" w:space="0" w:color="auto"/>
        <w:left w:val="none" w:sz="0" w:space="0" w:color="auto"/>
        <w:bottom w:val="none" w:sz="0" w:space="0" w:color="auto"/>
        <w:right w:val="none" w:sz="0" w:space="0" w:color="auto"/>
      </w:divBdr>
      <w:divsChild>
        <w:div w:id="1554729294">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1574508903">
      <w:bodyDiv w:val="1"/>
      <w:marLeft w:val="0"/>
      <w:marRight w:val="0"/>
      <w:marTop w:val="0"/>
      <w:marBottom w:val="0"/>
      <w:divBdr>
        <w:top w:val="none" w:sz="0" w:space="0" w:color="auto"/>
        <w:left w:val="none" w:sz="0" w:space="0" w:color="auto"/>
        <w:bottom w:val="none" w:sz="0" w:space="0" w:color="auto"/>
        <w:right w:val="none" w:sz="0" w:space="0" w:color="auto"/>
      </w:divBdr>
    </w:div>
    <w:div w:id="1584603732">
      <w:bodyDiv w:val="1"/>
      <w:marLeft w:val="0"/>
      <w:marRight w:val="0"/>
      <w:marTop w:val="0"/>
      <w:marBottom w:val="0"/>
      <w:divBdr>
        <w:top w:val="none" w:sz="0" w:space="0" w:color="auto"/>
        <w:left w:val="none" w:sz="0" w:space="0" w:color="auto"/>
        <w:bottom w:val="none" w:sz="0" w:space="0" w:color="auto"/>
        <w:right w:val="none" w:sz="0" w:space="0" w:color="auto"/>
      </w:divBdr>
    </w:div>
    <w:div w:id="1594046764">
      <w:bodyDiv w:val="1"/>
      <w:marLeft w:val="0"/>
      <w:marRight w:val="0"/>
      <w:marTop w:val="0"/>
      <w:marBottom w:val="0"/>
      <w:divBdr>
        <w:top w:val="none" w:sz="0" w:space="0" w:color="auto"/>
        <w:left w:val="none" w:sz="0" w:space="0" w:color="auto"/>
        <w:bottom w:val="none" w:sz="0" w:space="0" w:color="auto"/>
        <w:right w:val="none" w:sz="0" w:space="0" w:color="auto"/>
      </w:divBdr>
    </w:div>
    <w:div w:id="1641762533">
      <w:bodyDiv w:val="1"/>
      <w:marLeft w:val="0"/>
      <w:marRight w:val="0"/>
      <w:marTop w:val="0"/>
      <w:marBottom w:val="0"/>
      <w:divBdr>
        <w:top w:val="none" w:sz="0" w:space="0" w:color="auto"/>
        <w:left w:val="none" w:sz="0" w:space="0" w:color="auto"/>
        <w:bottom w:val="none" w:sz="0" w:space="0" w:color="auto"/>
        <w:right w:val="none" w:sz="0" w:space="0" w:color="auto"/>
      </w:divBdr>
    </w:div>
    <w:div w:id="1651330149">
      <w:bodyDiv w:val="1"/>
      <w:marLeft w:val="0"/>
      <w:marRight w:val="0"/>
      <w:marTop w:val="0"/>
      <w:marBottom w:val="0"/>
      <w:divBdr>
        <w:top w:val="none" w:sz="0" w:space="0" w:color="auto"/>
        <w:left w:val="none" w:sz="0" w:space="0" w:color="auto"/>
        <w:bottom w:val="none" w:sz="0" w:space="0" w:color="auto"/>
        <w:right w:val="none" w:sz="0" w:space="0" w:color="auto"/>
      </w:divBdr>
    </w:div>
    <w:div w:id="1658458146">
      <w:bodyDiv w:val="1"/>
      <w:marLeft w:val="0"/>
      <w:marRight w:val="0"/>
      <w:marTop w:val="0"/>
      <w:marBottom w:val="0"/>
      <w:divBdr>
        <w:top w:val="none" w:sz="0" w:space="0" w:color="auto"/>
        <w:left w:val="none" w:sz="0" w:space="0" w:color="auto"/>
        <w:bottom w:val="none" w:sz="0" w:space="0" w:color="auto"/>
        <w:right w:val="none" w:sz="0" w:space="0" w:color="auto"/>
      </w:divBdr>
    </w:div>
    <w:div w:id="1676493534">
      <w:bodyDiv w:val="1"/>
      <w:marLeft w:val="0"/>
      <w:marRight w:val="0"/>
      <w:marTop w:val="0"/>
      <w:marBottom w:val="0"/>
      <w:divBdr>
        <w:top w:val="none" w:sz="0" w:space="0" w:color="auto"/>
        <w:left w:val="none" w:sz="0" w:space="0" w:color="auto"/>
        <w:bottom w:val="none" w:sz="0" w:space="0" w:color="auto"/>
        <w:right w:val="none" w:sz="0" w:space="0" w:color="auto"/>
      </w:divBdr>
      <w:divsChild>
        <w:div w:id="49772270">
          <w:blockQuote w:val="1"/>
          <w:marLeft w:val="0"/>
          <w:marRight w:val="0"/>
          <w:marTop w:val="0"/>
          <w:marBottom w:val="480"/>
          <w:divBdr>
            <w:top w:val="none" w:sz="0" w:space="0" w:color="auto"/>
            <w:left w:val="none" w:sz="0" w:space="0" w:color="auto"/>
            <w:bottom w:val="none" w:sz="0" w:space="0" w:color="auto"/>
            <w:right w:val="none" w:sz="0" w:space="0" w:color="auto"/>
          </w:divBdr>
        </w:div>
        <w:div w:id="1139103822">
          <w:blockQuote w:val="1"/>
          <w:marLeft w:val="0"/>
          <w:marRight w:val="0"/>
          <w:marTop w:val="0"/>
          <w:marBottom w:val="480"/>
          <w:divBdr>
            <w:top w:val="none" w:sz="0" w:space="0" w:color="auto"/>
            <w:left w:val="none" w:sz="0" w:space="0" w:color="auto"/>
            <w:bottom w:val="none" w:sz="0" w:space="0" w:color="auto"/>
            <w:right w:val="none" w:sz="0" w:space="0" w:color="auto"/>
          </w:divBdr>
        </w:div>
        <w:div w:id="1133060529">
          <w:blockQuote w:val="1"/>
          <w:marLeft w:val="0"/>
          <w:marRight w:val="0"/>
          <w:marTop w:val="0"/>
          <w:marBottom w:val="480"/>
          <w:divBdr>
            <w:top w:val="none" w:sz="0" w:space="0" w:color="auto"/>
            <w:left w:val="none" w:sz="0" w:space="0" w:color="auto"/>
            <w:bottom w:val="none" w:sz="0" w:space="0" w:color="auto"/>
            <w:right w:val="none" w:sz="0" w:space="0" w:color="auto"/>
          </w:divBdr>
        </w:div>
        <w:div w:id="416707391">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1718627450">
      <w:bodyDiv w:val="1"/>
      <w:marLeft w:val="0"/>
      <w:marRight w:val="0"/>
      <w:marTop w:val="0"/>
      <w:marBottom w:val="0"/>
      <w:divBdr>
        <w:top w:val="none" w:sz="0" w:space="0" w:color="auto"/>
        <w:left w:val="none" w:sz="0" w:space="0" w:color="auto"/>
        <w:bottom w:val="none" w:sz="0" w:space="0" w:color="auto"/>
        <w:right w:val="none" w:sz="0" w:space="0" w:color="auto"/>
      </w:divBdr>
    </w:div>
    <w:div w:id="1758942216">
      <w:bodyDiv w:val="1"/>
      <w:marLeft w:val="0"/>
      <w:marRight w:val="0"/>
      <w:marTop w:val="0"/>
      <w:marBottom w:val="0"/>
      <w:divBdr>
        <w:top w:val="none" w:sz="0" w:space="0" w:color="auto"/>
        <w:left w:val="none" w:sz="0" w:space="0" w:color="auto"/>
        <w:bottom w:val="none" w:sz="0" w:space="0" w:color="auto"/>
        <w:right w:val="none" w:sz="0" w:space="0" w:color="auto"/>
      </w:divBdr>
    </w:div>
    <w:div w:id="1793817886">
      <w:bodyDiv w:val="1"/>
      <w:marLeft w:val="0"/>
      <w:marRight w:val="0"/>
      <w:marTop w:val="0"/>
      <w:marBottom w:val="0"/>
      <w:divBdr>
        <w:top w:val="none" w:sz="0" w:space="0" w:color="auto"/>
        <w:left w:val="none" w:sz="0" w:space="0" w:color="auto"/>
        <w:bottom w:val="none" w:sz="0" w:space="0" w:color="auto"/>
        <w:right w:val="none" w:sz="0" w:space="0" w:color="auto"/>
      </w:divBdr>
    </w:div>
    <w:div w:id="1893882362">
      <w:bodyDiv w:val="1"/>
      <w:marLeft w:val="0"/>
      <w:marRight w:val="0"/>
      <w:marTop w:val="0"/>
      <w:marBottom w:val="0"/>
      <w:divBdr>
        <w:top w:val="none" w:sz="0" w:space="0" w:color="auto"/>
        <w:left w:val="none" w:sz="0" w:space="0" w:color="auto"/>
        <w:bottom w:val="none" w:sz="0" w:space="0" w:color="auto"/>
        <w:right w:val="none" w:sz="0" w:space="0" w:color="auto"/>
      </w:divBdr>
    </w:div>
    <w:div w:id="1899245297">
      <w:bodyDiv w:val="1"/>
      <w:marLeft w:val="0"/>
      <w:marRight w:val="0"/>
      <w:marTop w:val="0"/>
      <w:marBottom w:val="0"/>
      <w:divBdr>
        <w:top w:val="none" w:sz="0" w:space="0" w:color="auto"/>
        <w:left w:val="none" w:sz="0" w:space="0" w:color="auto"/>
        <w:bottom w:val="none" w:sz="0" w:space="0" w:color="auto"/>
        <w:right w:val="none" w:sz="0" w:space="0" w:color="auto"/>
      </w:divBdr>
    </w:div>
    <w:div w:id="1907374777">
      <w:bodyDiv w:val="1"/>
      <w:marLeft w:val="0"/>
      <w:marRight w:val="0"/>
      <w:marTop w:val="0"/>
      <w:marBottom w:val="0"/>
      <w:divBdr>
        <w:top w:val="none" w:sz="0" w:space="0" w:color="auto"/>
        <w:left w:val="none" w:sz="0" w:space="0" w:color="auto"/>
        <w:bottom w:val="none" w:sz="0" w:space="0" w:color="auto"/>
        <w:right w:val="none" w:sz="0" w:space="0" w:color="auto"/>
      </w:divBdr>
    </w:div>
    <w:div w:id="1912041115">
      <w:bodyDiv w:val="1"/>
      <w:marLeft w:val="0"/>
      <w:marRight w:val="0"/>
      <w:marTop w:val="0"/>
      <w:marBottom w:val="0"/>
      <w:divBdr>
        <w:top w:val="none" w:sz="0" w:space="0" w:color="auto"/>
        <w:left w:val="none" w:sz="0" w:space="0" w:color="auto"/>
        <w:bottom w:val="none" w:sz="0" w:space="0" w:color="auto"/>
        <w:right w:val="none" w:sz="0" w:space="0" w:color="auto"/>
      </w:divBdr>
    </w:div>
    <w:div w:id="1955280986">
      <w:bodyDiv w:val="1"/>
      <w:marLeft w:val="0"/>
      <w:marRight w:val="0"/>
      <w:marTop w:val="0"/>
      <w:marBottom w:val="0"/>
      <w:divBdr>
        <w:top w:val="none" w:sz="0" w:space="0" w:color="auto"/>
        <w:left w:val="none" w:sz="0" w:space="0" w:color="auto"/>
        <w:bottom w:val="none" w:sz="0" w:space="0" w:color="auto"/>
        <w:right w:val="none" w:sz="0" w:space="0" w:color="auto"/>
      </w:divBdr>
    </w:div>
    <w:div w:id="1986815431">
      <w:bodyDiv w:val="1"/>
      <w:marLeft w:val="0"/>
      <w:marRight w:val="0"/>
      <w:marTop w:val="0"/>
      <w:marBottom w:val="0"/>
      <w:divBdr>
        <w:top w:val="none" w:sz="0" w:space="0" w:color="auto"/>
        <w:left w:val="none" w:sz="0" w:space="0" w:color="auto"/>
        <w:bottom w:val="none" w:sz="0" w:space="0" w:color="auto"/>
        <w:right w:val="none" w:sz="0" w:space="0" w:color="auto"/>
      </w:divBdr>
    </w:div>
    <w:div w:id="2025086678">
      <w:bodyDiv w:val="1"/>
      <w:marLeft w:val="0"/>
      <w:marRight w:val="0"/>
      <w:marTop w:val="0"/>
      <w:marBottom w:val="0"/>
      <w:divBdr>
        <w:top w:val="none" w:sz="0" w:space="0" w:color="auto"/>
        <w:left w:val="none" w:sz="0" w:space="0" w:color="auto"/>
        <w:bottom w:val="none" w:sz="0" w:space="0" w:color="auto"/>
        <w:right w:val="none" w:sz="0" w:space="0" w:color="auto"/>
      </w:divBdr>
    </w:div>
    <w:div w:id="2029331646">
      <w:bodyDiv w:val="1"/>
      <w:marLeft w:val="0"/>
      <w:marRight w:val="0"/>
      <w:marTop w:val="0"/>
      <w:marBottom w:val="0"/>
      <w:divBdr>
        <w:top w:val="none" w:sz="0" w:space="0" w:color="auto"/>
        <w:left w:val="none" w:sz="0" w:space="0" w:color="auto"/>
        <w:bottom w:val="none" w:sz="0" w:space="0" w:color="auto"/>
        <w:right w:val="none" w:sz="0" w:space="0" w:color="auto"/>
      </w:divBdr>
    </w:div>
    <w:div w:id="2034457316">
      <w:bodyDiv w:val="1"/>
      <w:marLeft w:val="0"/>
      <w:marRight w:val="0"/>
      <w:marTop w:val="0"/>
      <w:marBottom w:val="0"/>
      <w:divBdr>
        <w:top w:val="none" w:sz="0" w:space="0" w:color="auto"/>
        <w:left w:val="none" w:sz="0" w:space="0" w:color="auto"/>
        <w:bottom w:val="none" w:sz="0" w:space="0" w:color="auto"/>
        <w:right w:val="none" w:sz="0" w:space="0" w:color="auto"/>
      </w:divBdr>
    </w:div>
    <w:div w:id="2082368553">
      <w:bodyDiv w:val="1"/>
      <w:marLeft w:val="0"/>
      <w:marRight w:val="0"/>
      <w:marTop w:val="0"/>
      <w:marBottom w:val="0"/>
      <w:divBdr>
        <w:top w:val="none" w:sz="0" w:space="0" w:color="auto"/>
        <w:left w:val="none" w:sz="0" w:space="0" w:color="auto"/>
        <w:bottom w:val="none" w:sz="0" w:space="0" w:color="auto"/>
        <w:right w:val="none" w:sz="0" w:space="0" w:color="auto"/>
      </w:divBdr>
    </w:div>
    <w:div w:id="2110924966">
      <w:bodyDiv w:val="1"/>
      <w:marLeft w:val="0"/>
      <w:marRight w:val="0"/>
      <w:marTop w:val="0"/>
      <w:marBottom w:val="0"/>
      <w:divBdr>
        <w:top w:val="none" w:sz="0" w:space="0" w:color="auto"/>
        <w:left w:val="none" w:sz="0" w:space="0" w:color="auto"/>
        <w:bottom w:val="none" w:sz="0" w:space="0" w:color="auto"/>
        <w:right w:val="none" w:sz="0" w:space="0" w:color="auto"/>
      </w:divBdr>
    </w:div>
    <w:div w:id="2142722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usbrasil.com.br/legislacao/111983995/c%C3%B3digo-civil-lei-10406-02" TargetMode="External"/><Relationship Id="rId13" Type="http://schemas.openxmlformats.org/officeDocument/2006/relationships/hyperlink" Target="http://www.jusbrasil.com.br/topicos/10731708/inciso-ii-do-artigo-82-da-lei-n-5869-de-11-de-janeiro-de-1973" TargetMode="External"/><Relationship Id="rId3" Type="http://schemas.openxmlformats.org/officeDocument/2006/relationships/webSettings" Target="webSettings.xml"/><Relationship Id="rId7" Type="http://schemas.openxmlformats.org/officeDocument/2006/relationships/hyperlink" Target="https://www.google.com.br/search?espv=2&amp;biw=1440&amp;bih=760&amp;q=volkswagen&amp;sa=X&amp;ved=0CBkQ7xYoAGoVChMI3O6yi-m_yAIVxoaQCh1gUgob" TargetMode="External"/><Relationship Id="rId12" Type="http://schemas.openxmlformats.org/officeDocument/2006/relationships/hyperlink" Target="http://www.jusbrasil.com.br/topicos/10731777/artigo-82-da-lei-n-5869-de-11-de-janeiro-de-1973"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jusbrasil.com.br/legislacao/111983995/c%C3%B3digo-civil-lei-10406-02" TargetMode="External"/><Relationship Id="rId11" Type="http://schemas.openxmlformats.org/officeDocument/2006/relationships/hyperlink" Target="http://www.jusbrasil.com.br/legislacao/91735/c%C3%B3digo-processo-civil-lei-5869-73" TargetMode="External"/><Relationship Id="rId5" Type="http://schemas.openxmlformats.org/officeDocument/2006/relationships/hyperlink" Target="http://www.jusbrasil.com.br/legislacao/111983995/c%C3%B3digo-civil-lei-10406-02" TargetMode="External"/><Relationship Id="rId15" Type="http://schemas.openxmlformats.org/officeDocument/2006/relationships/hyperlink" Target="http://www.jusbrasil.com.br/legislacao/1031134/estatuto-da-crian%C3%A7a-e-do-adolescente-lei-8069-90" TargetMode="External"/><Relationship Id="rId10" Type="http://schemas.openxmlformats.org/officeDocument/2006/relationships/hyperlink" Target="http://www.jusbrasil.com.br/legislacao/1031134/estatuto-da-crian%C3%A7a-e-do-adolescente-lei-8069-90" TargetMode="External"/><Relationship Id="rId4" Type="http://schemas.openxmlformats.org/officeDocument/2006/relationships/hyperlink" Target="https://www.google.com.br/search?espv=2&amp;biw=1440&amp;bih=760&amp;q=volkswagen&amp;sa=X&amp;ved=0CBkQ7xYoAGoVChMI3O6yi-m_yAIVxoaQCh1gUgob" TargetMode="External"/><Relationship Id="rId9" Type="http://schemas.openxmlformats.org/officeDocument/2006/relationships/hyperlink" Target="http://www.jusbrasil.com.br/legislacao/188546065/constitui%C3%A7%C3%A3o-federal-constitui%C3%A7%C3%A3o-da-republica-federativa-do-brasil-1988" TargetMode="External"/><Relationship Id="rId14" Type="http://schemas.openxmlformats.org/officeDocument/2006/relationships/hyperlink" Target="http://www.jusbrasil.com.br/topicos/10586927/artigo-202-da-lei-n-8069-de-13-de-julho-de-1990"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2395</Words>
  <Characters>12938</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lamenha</dc:creator>
  <cp:keywords/>
  <dc:description/>
  <cp:lastModifiedBy>Microsoft Office User</cp:lastModifiedBy>
  <cp:revision>4</cp:revision>
  <dcterms:created xsi:type="dcterms:W3CDTF">2017-05-27T22:51:00Z</dcterms:created>
  <dcterms:modified xsi:type="dcterms:W3CDTF">2019-06-06T02:48:00Z</dcterms:modified>
</cp:coreProperties>
</file>