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F0" w:rsidRPr="00AF27B8" w:rsidRDefault="009750F0" w:rsidP="007660A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A339F2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JUIZO</w:t>
      </w: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VARA DA FAMÍLIA E SUCESSÕES DA COMARCA DE </w:t>
      </w:r>
      <w:r w:rsidR="00A339F2">
        <w:rPr>
          <w:rFonts w:ascii="Garamond" w:hAnsi="Garamond" w:cs="Tahoma"/>
          <w:b/>
          <w:bCs/>
          <w:color w:val="000000" w:themeColor="text1"/>
          <w:sz w:val="24"/>
          <w:szCs w:val="24"/>
        </w:rPr>
        <w:t>CIDADE - ESTADO</w:t>
      </w:r>
      <w:bookmarkStart w:id="0" w:name="_GoBack"/>
      <w:bookmarkEnd w:id="0"/>
    </w:p>
    <w:p w:rsidR="00AF27B8" w:rsidRPr="00AF27B8" w:rsidRDefault="00AF27B8" w:rsidP="007660A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F27B8" w:rsidRPr="00AF27B8" w:rsidRDefault="00AF27B8" w:rsidP="007660A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F27B8" w:rsidRPr="00AF27B8" w:rsidRDefault="00AF27B8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660AF" w:rsidRPr="00AF27B8" w:rsidRDefault="007660AF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1" w:name="_Hlk483244742"/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... </w:t>
      </w:r>
      <w:bookmarkStart w:id="2" w:name="_Hlk483244763"/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(nome completo em negrito da parte), </w:t>
      </w:r>
      <w:r w:rsidRPr="00AF27B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... (nacionalidade), ... (estado civil), ... (profissão), portador do CPF/MF nº ..., com Documento de Identidade de n° ..., residente e domiciliado na </w:t>
      </w:r>
      <w:bookmarkStart w:id="3" w:name="_Hlk482693071"/>
      <w:r w:rsidRPr="00AF27B8">
        <w:rPr>
          <w:rFonts w:ascii="Garamond" w:hAnsi="Garamond" w:cs="Tahoma"/>
          <w:bCs/>
          <w:color w:val="000000" w:themeColor="text1"/>
          <w:sz w:val="24"/>
          <w:szCs w:val="24"/>
        </w:rPr>
        <w:t>Rua ..., n. ..., ... (bairro), CE</w:t>
      </w:r>
      <w:bookmarkEnd w:id="2"/>
      <w:r w:rsidRPr="00AF27B8">
        <w:rPr>
          <w:rFonts w:ascii="Garamond" w:hAnsi="Garamond" w:cs="Tahoma"/>
          <w:bCs/>
          <w:color w:val="000000" w:themeColor="text1"/>
          <w:sz w:val="24"/>
          <w:szCs w:val="24"/>
        </w:rPr>
        <w:t>P: ..., ... (Município – UF)</w:t>
      </w:r>
      <w:bookmarkEnd w:id="3"/>
      <w:r w:rsidRPr="00AF27B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, </w:t>
      </w:r>
      <w:bookmarkEnd w:id="1"/>
      <w:r w:rsidR="009750F0" w:rsidRPr="00AF27B8">
        <w:rPr>
          <w:rFonts w:ascii="Garamond" w:hAnsi="Garamond" w:cs="Tahoma"/>
          <w:color w:val="000000" w:themeColor="text1"/>
          <w:sz w:val="24"/>
          <w:szCs w:val="24"/>
        </w:rPr>
        <w:t>por seus advogados, bastante procuradores, que esta subscrevem, vem, respeitosamente perante Vossa Excelência, com fulcro no artigo </w:t>
      </w:r>
      <w:hyperlink r:id="rId4" w:tooltip="Artigo 1699 da Lei nº 10.406 de 10 de Janeiro de 2002" w:history="1">
        <w:r w:rsidR="009750F0"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1.699</w:t>
        </w:r>
      </w:hyperlink>
      <w:r w:rsidR="009750F0" w:rsidRPr="00AF27B8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5" w:tooltip="Lei no 10.406, de 10 de janeiro de 2002." w:history="1">
        <w:r w:rsidR="009750F0"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="009750F0" w:rsidRPr="00AF27B8">
        <w:rPr>
          <w:rFonts w:ascii="Garamond" w:hAnsi="Garamond" w:cs="Tahoma"/>
          <w:color w:val="000000" w:themeColor="text1"/>
          <w:sz w:val="24"/>
          <w:szCs w:val="24"/>
        </w:rPr>
        <w:t> c. C artigo </w:t>
      </w:r>
      <w:hyperlink r:id="rId6" w:tooltip="Artigo 15 da Lei nº 5.478 de 25 de Julho de 1968" w:history="1">
        <w:r w:rsidR="009750F0"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</w:t>
        </w:r>
      </w:hyperlink>
      <w:r w:rsidR="009750F0" w:rsidRPr="00AF27B8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7" w:tooltip="Lei nº 5.478, de 25 de julho de 1968." w:history="1">
        <w:r w:rsidR="009750F0"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5.478</w:t>
        </w:r>
      </w:hyperlink>
      <w:r w:rsidR="009750F0" w:rsidRPr="00AF27B8">
        <w:rPr>
          <w:rFonts w:ascii="Garamond" w:hAnsi="Garamond" w:cs="Tahoma"/>
          <w:color w:val="000000" w:themeColor="text1"/>
          <w:sz w:val="24"/>
          <w:szCs w:val="24"/>
        </w:rPr>
        <w:t>/68 propor </w:t>
      </w:r>
    </w:p>
    <w:p w:rsidR="00AF27B8" w:rsidRPr="00AF27B8" w:rsidRDefault="00AF27B8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F27B8" w:rsidRPr="00AF27B8" w:rsidRDefault="00AF27B8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660AF" w:rsidRPr="00AF27B8" w:rsidRDefault="009750F0" w:rsidP="007660AF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AÇÃO REVISIONAL DE ALIMENTOS </w:t>
      </w:r>
      <w:r w:rsidR="00AF27B8"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>C/C ANTECIPAÇÃO DE TUTELA</w:t>
      </w:r>
    </w:p>
    <w:p w:rsidR="00AF27B8" w:rsidRPr="00AF27B8" w:rsidRDefault="00AF27B8" w:rsidP="007660AF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7660AF" w:rsidRPr="00AF27B8" w:rsidRDefault="007660AF" w:rsidP="007660AF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4" w:name="_Hlk483225481"/>
      <w:bookmarkStart w:id="5" w:name="_Hlk482884621"/>
      <w:r w:rsidRPr="00AF27B8">
        <w:rPr>
          <w:rFonts w:ascii="Garamond" w:hAnsi="Garamond" w:cs="Tahoma"/>
          <w:spacing w:val="2"/>
        </w:rPr>
        <w:t xml:space="preserve">em face de </w:t>
      </w:r>
      <w:bookmarkStart w:id="6" w:name="_Hlk483247544"/>
      <w:r w:rsidRPr="00AF27B8">
        <w:rPr>
          <w:rFonts w:ascii="Garamond" w:hAnsi="Garamond" w:cs="Tahoma"/>
          <w:b/>
          <w:spacing w:val="2"/>
        </w:rPr>
        <w:t>... (nome em negrito da parte)</w:t>
      </w:r>
      <w:r w:rsidRPr="00AF27B8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4"/>
      <w:r w:rsidRPr="00AF27B8">
        <w:rPr>
          <w:rFonts w:ascii="Garamond" w:hAnsi="Garamond" w:cs="Tahoma"/>
          <w:spacing w:val="2"/>
        </w:rPr>
        <w:t>, pelas razões de fato e de direito que passa a aduzir e no final requer.:</w:t>
      </w:r>
    </w:p>
    <w:p w:rsidR="00AF27B8" w:rsidRPr="00AF27B8" w:rsidRDefault="00AF27B8" w:rsidP="007660AF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5"/>
    <w:bookmarkEnd w:id="6"/>
    <w:p w:rsidR="009750F0" w:rsidRPr="00AF27B8" w:rsidRDefault="009750F0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O alimentado, ora requerido, é fruto de um relacionamento amoroso entre o alimentante, ora requerente, e a representante legal do menor, conforme certidão em anexo.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Após a separação, os genitores do alimentado acordaram que ele ficaria sob a guarda fática de sua mãe, bem como combinaram as visitas do pai e o pagamento dos alimentos.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Nesta seara, o requerente sempre ajudou na criação do requerido, prestando toda assistência moral e afetiva que um filho necessita, além de contribuir monetariamente dentro de suas possibilidades.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Todavia, no ano de </w:t>
      </w:r>
      <w:proofErr w:type="spellStart"/>
      <w:r w:rsidR="00AF27B8" w:rsidRPr="00AF27B8">
        <w:rPr>
          <w:rFonts w:ascii="Garamond" w:hAnsi="Garamond" w:cs="Tahoma"/>
          <w:color w:val="000000" w:themeColor="text1"/>
          <w:sz w:val="24"/>
          <w:szCs w:val="24"/>
        </w:rPr>
        <w:t>xxxx</w:t>
      </w:r>
      <w:proofErr w:type="spellEnd"/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, o requerido propôs ação de fixação de alimentos, que tramitou perante a 1ª Vara de Família e Sucessões desta comarca sob o nº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, ocasião em que o alimentado alegou mas não conseguiu provar que o alimentante teria uma renda mensal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. Assim, ficara acordado entre as partes o pagamento da quantia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, a ser reajustado pelo mesmo índice de reajuste do salário mínimo federal, o que atualmente equivale a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Ocorre que, além do requerente jamais ter tido uma renda próxima à alegada pelo requerido, atualmente está ele desempregado, conforme se denota de sua carteira de trabalho em anexo, e depende de pequenos “bicos” para sustentar sua família, sendo que sua renda média mensal dificilmente ultrapassa os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Também, insta salientar que o requerente é pai de outra criança (certidão de nascimento em anexo), sendo que não seria justo que ele pague quase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ao requerido enquanto destina bem menos ao seu outro filho.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Deste modo, ante as dificuldades financeiras enfrentadas, não restou ao requerente outra alternativa senão propor a presente ação revisional para reduzir o valor dos alimentos pago ao requerido, mormente porque houve uma evidente alteração fática em sua situação econômica.</w:t>
      </w:r>
    </w:p>
    <w:p w:rsidR="009750F0" w:rsidRPr="00AF27B8" w:rsidRDefault="009750F0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Conforme é cediço o valor da prestação alimentar não transita em julgado, podendo ser alterado a qualquer tempo caso ocorra alteração na condição financeira do alimentado ou do alimentando, conforme dispõem os artigos </w:t>
      </w:r>
      <w:hyperlink r:id="rId8" w:tooltip="Artigo 1699 da Lei nº 10.406 de 10 de Janeiro de 2002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1.699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Lei no 10.406, de 10 de janeiro de 2002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 e artigo </w:t>
      </w:r>
      <w:hyperlink r:id="rId10" w:tooltip="Artigo 15 da Lei nº 5.478 de 25 de Julho de 196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da Lei </w:t>
      </w:r>
      <w:hyperlink r:id="rId11" w:tooltip="Lei nº 5.478, de 25 de julho de 1968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5.478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/68.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Com efeito, no presente caso houve uma significativa queda na renda mensal do requerente, uma vez que atualmente está ele desempregado e depende de pequenos trabalhos esporádicos como ajudante de pedreiro em que recebe por dia de labuta. Nesta seara, conforme é de conhecimento público e notório, o setor de construção civil atravessa uma crise sem precedentes em nosso país[1], minguando as antes já escassas oportunidades de trabalho do requerente.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Nada obstante a penosa situação econômica do requerente, não se olvida que ele permanece com o dever de alimentar o requerido, garantindo-lhe o “direito à vida, à saúde, à alimentação, à educação, ao lazer, à profissionalização, à cultura, à dignidade, à liberdade e à convivência familiar e comunitária” (art. </w:t>
      </w:r>
      <w:hyperlink r:id="rId12" w:tooltip="Artigo 227 da Constituição Federa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227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3" w:tooltip="CONSTITUIÇÃO DA REPÚBLICA FEDERATIVA DO BRASI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CF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), mas sempre de acordo com sua capacidade financeira.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Assim, a redução dos alimentos pagos ao requerido não implica a extinção do seu direito fundamental à alimentação, mas apenas objetiva uma readequação do valor que ele recebe, deixando a verba alimentar no patamar que o requerente conseguirá suportar, principalmente porque o alimentado não é o único filho do alimentante, e caso se mantenha o valor atual dos alimentos, haverá uma evidente afronta à isonomia entre os filhos do requerente, o que é vedado pela nossa </w:t>
      </w:r>
      <w:hyperlink r:id="rId14" w:tooltip="CONSTITUIÇÃO DA REPÚBLICA FEDERATIVA DO BRASI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Neste diapasão, o </w:t>
      </w:r>
      <w:hyperlink r:id="rId15" w:tooltip="Parágrafo 1 Artigo 1694 da Lei nº 10.406 de 10 de Janeiro de 2002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 do artigo </w:t>
      </w:r>
      <w:hyperlink r:id="rId16" w:tooltip="Artigo 1694 da Lei nº 10.406 de 10 de Janeiro de 2002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1.694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7" w:tooltip="Lei no 10.406, de 10 de janeiro de 2002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 preceitua que “Os alimentos devem ser fixados na proporção das necessidades do reclamante e dos recursos da pessoa obrigada.”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Pois bem, no caso em tela temos que o requerente atualmente está desempregado e sobrevive com pequenos trabalhos esporádicos, tendo uma renda mensal em torno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. De outro lado, o requerido tem 7 anos e não é portador de necessidades especiais, fazendo que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atualmente recebido seja muito superior à média fixada nesta comarca.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Em casos semelhantes nossa jurisprudência é uníssona quanto a possibilidade de redução da verba alimentar, senão vejamos: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AGRAVO DE INSTRUMENTO. REVISIONAL DE ALIMENTOS. REDUÇÃO LIMINAR. DESEMPREGO. NOVO FILHO.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lastRenderedPageBreak/>
        <w:t xml:space="preserve">Viável reduzir de forma liminar os alimentos devidos pelo pai/agravante, quando comprovado que está desempregado e que tem novo filho, nascido depois da fixação da obrigação em revisão. DERAM PROVIMENTO. (Agravo de Instrumento Nº 70058000084, Oitava Câmara Cível, Tribunal de Justiça do RS, Relator: Rui </w:t>
      </w:r>
      <w:proofErr w:type="spellStart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Portanova</w:t>
      </w:r>
      <w:proofErr w:type="spellEnd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 Julgado em 13/03/2014)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APELAÇÃO. REVISIONAL DE ALIMENTOS. REDUÇÃO OPERADA PELA SENTENÇA. ADEQUAÇÃO. PAI/ALIMENTANTE QUE PROVOU REDUÇÃO EM SUAS POSSIBILIDADES.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Caso de pai/alimentante que provou redução em suas possibilidades, por estar formalmente desempregado, e por ter mostrado dificuldades financeiras inclusive para arcar com as próprias despesas. Hipótese em que se mostra cabível o redimensionamento no valor dos alimentos (...) (Apelação Cível Nº 70058729229, Oitava Câmara Cível, Tribunal de Justiça do RS, Relator: Rui </w:t>
      </w:r>
      <w:proofErr w:type="spellStart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Portanova</w:t>
      </w:r>
      <w:proofErr w:type="spellEnd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 Julgado em 05/06/2014)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APELAÇÃO CÍVEL. REVISÃO DE ALIMENTOS. FILHO MENOR. SEM NECESSIDADES ESPECIAIS. IMPOSSIBILIDADE DO ALIMENTANTE EM ARCAR COM VALOR FIXADO. REDUÇÃO. CABIMENTO.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Caso em que o alimentante não reúne condições em arcar com o valor fixado originalmente, tendo em vista estar desempregado. E ainda, o alimentante já alcança pensão alimentícia a outros dois filhos. De outra banda, o alimentado não possui necessidades especiais, somente as presumíveis de um adolescente em sua faixa etária. Logo, é de rigor a redução da verba alimentar, mas não além do que já fez a sentença, de modo a atender o alimentado, sem onerar excessivamente o pai-alimentante. Sentença mantida. NEGARAM PROVIMENTO AOS APELOS. (Apelação Cível Nº 70052790755, Oitava Câmara Cível, Tribunal de Justiça do RS, Relator: Rui </w:t>
      </w:r>
      <w:proofErr w:type="spellStart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Portanova</w:t>
      </w:r>
      <w:proofErr w:type="spellEnd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 Julgado em 21/03/2013)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Destarte, observa-se que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fora fixado sob a equivocada alegação de que o requerente tinha renda mensal em torno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todavia, atualmente o requerente está desempregado, e t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em uma renda média mensal de R$...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tornando extremamente penoso o pagamento da quantia outrora fixada.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Deste modo, requer seja reduzido a verba alimentar paga pelo requerente ao requerido para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observando-se o binômio possibilidade de quem paga x necessidade de quem recebe, bem como para respeitar-se a isonomia entre os filhos do requerente.</w:t>
      </w:r>
    </w:p>
    <w:p w:rsidR="009750F0" w:rsidRPr="00AF27B8" w:rsidRDefault="009750F0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>DA TUTELA DE URGÊNCIA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lastRenderedPageBreak/>
        <w:t>O artigo </w:t>
      </w:r>
      <w:hyperlink r:id="rId18" w:tooltip="Artigo 300 da Lei nº 5.869 de 11 de Janeiro de 1973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300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9" w:tooltip="Lei no 5.869, de 11 de janeiro de 1973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permite ao magistrado antecipar os efeitos da tutela desde que haja “elementos que evidenciem a probabilidade do direito e o perigo de dano ou o risco ao resultado útil do processo”.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O requisito exigido na primeira parte do artigo 300 do códex processual, que costumeiramente é denominado </w:t>
      </w:r>
      <w:r w:rsidRPr="00AF27B8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fumus boni iuris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pode ser cristalinamente vislumbrado pelos documentos em anexo que comprovam que atualmente o requerente está desempregado, não possuindo condições financeiras de pagar os alimentos anteriormente fixados.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De outro lado, artigo </w:t>
      </w:r>
      <w:hyperlink r:id="rId20" w:tooltip="Artigo 300 da Lei nº 5.869 de 11 de Janeiro de 1973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300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in 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fine, do </w:t>
      </w:r>
      <w:hyperlink r:id="rId21" w:tooltip="Lei no 5.869, de 11 de janeiro de 1973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estabelece que além da verossimilhança é preciso que exista aquilo que a práxis forense denomina como </w:t>
      </w:r>
      <w:r w:rsidRPr="00AF27B8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periculum in mora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que no caso em testilha salta aos olhos. Inicialmente porque os pequenos valores monetários que o requerente recebe diariamente são destinados exclusivamente ao seu sustento e de sua família. Outrossim, há de se considerar que estender esta situação até o final do processo em que quase a totalidade de sua renda é destinada ao pagamento da verba alimentar ao requerido, seria degradante para o requerente, colocando em xeque sua dignidade humana. Nesse sentido:</w:t>
      </w:r>
    </w:p>
    <w:p w:rsidR="009750F0" w:rsidRPr="00AF27B8" w:rsidRDefault="009750F0" w:rsidP="007660A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"REVISIONAL DE ALIMENTOS Deferimento de tutela antecipada -Presente a verossimilhança do alegado -Alteração na situação financeira do alimentante (comprovada pela rescisão do contrato de trabalho), que evidencia ser caso de aplicação da norma contida no artigo </w:t>
      </w:r>
      <w:hyperlink r:id="rId22" w:tooltip="Artigo 1699 da Lei nº 10.406 de 10 de Janeiro de 2002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1.699</w:t>
        </w:r>
      </w:hyperlink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 do </w:t>
      </w:r>
      <w:hyperlink r:id="rId23" w:tooltip="Lei no 10.406, de 10 de janeiro de 2002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 que confere a possibilidade de redução dos alimentos fixados (...)" (Tribunal de Justiça do Estado de São Paulo, Agravo de Instrumento nº 476.550.4/1-00, Relator Salles Rossi)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Além disso, não há qualquer risco de irreversibilidade dos efeitos da decisão, pois na remota hipótese de Vossa Excelência entender, no momento da sentença, que o valor da pensão alimentícia não deve ser reduzido, o retorno ao </w:t>
      </w: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status quo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 poderá ser realizado de forma imediata.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Com efeito, a situação narrada pelo requerente aliada à lei e aos julgados colacionados nesta exordial, tornam a necessidade de redução do valor da prestação alimentar para R$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em medida imediata e imperativa, sob pena de perecimento do requerente e sua família, que ora encontram-se privados do básico para o sustento.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Do contrário, haverá flagrante desrespeito aos princípios constitucionais da dignidade da pessoa humana e do artigo </w:t>
      </w:r>
      <w:hyperlink r:id="rId24" w:tooltip="Artigo 7 da Constituição Federa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7º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25" w:tooltip="Inciso X do Artigo 7 da Constituição Federa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da </w:t>
      </w:r>
      <w:hyperlink r:id="rId26" w:tooltip="CONSTITUIÇÃO DA REPÚBLICA FEDERATIVA DO BRASIL DE 1988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Carta Magna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que prevê a proteção salarial, além de negar-se a efetividade jurisdicional.</w:t>
      </w:r>
    </w:p>
    <w:p w:rsidR="009750F0" w:rsidRPr="00AF27B8" w:rsidRDefault="009750F0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Portanto, uma vez demonstrados os requisitos necessários, deve ser concedido a antecipação dos efeitos da tutela para o fim de reduzir, imediatamente, a verba alimentar para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750F0" w:rsidRPr="00AF27B8" w:rsidRDefault="009750F0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9750F0" w:rsidRPr="00AF27B8" w:rsidRDefault="009750F0" w:rsidP="007660A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Ante todo o exposto, requer a Vossa Excelência: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a) A concessão ao requerente dos benefícios da assistência judiciária gratuita, nos termos da Lei </w:t>
      </w:r>
      <w:hyperlink r:id="rId27" w:tooltip="Lei nº 1.060, de 5 de fevereiro de 1950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/50, por ser ele 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lastRenderedPageBreak/>
        <w:t>pessoa pobre na acepção jurídica do termo, não podendo arcar com a custas processuais sem prejuízo de seu sustento e de sua família, conforme declaração em anexo;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b) A concessão da tutela de urgência, </w:t>
      </w:r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inaudita </w:t>
      </w:r>
      <w:proofErr w:type="spellStart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autera</w:t>
      </w:r>
      <w:proofErr w:type="spellEnd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</w:t>
      </w:r>
      <w:proofErr w:type="spellStart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pars</w:t>
      </w:r>
      <w:proofErr w:type="spellEnd"/>
      <w:r w:rsidRPr="00AF27B8">
        <w:rPr>
          <w:rFonts w:ascii="Garamond" w:hAnsi="Garamond" w:cs="Tahoma"/>
          <w:iCs/>
          <w:color w:val="000000" w:themeColor="text1"/>
          <w:sz w:val="24"/>
          <w:szCs w:val="24"/>
        </w:rPr>
        <w:t>, 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para o fim de reduzir, imediatamente, a verba alimentar para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c) A citação do requerido, na pessoa de seu representante legal, para que apresente resposta dentro do prazo legal,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d) A intimação do representante do Ministério Público bandeirante, conforme estabelecido pelo artigo </w:t>
      </w:r>
      <w:hyperlink r:id="rId28" w:tooltip="Artigo 178 da Lei nº 5.869 de 11 de Janeiro de 1973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178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II, </w:t>
      </w:r>
      <w:hyperlink r:id="rId29" w:tooltip="Lei no 5.869, de 11 de janeiro de 1973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E) Ao final, julgar a presente ação totalmente procedente, tornando definitiva a tutela de urgência concedida, fixando-se como definitiva a prestação alimentar no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, a ser paga todo dia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 de cada mês pelo requerente, na conta corrente da representante legal do requerido.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de prova em direito admitidos, em especial a prova documental e testemunhal.</w:t>
      </w:r>
    </w:p>
    <w:p w:rsidR="009750F0" w:rsidRPr="00AF27B8" w:rsidRDefault="009750F0" w:rsidP="007660A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F27B8">
        <w:rPr>
          <w:rFonts w:ascii="Garamond" w:hAnsi="Garamond" w:cs="Tahoma"/>
          <w:color w:val="000000" w:themeColor="text1"/>
          <w:sz w:val="24"/>
          <w:szCs w:val="24"/>
        </w:rPr>
        <w:t xml:space="preserve">Dá-se à causa o valor de R$ </w:t>
      </w:r>
      <w:r w:rsidR="007660AF" w:rsidRPr="00AF27B8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F27B8">
        <w:rPr>
          <w:rFonts w:ascii="Garamond" w:hAnsi="Garamond" w:cs="Tahoma"/>
          <w:color w:val="000000" w:themeColor="text1"/>
          <w:sz w:val="24"/>
          <w:szCs w:val="24"/>
        </w:rPr>
        <w:t>, nos termos do artigo </w:t>
      </w:r>
      <w:hyperlink r:id="rId30" w:tooltip="Artigo 292 da Lei nº 5.869 de 11 de Janeiro de 1973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292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, III, do </w:t>
      </w:r>
      <w:hyperlink r:id="rId31" w:tooltip="Lei no 5.869, de 11 de janeiro de 1973." w:history="1">
        <w:r w:rsidRPr="00AF27B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AF27B8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660AF" w:rsidRPr="00AF27B8" w:rsidRDefault="007660AF" w:rsidP="007660A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7" w:name="_Hlk482881190"/>
      <w:bookmarkStart w:id="8" w:name="_Hlk482880653"/>
      <w:r w:rsidRPr="00AF27B8">
        <w:rPr>
          <w:rFonts w:ascii="Garamond" w:hAnsi="Garamond" w:cs="Tahoma"/>
          <w:spacing w:val="2"/>
        </w:rPr>
        <w:t xml:space="preserve">Nestes termos, </w:t>
      </w:r>
    </w:p>
    <w:p w:rsidR="007660AF" w:rsidRPr="00AF27B8" w:rsidRDefault="007660AF" w:rsidP="007660A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F27B8">
        <w:rPr>
          <w:rFonts w:ascii="Garamond" w:hAnsi="Garamond" w:cs="Tahoma"/>
          <w:spacing w:val="2"/>
        </w:rPr>
        <w:t>pede e espera deferimento.</w:t>
      </w:r>
    </w:p>
    <w:p w:rsidR="007660AF" w:rsidRPr="00AF27B8" w:rsidRDefault="007660AF" w:rsidP="007660A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F27B8">
        <w:rPr>
          <w:rFonts w:ascii="Garamond" w:hAnsi="Garamond" w:cs="Tahoma"/>
          <w:spacing w:val="2"/>
        </w:rPr>
        <w:t>... (Município – UF), ... (dia) de ... (mês) de ... (ano).</w:t>
      </w:r>
    </w:p>
    <w:p w:rsidR="007660AF" w:rsidRPr="00AF27B8" w:rsidRDefault="007660AF" w:rsidP="007660AF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7660AF" w:rsidRPr="00AF27B8" w:rsidRDefault="007660AF" w:rsidP="007660A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F27B8">
        <w:rPr>
          <w:rFonts w:ascii="Garamond" w:hAnsi="Garamond" w:cs="Tahoma"/>
          <w:b/>
          <w:sz w:val="24"/>
          <w:szCs w:val="24"/>
        </w:rPr>
        <w:t>ADVOGADO</w:t>
      </w:r>
    </w:p>
    <w:p w:rsidR="007660AF" w:rsidRPr="00AF27B8" w:rsidRDefault="007660AF" w:rsidP="007660A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F27B8">
        <w:rPr>
          <w:rFonts w:ascii="Garamond" w:hAnsi="Garamond" w:cs="Tahoma"/>
          <w:sz w:val="24"/>
          <w:szCs w:val="24"/>
        </w:rPr>
        <w:t>OAB n° .... - UF</w:t>
      </w:r>
    </w:p>
    <w:bookmarkEnd w:id="7"/>
    <w:p w:rsidR="007660AF" w:rsidRPr="00AF27B8" w:rsidRDefault="007660AF" w:rsidP="007660AF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8"/>
    <w:p w:rsidR="00B97B4B" w:rsidRPr="00AF27B8" w:rsidRDefault="00B97B4B" w:rsidP="007660A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AF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7660AF"/>
    <w:rsid w:val="009750F0"/>
    <w:rsid w:val="00A339F2"/>
    <w:rsid w:val="00AF27B8"/>
    <w:rsid w:val="00B11642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EC15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8" Type="http://schemas.openxmlformats.org/officeDocument/2006/relationships/hyperlink" Target="http://www.jusbrasil.com.br/topicos/10707427/artigo-300-da-lei-n-5869-de-11-de-janeiro-de-1973" TargetMode="External"/><Relationship Id="rId2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91735/c%C3%B3digo-processo-civil-lei-5869-73" TargetMode="External"/><Relationship Id="rId7" Type="http://schemas.openxmlformats.org/officeDocument/2006/relationships/hyperlink" Target="http://www.jusbrasil.com.br/legislacao/103299/lei-de-alimentos-lei-5478-68" TargetMode="External"/><Relationship Id="rId12" Type="http://schemas.openxmlformats.org/officeDocument/2006/relationships/hyperlink" Target="http://www.jusbrasil.com.br/topicos/10644726/artigo-227-da-constitui%C3%A7%C3%A3o-federal-de-1988" TargetMode="External"/><Relationship Id="rId17" Type="http://schemas.openxmlformats.org/officeDocument/2006/relationships/hyperlink" Target="http://www.jusbrasil.com.br/legislacao/1035419/c%C3%B3digo-civil-lei-10406-02" TargetMode="External"/><Relationship Id="rId25" Type="http://schemas.openxmlformats.org/officeDocument/2006/relationships/hyperlink" Target="http://www.jusbrasil.com.br/topicos/10726685/inciso-x-do-artigo-7-da-constitui%C3%A7%C3%A3o-federal-de-198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15295/artigo-1694-da-lei-n-10406-de-10-de-janeiro-de-2002" TargetMode="External"/><Relationship Id="rId20" Type="http://schemas.openxmlformats.org/officeDocument/2006/relationships/hyperlink" Target="http://www.jusbrasil.com.br/topicos/10707427/artigo-300-da-lei-n-5869-de-11-de-janeiro-de-1973" TargetMode="External"/><Relationship Id="rId29" Type="http://schemas.openxmlformats.org/officeDocument/2006/relationships/hyperlink" Target="http://www.jusbrasil.com.br/legislacao/91735/c%C3%B3digo-processo-civil-lei-5869-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1264091/artigo-15-da-lei-n-5478-de-25-de-julho-de-1968" TargetMode="External"/><Relationship Id="rId11" Type="http://schemas.openxmlformats.org/officeDocument/2006/relationships/hyperlink" Target="http://www.jusbrasil.com.br/legislacao/103299/lei-de-alimentos-lei-5478-68" TargetMode="External"/><Relationship Id="rId24" Type="http://schemas.openxmlformats.org/officeDocument/2006/relationships/hyperlink" Target="http://www.jusbrasil.com.br/topicos/10641213/artigo-7-da-constitui%C3%A7%C3%A3o-federal-de-198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jusbrasil.com.br/legislacao/1035419/c%C3%B3digo-civil-lei-10406-02" TargetMode="External"/><Relationship Id="rId15" Type="http://schemas.openxmlformats.org/officeDocument/2006/relationships/hyperlink" Target="http://www.jusbrasil.com.br/topicos/10615264/par%C3%A1grafo-1-artigo-1694-da-lei-n-10406-de-10-de-janeiro-de-2002" TargetMode="External"/><Relationship Id="rId23" Type="http://schemas.openxmlformats.org/officeDocument/2006/relationships/hyperlink" Target="http://www.jusbrasil.com.br/legislacao/1035419/c%C3%B3digo-civil-lei-10406-02" TargetMode="External"/><Relationship Id="rId28" Type="http://schemas.openxmlformats.org/officeDocument/2006/relationships/hyperlink" Target="http://www.jusbrasil.com.br/topicos/10723083/artigo-178-da-lei-n-5869-de-11-de-janeiro-de-1973" TargetMode="External"/><Relationship Id="rId10" Type="http://schemas.openxmlformats.org/officeDocument/2006/relationships/hyperlink" Target="http://www.jusbrasil.com.br/topicos/11264091/artigo-15-da-lei-n-5478-de-25-de-julho-de-1968" TargetMode="External"/><Relationship Id="rId19" Type="http://schemas.openxmlformats.org/officeDocument/2006/relationships/hyperlink" Target="http://www.jusbrasil.com.br/legislacao/91735/c%C3%B3digo-processo-civil-lei-5869-73" TargetMode="External"/><Relationship Id="rId31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topicos/10615037/artigo-1699-da-lei-n-10406-de-10-de-janeiro-de-2002" TargetMode="External"/><Relationship Id="rId9" Type="http://schemas.openxmlformats.org/officeDocument/2006/relationships/hyperlink" Target="http://www.jusbrasil.com.br/legislacao/1035419/c%C3%B3digo-civil-lei-10406-02" TargetMode="External"/><Relationship Id="rId14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2" Type="http://schemas.openxmlformats.org/officeDocument/2006/relationships/hyperlink" Target="http://www.jusbrasil.com.br/topicos/10615037/artigo-1699-da-lei-n-10406-de-10-de-janeiro-de-2002" TargetMode="External"/><Relationship Id="rId27" Type="http://schemas.openxmlformats.org/officeDocument/2006/relationships/hyperlink" Target="http://www.jusbrasil.com.br/legislacao/109499/lei-de-assist%C3%AAncia-judici%C3%A1ria-lei-1060-50" TargetMode="External"/><Relationship Id="rId30" Type="http://schemas.openxmlformats.org/officeDocument/2006/relationships/hyperlink" Target="http://www.jusbrasil.com.br/topicos/10708903/artigo-292-da-lei-n-5869-de-11-de-janeiro-de-1973" TargetMode="External"/><Relationship Id="rId8" Type="http://schemas.openxmlformats.org/officeDocument/2006/relationships/hyperlink" Target="http://www.jusbrasil.com.br/topicos/10615037/artigo-1699-da-lei-n-10406-de-10-de-janeiro-de-2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2478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2017-05-22T00:37:00Z</dcterms:created>
  <dcterms:modified xsi:type="dcterms:W3CDTF">2019-06-04T18:18:00Z</dcterms:modified>
</cp:coreProperties>
</file>