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26" w:rsidRPr="00D26188" w:rsidRDefault="00437726" w:rsidP="00437726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EX</w:t>
      </w:r>
      <w:r w:rsidR="00D26188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CELENTISSIMO</w:t>
      </w: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="00D26188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</w:t>
      </w: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O DA </w:t>
      </w:r>
      <w:r w:rsidR="00D26188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___</w:t>
      </w: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ª VARA CÍVEL DA REGIONAL DE</w:t>
      </w:r>
      <w:r w:rsidR="00142478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...</w:t>
      </w:r>
    </w:p>
    <w:p w:rsidR="00142478" w:rsidRPr="00D26188" w:rsidRDefault="00142478" w:rsidP="00437726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142478" w:rsidRPr="00D26188" w:rsidRDefault="00142478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Default="00142478" w:rsidP="00437726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proofErr w:type="spellStart"/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Processso</w:t>
      </w:r>
      <w:proofErr w:type="spellEnd"/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n°</w:t>
      </w:r>
      <w:proofErr w:type="gramStart"/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..</w:t>
      </w:r>
      <w:proofErr w:type="gramEnd"/>
    </w:p>
    <w:p w:rsidR="004517A9" w:rsidRDefault="004517A9" w:rsidP="00437726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517A9" w:rsidRPr="00D26188" w:rsidRDefault="004517A9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Pr="00D26188" w:rsidRDefault="00142478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437726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="00437726" w:rsidRPr="00D26188">
        <w:rPr>
          <w:rFonts w:ascii="Garamond" w:hAnsi="Garamond" w:cs="Tahoma"/>
          <w:color w:val="000000" w:themeColor="text1"/>
          <w:sz w:val="24"/>
          <w:szCs w:val="24"/>
        </w:rPr>
        <w:t>já qualificada nos autos da ação</w:t>
      </w:r>
      <w:r w:rsidRPr="00D26188">
        <w:rPr>
          <w:rFonts w:ascii="Garamond" w:hAnsi="Garamond" w:cs="Tahoma"/>
          <w:color w:val="000000" w:themeColor="text1"/>
          <w:sz w:val="24"/>
          <w:szCs w:val="24"/>
        </w:rPr>
        <w:t xml:space="preserve"> </w:t>
      </w:r>
      <w:r w:rsidR="00437726" w:rsidRPr="00D26188">
        <w:rPr>
          <w:rFonts w:ascii="Garamond" w:hAnsi="Garamond" w:cs="Tahoma"/>
          <w:color w:val="000000" w:themeColor="text1"/>
          <w:sz w:val="24"/>
          <w:szCs w:val="24"/>
        </w:rPr>
        <w:t>de USUCAPIÃO interposta por, vem mui respeitosamente </w:t>
      </w:r>
      <w:r w:rsidR="00437726"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em resposta a carta precatória</w:t>
      </w:r>
      <w:r w:rsidR="00437726" w:rsidRPr="00D26188">
        <w:rPr>
          <w:rFonts w:ascii="Garamond" w:hAnsi="Garamond" w:cs="Tahoma"/>
          <w:color w:val="000000" w:themeColor="text1"/>
          <w:sz w:val="24"/>
          <w:szCs w:val="24"/>
        </w:rPr>
        <w:t xml:space="preserve"> perante V. </w:t>
      </w:r>
      <w:proofErr w:type="spellStart"/>
      <w:r w:rsidR="00437726" w:rsidRPr="00D26188">
        <w:rPr>
          <w:rFonts w:ascii="Garamond" w:hAnsi="Garamond" w:cs="Tahoma"/>
          <w:color w:val="000000" w:themeColor="text1"/>
          <w:sz w:val="24"/>
          <w:szCs w:val="24"/>
        </w:rPr>
        <w:t>Ex</w:t>
      </w:r>
      <w:proofErr w:type="spellEnd"/>
      <w:r w:rsidR="00437726" w:rsidRPr="00D26188">
        <w:rPr>
          <w:rFonts w:ascii="Garamond" w:hAnsi="Garamond" w:cs="Tahoma"/>
          <w:color w:val="000000" w:themeColor="text1"/>
          <w:sz w:val="24"/>
          <w:szCs w:val="24"/>
        </w:rPr>
        <w:t>ª, apresentar sua;</w:t>
      </w:r>
    </w:p>
    <w:p w:rsidR="00142478" w:rsidRPr="00D26188" w:rsidRDefault="00142478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Pr="00D26188" w:rsidRDefault="00437726" w:rsidP="00142478">
      <w:pPr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CONTESTAÇÃO</w:t>
      </w:r>
    </w:p>
    <w:p w:rsidR="00142478" w:rsidRPr="00D26188" w:rsidRDefault="00142478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Default="00437726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color w:val="000000" w:themeColor="text1"/>
          <w:sz w:val="24"/>
          <w:szCs w:val="24"/>
        </w:rPr>
        <w:t xml:space="preserve">Com fulcro no </w:t>
      </w:r>
      <w:r w:rsidR="00BF50DF">
        <w:rPr>
          <w:rFonts w:ascii="Garamond" w:hAnsi="Garamond" w:cs="Tahoma"/>
          <w:color w:val="000000" w:themeColor="text1"/>
          <w:sz w:val="24"/>
          <w:szCs w:val="24"/>
        </w:rPr>
        <w:t>artigo 300</w:t>
      </w:r>
      <w:bookmarkStart w:id="0" w:name="_GoBack"/>
      <w:bookmarkEnd w:id="0"/>
      <w:r w:rsidRPr="00D26188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4" w:tooltip="Lei no 5.869, de 11 de janeiro de 1973.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CPC</w:t>
        </w:r>
      </w:hyperlink>
      <w:r w:rsidRPr="00D26188">
        <w:rPr>
          <w:rFonts w:ascii="Garamond" w:hAnsi="Garamond" w:cs="Tahoma"/>
          <w:color w:val="000000" w:themeColor="text1"/>
          <w:sz w:val="24"/>
          <w:szCs w:val="24"/>
        </w:rPr>
        <w:t>, pelas seguintes razões e fundamentos fáticos a seguir:</w:t>
      </w:r>
    </w:p>
    <w:p w:rsidR="00D26188" w:rsidRPr="00D26188" w:rsidRDefault="00D26188" w:rsidP="00437726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Default="00437726" w:rsidP="00142478">
      <w:pPr>
        <w:ind w:firstLine="708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MM. Dr. Juiz</w:t>
      </w:r>
      <w:r w:rsidRPr="00D26188">
        <w:rPr>
          <w:rFonts w:ascii="Garamond" w:hAnsi="Garamond" w:cs="Tahoma"/>
          <w:color w:val="000000" w:themeColor="text1"/>
          <w:sz w:val="24"/>
          <w:szCs w:val="24"/>
        </w:rPr>
        <w:t xml:space="preserve">, as alegações apresentadas pela autora na inicial, não retratam a realidade dos fatos sendo completamente infundadas, conforme restará provado a verdade real dos fatos a seguir, demonstrando a V. </w:t>
      </w:r>
      <w:proofErr w:type="spellStart"/>
      <w:r w:rsidRPr="00D26188">
        <w:rPr>
          <w:rFonts w:ascii="Garamond" w:hAnsi="Garamond" w:cs="Tahoma"/>
          <w:color w:val="000000" w:themeColor="text1"/>
          <w:sz w:val="24"/>
          <w:szCs w:val="24"/>
        </w:rPr>
        <w:t>Ex</w:t>
      </w:r>
      <w:proofErr w:type="spellEnd"/>
      <w:r w:rsidRPr="00D26188">
        <w:rPr>
          <w:rFonts w:ascii="Garamond" w:hAnsi="Garamond" w:cs="Tahoma"/>
          <w:color w:val="000000" w:themeColor="text1"/>
          <w:sz w:val="24"/>
          <w:szCs w:val="24"/>
        </w:rPr>
        <w:t>ª, </w:t>
      </w:r>
      <w:r w:rsidRPr="00D26188">
        <w:rPr>
          <w:rFonts w:ascii="Garamond" w:hAnsi="Garamond" w:cs="Tahoma"/>
          <w:b/>
          <w:bCs/>
          <w:color w:val="000000" w:themeColor="text1"/>
          <w:sz w:val="24"/>
          <w:szCs w:val="24"/>
        </w:rPr>
        <w:t>A MÁ FÉ da autora.</w:t>
      </w:r>
    </w:p>
    <w:p w:rsidR="00D26188" w:rsidRPr="00D26188" w:rsidRDefault="00D26188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Pr="00D26188" w:rsidRDefault="00437726" w:rsidP="00437726">
      <w:pPr>
        <w:jc w:val="both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color w:val="000000" w:themeColor="text1"/>
          <w:sz w:val="24"/>
          <w:szCs w:val="24"/>
        </w:rPr>
        <w:t>PRELIMINARMENTE</w:t>
      </w:r>
    </w:p>
    <w:p w:rsidR="00437726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color w:val="000000" w:themeColor="text1"/>
          <w:sz w:val="24"/>
          <w:szCs w:val="24"/>
        </w:rPr>
        <w:t xml:space="preserve">Requer a V. </w:t>
      </w:r>
      <w:proofErr w:type="spellStart"/>
      <w:r w:rsidRPr="00D26188">
        <w:rPr>
          <w:rFonts w:ascii="Garamond" w:hAnsi="Garamond" w:cs="Tahoma"/>
          <w:color w:val="000000" w:themeColor="text1"/>
          <w:sz w:val="24"/>
          <w:szCs w:val="24"/>
        </w:rPr>
        <w:t>Ex</w:t>
      </w:r>
      <w:proofErr w:type="spellEnd"/>
      <w:r w:rsidRPr="00D26188">
        <w:rPr>
          <w:rFonts w:ascii="Garamond" w:hAnsi="Garamond" w:cs="Tahoma"/>
          <w:color w:val="000000" w:themeColor="text1"/>
          <w:sz w:val="24"/>
          <w:szCs w:val="24"/>
        </w:rPr>
        <w:t>ª seja deferido ao Réu os benefícios da Gratuidade de Justiça, com fulcro na lei </w:t>
      </w:r>
      <w:hyperlink r:id="rId5" w:tooltip="Lei nº 1.060, de 5 de fevereiro de 1950.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1.060</w:t>
        </w:r>
      </w:hyperlink>
      <w:r w:rsidRPr="00D26188">
        <w:rPr>
          <w:rFonts w:ascii="Garamond" w:hAnsi="Garamond" w:cs="Tahoma"/>
          <w:color w:val="000000" w:themeColor="text1"/>
          <w:sz w:val="24"/>
          <w:szCs w:val="24"/>
        </w:rPr>
        <w:t>/50, visto que, o mesmo não possui condições com de arcar com o pagamento de taxas e Custas Judiciais, salvo com o sacrifício de seu próprio sustento.</w:t>
      </w:r>
    </w:p>
    <w:p w:rsidR="00D26188" w:rsidRPr="00D26188" w:rsidRDefault="00D26188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37726" w:rsidRPr="00D26188" w:rsidRDefault="00437726" w:rsidP="00437726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bCs/>
          <w:iCs/>
          <w:color w:val="000000" w:themeColor="text1"/>
          <w:sz w:val="24"/>
          <w:szCs w:val="24"/>
        </w:rPr>
        <w:t>DAS PUBLICAÇÕES INTIMAÇÕES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Inicialmente, requer que todas as publicações e intimações referentes a presente ação sejam feitas necessariamente em nome do Dr., com escritório sito à, para o mais efetivo controle dos atos processuais advindos deste D. Juízo.</w:t>
      </w:r>
    </w:p>
    <w:p w:rsidR="00142478" w:rsidRPr="00D26188" w:rsidRDefault="00437726" w:rsidP="00142478">
      <w:pPr>
        <w:ind w:firstLine="708"/>
        <w:jc w:val="both"/>
        <w:rPr>
          <w:rFonts w:ascii="Garamond" w:hAnsi="Garamond" w:cs="Tahoma"/>
          <w:bCs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O Réu, adquiriu o Lote da Quadra do Loteamento “” situado no 3º Distrito daquele Município de /RJ, na mesma época que a autora, com a intenção de construir uma propriedade no local, e que devido a algumas dificuldades financeiras não pode fazer o que pretendia quando então resolveu retardar a construção pretendida. 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O fato é que a cerca de mais ou menos 05 (cinco) anos, o réu foi procurado pela autora, para saber se este tinha o interesse de vender o lote para ela, e que de plano, rejeitou a proposta, pois, tem planos futuros para a sua propriedade, mas, que porem, não se importava que a autora fizesse uso do lote autorizando-a para uso comum, pois, assim evitaria que alguém o esbulhasse, só não esperava que a autora insatisfeita com a recusa da venda, futuramente viesse a faze-lo.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lastRenderedPageBreak/>
        <w:t xml:space="preserve">Portanto, </w:t>
      </w:r>
      <w:proofErr w:type="spellStart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Ex</w:t>
      </w:r>
      <w:proofErr w:type="spellEnd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ª., a Autora na época em que procurou o Réu, já tinha a “animus </w:t>
      </w:r>
      <w:proofErr w:type="spellStart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domini</w:t>
      </w:r>
      <w:proofErr w:type="spellEnd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” de esbulhar a propriedade, sendo certo que, esta tinha conhecimento do verdadeiro proprietário do lote da Quadra, e que agindo de má fé, ao procurar o Réu pediu se poderia utilizar a propriedade, que foi aceito pelo Réu, que agindo de BOA FÉ, não percebera as intenções da Autora, que agora vem a Juízo, propor a presente ação de usucapião, ora rechaçada pelo Réu.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MM. Dr. Juiz., a propriedade é um direito garantido no art. </w:t>
      </w:r>
      <w:hyperlink r:id="rId6" w:tooltip="Artigo 5 da Constituição Federal de 1988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5º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, inciso </w:t>
      </w:r>
      <w:hyperlink r:id="rId7" w:tooltip="Inciso XXII do Artigo 5 da Constituição Federal de 1988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XXII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, da </w:t>
      </w:r>
      <w:hyperlink r:id="rId8" w:tooltip="CONSTITUIÇÃO DA REPÚBLICA FEDERATIVA DO BRASIL DE 1988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, amparado ainda nos art. </w:t>
      </w:r>
      <w:hyperlink r:id="rId9" w:tooltip="Artigo 1225 da Lei nº 10.406 de 10 de Janeiro de 2002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1225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, inciso </w:t>
      </w:r>
      <w:hyperlink r:id="rId10" w:tooltip="Inciso I do Artigo 1225 da Lei nº 10.406 de 10 de Janeiro de 2002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I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 e art. </w:t>
      </w:r>
      <w:hyperlink r:id="rId11" w:tooltip="Artigo 1228 da Lei nº 10.406 de 10 de Janeiro de 2002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1228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 do </w:t>
      </w:r>
      <w:hyperlink r:id="rId12" w:tooltip="LEI No 10.406, DE 10 DE JANEIRO DE 2002." w:history="1">
        <w:r w:rsidRPr="00D26188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Civil</w:t>
        </w:r>
      </w:hyperlink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, sendo a propriedade um direito real, e o fato da autora estar usando o lote com o consentimento do réu, apenas lhe dá o direito da posse indireta, sendo ela sabedora de que o Réu a qualquer momento poderia requisitar a Autora o bem para obras, isso é inegável, pois, a Autora tem pleno conhecimento de quem é o verdadeiro proprietário do imóvel, não sendo verdade que desde que comprou o Lote 1000 da quadra 466, vem usando como se seu fosse o Lote 18, fato é que procurou o Réu com intuito de adquiri-lo, no entanto agindo de Má Fé, propôs a presente ação de usucapião, ingressando em uma aventura judicial, tentando encontrar amparo legal para suas pretensões, sendo certo que, escolheu o veio errado conseguir alimentar sua “animus”, pois, a Justiça sempre irá prevalecer sobre os desvios sociais e não irá socorre-la.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Cabe esclarecer a este D. Juízo que não houve qualquer resistência, quanto ao uso da propriedade, até porque a Autora tinha a autorização do Réu para uso do imóvel, portanto não se trata de posse branda como ela tenta induzir o Juízo, e sim um mero acordo de uso da propriedade concedido pelo Réu até quando este viesse a construir na propriedade.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Portanto </w:t>
      </w:r>
      <w:proofErr w:type="spellStart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Ex</w:t>
      </w:r>
      <w:proofErr w:type="spellEnd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ª., espera o réu poder provar todos os fatos apresentados nesta peça de bloqueio, por todos os meios de provas admissíveis de direito, testemunhais, documental e ainda através do depoimento pessoal das partes autora e ré.</w:t>
      </w:r>
    </w:p>
    <w:p w:rsidR="00437726" w:rsidRPr="00D26188" w:rsidRDefault="00437726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Diante do acima exposto, requer a V. </w:t>
      </w:r>
      <w:proofErr w:type="spellStart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Ex</w:t>
      </w:r>
      <w:proofErr w:type="spellEnd"/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ª., seja a presente ação julgada improcedente, condenando a Autora no pagamento das custas processuais e honorários advocatícios no importe de 20% do valor da ação, de acordo com o art. </w:t>
      </w:r>
      <w:r w:rsidR="007D60FD" w:rsidRPr="00D26188">
        <w:rPr>
          <w:rFonts w:ascii="Garamond" w:hAnsi="Garamond" w:cs="Tahoma"/>
          <w:bCs/>
          <w:color w:val="000000" w:themeColor="text1"/>
          <w:sz w:val="24"/>
          <w:szCs w:val="24"/>
        </w:rPr>
        <w:t>82 e 85</w:t>
      </w: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 do C</w:t>
      </w:r>
      <w:r w:rsidR="007D60FD" w:rsidRPr="00D26188">
        <w:rPr>
          <w:rFonts w:ascii="Garamond" w:hAnsi="Garamond" w:cs="Tahoma"/>
          <w:bCs/>
          <w:color w:val="000000" w:themeColor="text1"/>
          <w:sz w:val="24"/>
          <w:szCs w:val="24"/>
        </w:rPr>
        <w:t>P</w:t>
      </w: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C.</w:t>
      </w:r>
    </w:p>
    <w:p w:rsidR="00437726" w:rsidRPr="00D26188" w:rsidRDefault="00142478" w:rsidP="00142478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Cs/>
          <w:color w:val="000000" w:themeColor="text1"/>
          <w:sz w:val="24"/>
          <w:szCs w:val="24"/>
        </w:rPr>
        <w:t>É</w:t>
      </w:r>
      <w:r w:rsidR="00437726" w:rsidRPr="00D26188">
        <w:rPr>
          <w:rFonts w:ascii="Garamond" w:hAnsi="Garamond" w:cs="Tahoma"/>
          <w:bCs/>
          <w:color w:val="000000" w:themeColor="text1"/>
          <w:sz w:val="24"/>
          <w:szCs w:val="24"/>
        </w:rPr>
        <w:t xml:space="preserve"> o que requer, por ser esta uma medida da mais pura e salutar </w:t>
      </w:r>
      <w:r w:rsidR="00437726" w:rsidRPr="00D26188">
        <w:rPr>
          <w:rFonts w:ascii="Garamond" w:hAnsi="Garamond" w:cs="Tahoma"/>
          <w:bCs/>
          <w:iCs/>
          <w:color w:val="000000" w:themeColor="text1"/>
          <w:sz w:val="24"/>
          <w:szCs w:val="24"/>
        </w:rPr>
        <w:t>JUSTIÇA</w:t>
      </w:r>
    </w:p>
    <w:p w:rsidR="00142478" w:rsidRPr="00D26188" w:rsidRDefault="00142478" w:rsidP="0014247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bookmarkStart w:id="1" w:name="_Hlk482881190"/>
      <w:bookmarkStart w:id="2" w:name="_Hlk482880653"/>
      <w:r w:rsidRPr="00D26188">
        <w:rPr>
          <w:rFonts w:ascii="Garamond" w:hAnsi="Garamond" w:cs="Tahoma"/>
          <w:color w:val="000000" w:themeColor="text1"/>
          <w:spacing w:val="2"/>
        </w:rPr>
        <w:t xml:space="preserve">Nestes termos, </w:t>
      </w:r>
    </w:p>
    <w:p w:rsidR="00142478" w:rsidRPr="00D26188" w:rsidRDefault="00142478" w:rsidP="0014247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D26188">
        <w:rPr>
          <w:rFonts w:ascii="Garamond" w:hAnsi="Garamond" w:cs="Tahoma"/>
          <w:color w:val="000000" w:themeColor="text1"/>
          <w:spacing w:val="2"/>
        </w:rPr>
        <w:t>pede e espera deferimento.</w:t>
      </w:r>
    </w:p>
    <w:p w:rsidR="00142478" w:rsidRPr="00D26188" w:rsidRDefault="00142478" w:rsidP="0014247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color w:val="000000" w:themeColor="text1"/>
          <w:spacing w:val="2"/>
        </w:rPr>
      </w:pPr>
      <w:r w:rsidRPr="00D26188">
        <w:rPr>
          <w:rFonts w:ascii="Garamond" w:hAnsi="Garamond" w:cs="Tahoma"/>
          <w:color w:val="000000" w:themeColor="text1"/>
          <w:spacing w:val="2"/>
        </w:rPr>
        <w:t>... (Município – UF), ... (dia) de ... (mês) de ... (ano).</w:t>
      </w:r>
    </w:p>
    <w:p w:rsidR="00142478" w:rsidRPr="00D26188" w:rsidRDefault="00142478" w:rsidP="00142478">
      <w:pPr>
        <w:shd w:val="clear" w:color="auto" w:fill="FFFFFF"/>
        <w:spacing w:line="360" w:lineRule="auto"/>
        <w:jc w:val="both"/>
        <w:rPr>
          <w:rFonts w:ascii="Garamond" w:hAnsi="Garamond" w:cs="Arial"/>
          <w:color w:val="000000" w:themeColor="text1"/>
          <w:sz w:val="20"/>
          <w:szCs w:val="20"/>
          <w:lang w:eastAsia="pt-BR"/>
        </w:rPr>
      </w:pPr>
    </w:p>
    <w:p w:rsidR="00142478" w:rsidRPr="00D26188" w:rsidRDefault="00142478" w:rsidP="00142478">
      <w:pPr>
        <w:spacing w:after="0" w:line="24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b/>
          <w:color w:val="000000" w:themeColor="text1"/>
          <w:sz w:val="24"/>
          <w:szCs w:val="24"/>
        </w:rPr>
        <w:t>ADVOGADO</w:t>
      </w:r>
    </w:p>
    <w:p w:rsidR="00142478" w:rsidRPr="00D26188" w:rsidRDefault="00142478" w:rsidP="00142478">
      <w:pPr>
        <w:spacing w:after="0" w:line="240" w:lineRule="auto"/>
        <w:ind w:left="1321" w:right="1281" w:hanging="10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D26188">
        <w:rPr>
          <w:rFonts w:ascii="Garamond" w:hAnsi="Garamond" w:cs="Tahoma"/>
          <w:color w:val="000000" w:themeColor="text1"/>
          <w:sz w:val="24"/>
          <w:szCs w:val="24"/>
        </w:rPr>
        <w:t>OAB n° .... - UF</w:t>
      </w:r>
    </w:p>
    <w:bookmarkEnd w:id="1"/>
    <w:p w:rsidR="00142478" w:rsidRPr="00D26188" w:rsidRDefault="00142478" w:rsidP="00142478">
      <w:pPr>
        <w:spacing w:after="0" w:line="240" w:lineRule="auto"/>
        <w:ind w:left="30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bookmarkEnd w:id="2"/>
    <w:p w:rsidR="00B97B4B" w:rsidRPr="00D26188" w:rsidRDefault="00B97B4B" w:rsidP="0082346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26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83545"/>
    <w:rsid w:val="000874A9"/>
    <w:rsid w:val="00095672"/>
    <w:rsid w:val="0009775E"/>
    <w:rsid w:val="000F179D"/>
    <w:rsid w:val="00135810"/>
    <w:rsid w:val="00142478"/>
    <w:rsid w:val="00156F47"/>
    <w:rsid w:val="00200666"/>
    <w:rsid w:val="00234F59"/>
    <w:rsid w:val="00263860"/>
    <w:rsid w:val="00273892"/>
    <w:rsid w:val="002A1D08"/>
    <w:rsid w:val="002B0F9E"/>
    <w:rsid w:val="002C4313"/>
    <w:rsid w:val="00333420"/>
    <w:rsid w:val="003A4630"/>
    <w:rsid w:val="003B5C9C"/>
    <w:rsid w:val="00437726"/>
    <w:rsid w:val="004517A9"/>
    <w:rsid w:val="0045563F"/>
    <w:rsid w:val="00457AEE"/>
    <w:rsid w:val="00535196"/>
    <w:rsid w:val="00557C29"/>
    <w:rsid w:val="005F43FF"/>
    <w:rsid w:val="0064678C"/>
    <w:rsid w:val="00673026"/>
    <w:rsid w:val="006872E0"/>
    <w:rsid w:val="006A4713"/>
    <w:rsid w:val="006A635F"/>
    <w:rsid w:val="006A65C6"/>
    <w:rsid w:val="007151A3"/>
    <w:rsid w:val="0072102A"/>
    <w:rsid w:val="00790599"/>
    <w:rsid w:val="00793506"/>
    <w:rsid w:val="007A2E47"/>
    <w:rsid w:val="007B2B3D"/>
    <w:rsid w:val="007B4273"/>
    <w:rsid w:val="007D60FD"/>
    <w:rsid w:val="0082346D"/>
    <w:rsid w:val="00867297"/>
    <w:rsid w:val="008A37FB"/>
    <w:rsid w:val="008C2E3D"/>
    <w:rsid w:val="00A2567B"/>
    <w:rsid w:val="00A329CC"/>
    <w:rsid w:val="00B23614"/>
    <w:rsid w:val="00B24CA3"/>
    <w:rsid w:val="00B97B4B"/>
    <w:rsid w:val="00BF50DF"/>
    <w:rsid w:val="00BF7C4A"/>
    <w:rsid w:val="00C1256C"/>
    <w:rsid w:val="00C16D4D"/>
    <w:rsid w:val="00C64429"/>
    <w:rsid w:val="00D26188"/>
    <w:rsid w:val="00DA36B5"/>
    <w:rsid w:val="00E14AF3"/>
    <w:rsid w:val="00E85342"/>
    <w:rsid w:val="00E86B6D"/>
    <w:rsid w:val="00EC6118"/>
    <w:rsid w:val="00EE274C"/>
    <w:rsid w:val="00F63D31"/>
    <w:rsid w:val="00F71D74"/>
    <w:rsid w:val="00F83EC4"/>
    <w:rsid w:val="00F84A49"/>
    <w:rsid w:val="00F84FBE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D148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772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437726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14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F50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88546065/constitui%C3%A7%C3%A3o-federal-constitui%C3%A7%C3%A3o-da-republica-federativa-do-brasil-198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730256/inciso-xxii-do-artigo-5-da-constitui%C3%A7%C3%A3o-federal-de-1988" TargetMode="External"/><Relationship Id="rId12" Type="http://schemas.openxmlformats.org/officeDocument/2006/relationships/hyperlink" Target="http://www.jusbrasil.com.br/legislacao/111983995/c%C3%B3digo-civil-lei-10406-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topicos/10641516/artigo-5-da-constitui%C3%A7%C3%A3o-federal-de-1988" TargetMode="External"/><Relationship Id="rId11" Type="http://schemas.openxmlformats.org/officeDocument/2006/relationships/hyperlink" Target="http://www.jusbrasil.com.br/topicos/10653373/artigo-1228-da-lei-n-10406-de-10-de-janeiro-de-2002" TargetMode="External"/><Relationship Id="rId5" Type="http://schemas.openxmlformats.org/officeDocument/2006/relationships/hyperlink" Target="http://www.jusbrasil.com.br/legislacao/109499/lei-de-assist%C3%AAncia-judici%C3%A1ria-lei-1060-50" TargetMode="External"/><Relationship Id="rId10" Type="http://schemas.openxmlformats.org/officeDocument/2006/relationships/hyperlink" Target="http://www.jusbrasil.com.br/topicos/10653935/inciso-i-do-artigo-1225-da-lei-n-10406-de-10-de-janeiro-de-2002" TargetMode="External"/><Relationship Id="rId4" Type="http://schemas.openxmlformats.org/officeDocument/2006/relationships/hyperlink" Target="http://www.jusbrasil.com.br/legislacao/91735/c%C3%B3digo-processo-civil-lei-5869-73" TargetMode="External"/><Relationship Id="rId9" Type="http://schemas.openxmlformats.org/officeDocument/2006/relationships/hyperlink" Target="http://www.jusbrasil.com.br/topicos/10653971/artigo-1225-da-lei-n-10406-de-10-de-janeiro-de-20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7</cp:revision>
  <dcterms:created xsi:type="dcterms:W3CDTF">2017-05-27T22:32:00Z</dcterms:created>
  <dcterms:modified xsi:type="dcterms:W3CDTF">2019-06-04T14:29:00Z</dcterms:modified>
</cp:coreProperties>
</file>