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7AB" w:rsidRPr="00A958CD" w:rsidRDefault="00BF67AB" w:rsidP="00BF67AB">
      <w:pPr>
        <w:pStyle w:val="NormalWeb"/>
        <w:shd w:val="clear" w:color="auto" w:fill="FFFFFF"/>
        <w:spacing w:before="0" w:beforeAutospacing="0" w:after="300" w:afterAutospacing="0"/>
        <w:jc w:val="both"/>
        <w:rPr>
          <w:rFonts w:ascii="Garamond" w:hAnsi="Garamond" w:cs="Tahoma"/>
          <w:spacing w:val="2"/>
        </w:rPr>
      </w:pPr>
      <w:bookmarkStart w:id="0" w:name="_Hlk482884766"/>
      <w:r w:rsidRPr="00A958CD">
        <w:rPr>
          <w:rFonts w:ascii="Garamond" w:hAnsi="Garamond" w:cs="Tahoma"/>
          <w:b/>
          <w:bCs/>
          <w:spacing w:val="2"/>
        </w:rPr>
        <w:t xml:space="preserve">EXCELENTÍSSIMO </w:t>
      </w:r>
      <w:r w:rsidR="00665F5F" w:rsidRPr="00A958CD">
        <w:rPr>
          <w:rFonts w:ascii="Garamond" w:hAnsi="Garamond" w:cs="Tahoma"/>
          <w:b/>
          <w:bCs/>
          <w:spacing w:val="2"/>
        </w:rPr>
        <w:t>JUIZO</w:t>
      </w:r>
      <w:r w:rsidRPr="00A958CD">
        <w:rPr>
          <w:rFonts w:ascii="Garamond" w:hAnsi="Garamond" w:cs="Tahoma"/>
          <w:b/>
          <w:bCs/>
          <w:spacing w:val="2"/>
        </w:rPr>
        <w:t xml:space="preserve"> DA </w:t>
      </w:r>
      <w:r w:rsidR="00665F5F" w:rsidRPr="00A958CD">
        <w:rPr>
          <w:rFonts w:ascii="Garamond" w:hAnsi="Garamond" w:cs="Tahoma"/>
          <w:b/>
          <w:bCs/>
          <w:spacing w:val="2"/>
        </w:rPr>
        <w:t>___</w:t>
      </w:r>
      <w:r w:rsidR="00A958CD" w:rsidRPr="00A958CD">
        <w:rPr>
          <w:rFonts w:ascii="Garamond" w:hAnsi="Garamond" w:cs="Tahoma"/>
          <w:b/>
          <w:bCs/>
          <w:spacing w:val="2"/>
        </w:rPr>
        <w:t>ª</w:t>
      </w:r>
      <w:r w:rsidRPr="00A958CD">
        <w:rPr>
          <w:rFonts w:ascii="Garamond" w:hAnsi="Garamond" w:cs="Tahoma"/>
          <w:b/>
          <w:bCs/>
          <w:spacing w:val="2"/>
        </w:rPr>
        <w:t xml:space="preserve"> VARA CÍVEL </w:t>
      </w:r>
      <w:r w:rsidR="00665F5F" w:rsidRPr="00A958CD">
        <w:rPr>
          <w:rFonts w:ascii="Garamond" w:hAnsi="Garamond" w:cs="Tahoma"/>
          <w:b/>
          <w:bCs/>
          <w:spacing w:val="2"/>
        </w:rPr>
        <w:t xml:space="preserve">OU </w:t>
      </w:r>
      <w:r w:rsidRPr="00A958CD">
        <w:rPr>
          <w:rFonts w:ascii="Garamond" w:hAnsi="Garamond" w:cs="Tahoma"/>
          <w:b/>
          <w:bCs/>
          <w:spacing w:val="2"/>
        </w:rPr>
        <w:t xml:space="preserve">(JUIZADO ESPECIAL) DA COMARCA </w:t>
      </w:r>
      <w:r w:rsidR="00A958CD" w:rsidRPr="00A958CD">
        <w:rPr>
          <w:rFonts w:ascii="Garamond" w:hAnsi="Garamond" w:cs="Tahoma"/>
          <w:b/>
          <w:bCs/>
          <w:spacing w:val="2"/>
        </w:rPr>
        <w:t>CIDADE - ESTADO</w:t>
      </w:r>
    </w:p>
    <w:bookmarkEnd w:id="0"/>
    <w:p w:rsidR="00BF67AB" w:rsidRPr="00A958CD" w:rsidRDefault="00BF67AB" w:rsidP="006A4713">
      <w:pPr>
        <w:jc w:val="both"/>
        <w:rPr>
          <w:rFonts w:ascii="Garamond" w:hAnsi="Garamond" w:cs="Tahoma"/>
          <w:b/>
          <w:bCs/>
          <w:color w:val="000000" w:themeColor="text1"/>
          <w:sz w:val="24"/>
          <w:szCs w:val="24"/>
        </w:rPr>
      </w:pPr>
    </w:p>
    <w:p w:rsidR="00BF67AB" w:rsidRPr="00A958CD" w:rsidRDefault="00BF67AB" w:rsidP="006A4713">
      <w:pPr>
        <w:jc w:val="both"/>
        <w:rPr>
          <w:rFonts w:ascii="Garamond" w:hAnsi="Garamond" w:cs="Tahoma"/>
          <w:color w:val="000000" w:themeColor="text1"/>
          <w:sz w:val="24"/>
          <w:szCs w:val="24"/>
        </w:rPr>
      </w:pPr>
    </w:p>
    <w:p w:rsidR="00BF67AB" w:rsidRPr="00A958CD" w:rsidRDefault="00BF67AB" w:rsidP="00BF67AB">
      <w:pPr>
        <w:pStyle w:val="NormalWeb"/>
        <w:shd w:val="clear" w:color="auto" w:fill="FFFFFF"/>
        <w:spacing w:before="240" w:beforeAutospacing="0" w:after="0" w:afterAutospacing="0" w:line="390" w:lineRule="atLeast"/>
        <w:jc w:val="both"/>
        <w:rPr>
          <w:rFonts w:ascii="Garamond" w:hAnsi="Garamond" w:cs="Tahoma"/>
          <w:spacing w:val="2"/>
        </w:rPr>
      </w:pPr>
      <w:bookmarkStart w:id="1" w:name="_Hlk483585066"/>
      <w:bookmarkStart w:id="2" w:name="_Hlk483244742"/>
      <w:bookmarkStart w:id="3" w:name="_Hlk482884762"/>
      <w:r w:rsidRPr="00A958CD">
        <w:rPr>
          <w:rFonts w:ascii="Garamond" w:hAnsi="Garamond" w:cs="Tahoma"/>
          <w:b/>
          <w:bCs/>
          <w:spacing w:val="2"/>
        </w:rPr>
        <w:t xml:space="preserve">... </w:t>
      </w:r>
      <w:bookmarkStart w:id="4" w:name="_Hlk483244763"/>
      <w:r w:rsidRPr="00A958CD">
        <w:rPr>
          <w:rFonts w:ascii="Garamond" w:hAnsi="Garamond" w:cs="Tahoma"/>
          <w:b/>
          <w:bCs/>
          <w:spacing w:val="2"/>
        </w:rPr>
        <w:t>(nome completo em negrito da parte)</w:t>
      </w:r>
      <w:bookmarkEnd w:id="1"/>
      <w:r w:rsidRPr="00A958CD">
        <w:rPr>
          <w:rFonts w:ascii="Garamond" w:hAnsi="Garamond" w:cs="Tahoma"/>
          <w:spacing w:val="2"/>
        </w:rPr>
        <w:t xml:space="preserve">, ... (nacionalidade), ... (estado civil), ... (profissão), portador do CPF/MF nº ..., com Documento de Identidade de n° ..., residente e domiciliado na </w:t>
      </w:r>
      <w:bookmarkStart w:id="5" w:name="_Hlk482693071"/>
      <w:r w:rsidRPr="00A958CD">
        <w:rPr>
          <w:rFonts w:ascii="Garamond" w:hAnsi="Garamond" w:cs="Tahoma"/>
          <w:spacing w:val="2"/>
        </w:rPr>
        <w:t>Rua ..., n. ..., ... (bairro), CE</w:t>
      </w:r>
      <w:bookmarkEnd w:id="4"/>
      <w:r w:rsidRPr="00A958CD">
        <w:rPr>
          <w:rFonts w:ascii="Garamond" w:hAnsi="Garamond" w:cs="Tahoma"/>
          <w:spacing w:val="2"/>
        </w:rPr>
        <w:t>P: ..., ... (Município – UF)</w:t>
      </w:r>
      <w:bookmarkEnd w:id="5"/>
      <w:r w:rsidRPr="00A958CD">
        <w:rPr>
          <w:rFonts w:ascii="Garamond" w:hAnsi="Garamond" w:cs="Tahoma"/>
          <w:spacing w:val="2"/>
        </w:rPr>
        <w:t xml:space="preserve">, </w:t>
      </w:r>
      <w:bookmarkEnd w:id="2"/>
      <w:r w:rsidRPr="00A958CD">
        <w:rPr>
          <w:rFonts w:ascii="Garamond" w:hAnsi="Garamond" w:cs="Tahoma"/>
          <w:spacing w:val="2"/>
        </w:rPr>
        <w:t>vem respeitosamente perante a Vossa Excelência propor:</w:t>
      </w:r>
    </w:p>
    <w:p w:rsidR="00665F5F" w:rsidRPr="00A958CD" w:rsidRDefault="00665F5F" w:rsidP="00BF67AB">
      <w:pPr>
        <w:pStyle w:val="NormalWeb"/>
        <w:shd w:val="clear" w:color="auto" w:fill="FFFFFF"/>
        <w:spacing w:before="240" w:beforeAutospacing="0" w:after="0" w:afterAutospacing="0" w:line="390" w:lineRule="atLeast"/>
        <w:jc w:val="both"/>
        <w:rPr>
          <w:rFonts w:ascii="Garamond" w:hAnsi="Garamond" w:cs="Tahoma"/>
          <w:spacing w:val="2"/>
        </w:rPr>
      </w:pPr>
    </w:p>
    <w:bookmarkEnd w:id="3"/>
    <w:p w:rsidR="006A4713" w:rsidRPr="00A958CD" w:rsidRDefault="006A4713" w:rsidP="00A958CD">
      <w:pPr>
        <w:jc w:val="center"/>
        <w:rPr>
          <w:rFonts w:ascii="Garamond" w:hAnsi="Garamond" w:cs="Tahoma"/>
          <w:color w:val="000000" w:themeColor="text1"/>
          <w:sz w:val="24"/>
          <w:szCs w:val="24"/>
        </w:rPr>
      </w:pPr>
      <w:r w:rsidRPr="00A958CD">
        <w:rPr>
          <w:rFonts w:ascii="Garamond" w:hAnsi="Garamond" w:cs="Tahoma"/>
          <w:b/>
          <w:bCs/>
          <w:color w:val="000000" w:themeColor="text1"/>
          <w:sz w:val="24"/>
          <w:szCs w:val="24"/>
        </w:rPr>
        <w:t>AÇÃO DE RESTITUIÇÃO DE VALO</w:t>
      </w:r>
      <w:bookmarkStart w:id="6" w:name="_GoBack"/>
      <w:bookmarkEnd w:id="6"/>
      <w:r w:rsidRPr="00A958CD">
        <w:rPr>
          <w:rFonts w:ascii="Garamond" w:hAnsi="Garamond" w:cs="Tahoma"/>
          <w:b/>
          <w:bCs/>
          <w:color w:val="000000" w:themeColor="text1"/>
          <w:sz w:val="24"/>
          <w:szCs w:val="24"/>
        </w:rPr>
        <w:t>RES COBRADOS INDEVIDAMENTE C/C DANOS MORAIS</w:t>
      </w:r>
    </w:p>
    <w:p w:rsidR="00BF67AB" w:rsidRPr="00A958CD" w:rsidRDefault="00BF67AB" w:rsidP="00BF67AB">
      <w:pPr>
        <w:pStyle w:val="NormalWeb"/>
        <w:shd w:val="clear" w:color="auto" w:fill="FFFFFF"/>
        <w:tabs>
          <w:tab w:val="left" w:pos="5400"/>
        </w:tabs>
        <w:spacing w:line="390" w:lineRule="atLeast"/>
        <w:jc w:val="both"/>
        <w:rPr>
          <w:rFonts w:ascii="Garamond" w:hAnsi="Garamond" w:cs="Tahoma"/>
          <w:spacing w:val="2"/>
        </w:rPr>
      </w:pPr>
      <w:bookmarkStart w:id="7" w:name="_Hlk483225481"/>
      <w:bookmarkStart w:id="8" w:name="_Hlk482884621"/>
      <w:bookmarkStart w:id="9" w:name="_Hlk482886533"/>
      <w:r w:rsidRPr="00A958CD">
        <w:rPr>
          <w:rFonts w:ascii="Garamond" w:hAnsi="Garamond" w:cs="Tahoma"/>
          <w:spacing w:val="2"/>
        </w:rPr>
        <w:t xml:space="preserve">em face de </w:t>
      </w:r>
      <w:bookmarkStart w:id="10" w:name="_Hlk483247544"/>
      <w:r w:rsidRPr="00A958CD">
        <w:rPr>
          <w:rFonts w:ascii="Garamond" w:hAnsi="Garamond" w:cs="Tahoma"/>
          <w:b/>
          <w:spacing w:val="2"/>
        </w:rPr>
        <w:t>... (nome em negrito da parte)</w:t>
      </w:r>
      <w:r w:rsidRPr="00A958CD">
        <w:rPr>
          <w:rFonts w:ascii="Garamond" w:hAnsi="Garamond" w:cs="Tahoma"/>
          <w:spacing w:val="2"/>
        </w:rPr>
        <w:t>, ... (indicar se é pessoa física ou jurídica), com CPF/CNPJ de n. ..., com sede na Rua ..., n. ..., ... (bairro), CEP: ..., ... (Município– UF)</w:t>
      </w:r>
      <w:bookmarkEnd w:id="7"/>
      <w:r w:rsidRPr="00A958CD">
        <w:rPr>
          <w:rFonts w:ascii="Garamond" w:hAnsi="Garamond" w:cs="Tahoma"/>
          <w:spacing w:val="2"/>
        </w:rPr>
        <w:t>, pelas razões de fato e de direito que passa a aduzir e no final requer.:</w:t>
      </w:r>
    </w:p>
    <w:bookmarkEnd w:id="8"/>
    <w:bookmarkEnd w:id="9"/>
    <w:bookmarkEnd w:id="10"/>
    <w:p w:rsidR="006A4713" w:rsidRPr="00A958CD" w:rsidRDefault="006A4713" w:rsidP="006A4713">
      <w:pPr>
        <w:jc w:val="both"/>
        <w:rPr>
          <w:rFonts w:ascii="Garamond" w:hAnsi="Garamond" w:cs="Tahoma"/>
          <w:color w:val="000000" w:themeColor="text1"/>
          <w:sz w:val="24"/>
          <w:szCs w:val="24"/>
        </w:rPr>
      </w:pPr>
      <w:r w:rsidRPr="00A958CD">
        <w:rPr>
          <w:rFonts w:ascii="Garamond" w:hAnsi="Garamond" w:cs="Tahoma"/>
          <w:color w:val="000000" w:themeColor="text1"/>
          <w:sz w:val="24"/>
          <w:szCs w:val="24"/>
        </w:rPr>
        <w:t>Pelas razões de fato e de direito abaixo aduzidas.</w:t>
      </w:r>
    </w:p>
    <w:p w:rsidR="00665F5F" w:rsidRPr="00A958CD" w:rsidRDefault="00665F5F" w:rsidP="006A4713">
      <w:pPr>
        <w:jc w:val="both"/>
        <w:rPr>
          <w:rFonts w:ascii="Garamond" w:hAnsi="Garamond" w:cs="Tahoma"/>
          <w:color w:val="000000" w:themeColor="text1"/>
          <w:sz w:val="24"/>
          <w:szCs w:val="24"/>
        </w:rPr>
      </w:pPr>
    </w:p>
    <w:p w:rsidR="005E156E" w:rsidRPr="00A958CD" w:rsidRDefault="005E156E" w:rsidP="005E156E">
      <w:pPr>
        <w:spacing w:line="360" w:lineRule="auto"/>
        <w:rPr>
          <w:rFonts w:ascii="Garamond" w:hAnsi="Garamond"/>
          <w:b/>
          <w:color w:val="000000"/>
          <w:sz w:val="24"/>
          <w:szCs w:val="24"/>
          <w:u w:val="single"/>
        </w:rPr>
      </w:pPr>
      <w:r w:rsidRPr="00A958CD">
        <w:rPr>
          <w:rFonts w:ascii="Garamond" w:hAnsi="Garamond"/>
          <w:b/>
          <w:color w:val="000000"/>
          <w:sz w:val="24"/>
          <w:szCs w:val="24"/>
          <w:u w:val="single"/>
        </w:rPr>
        <w:t>JUSTIÇA GRATUITA:</w:t>
      </w:r>
    </w:p>
    <w:p w:rsidR="005E156E" w:rsidRPr="00A958CD" w:rsidRDefault="005E156E" w:rsidP="005E156E">
      <w:pPr>
        <w:spacing w:line="360" w:lineRule="auto"/>
        <w:rPr>
          <w:rFonts w:ascii="Garamond" w:hAnsi="Garamond"/>
          <w:color w:val="000000"/>
          <w:sz w:val="24"/>
          <w:szCs w:val="24"/>
        </w:rPr>
      </w:pPr>
    </w:p>
    <w:p w:rsidR="005E156E" w:rsidRPr="00A958CD" w:rsidRDefault="005E156E" w:rsidP="005E156E">
      <w:pPr>
        <w:spacing w:line="360" w:lineRule="auto"/>
        <w:rPr>
          <w:rFonts w:ascii="Garamond" w:hAnsi="Garamond"/>
          <w:color w:val="000000"/>
          <w:sz w:val="24"/>
          <w:szCs w:val="24"/>
        </w:rPr>
      </w:pPr>
      <w:r w:rsidRPr="00A958CD">
        <w:rPr>
          <w:rFonts w:ascii="Garamond" w:hAnsi="Garamond"/>
          <w:color w:val="000000"/>
          <w:sz w:val="24"/>
          <w:szCs w:val="24"/>
        </w:rPr>
        <w:tab/>
        <w:t>O requerente valendo-se da legislação, </w:t>
      </w:r>
      <w:r w:rsidRPr="00A958CD">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A958CD">
        <w:rPr>
          <w:rFonts w:ascii="Garamond" w:hAnsi="Garamond"/>
          <w:color w:val="000000"/>
          <w:sz w:val="24"/>
          <w:szCs w:val="24"/>
        </w:rPr>
        <w:t>.</w:t>
      </w:r>
    </w:p>
    <w:p w:rsidR="005E156E" w:rsidRPr="00A958CD" w:rsidRDefault="005E156E" w:rsidP="005E156E">
      <w:pPr>
        <w:spacing w:line="360" w:lineRule="auto"/>
        <w:rPr>
          <w:rFonts w:ascii="Garamond" w:hAnsi="Garamond"/>
          <w:color w:val="000000"/>
          <w:sz w:val="24"/>
          <w:szCs w:val="24"/>
        </w:rPr>
      </w:pPr>
    </w:p>
    <w:p w:rsidR="005E156E" w:rsidRPr="00A958CD" w:rsidRDefault="005E156E" w:rsidP="005E156E">
      <w:pPr>
        <w:spacing w:line="360" w:lineRule="auto"/>
        <w:rPr>
          <w:rFonts w:ascii="Garamond" w:hAnsi="Garamond"/>
          <w:color w:val="000000"/>
          <w:sz w:val="24"/>
          <w:szCs w:val="24"/>
        </w:rPr>
      </w:pPr>
      <w:r w:rsidRPr="00A958CD">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A958CD">
        <w:rPr>
          <w:rFonts w:ascii="Garamond" w:hAnsi="Garamond"/>
          <w:color w:val="000000"/>
          <w:sz w:val="24"/>
          <w:szCs w:val="24"/>
        </w:rPr>
        <w:tab/>
        <w:t>Nesse sentido trata o artigo 1º, parágrafo 2º, Lei 5.478/68:</w:t>
      </w:r>
    </w:p>
    <w:p w:rsidR="005E156E" w:rsidRPr="00A958CD" w:rsidRDefault="005E156E" w:rsidP="005E156E">
      <w:pPr>
        <w:spacing w:line="360" w:lineRule="auto"/>
        <w:rPr>
          <w:rFonts w:ascii="Garamond" w:hAnsi="Garamond"/>
          <w:color w:val="000000"/>
          <w:sz w:val="24"/>
          <w:szCs w:val="24"/>
        </w:rPr>
      </w:pPr>
    </w:p>
    <w:p w:rsidR="005E156E" w:rsidRPr="00A958CD" w:rsidRDefault="005E156E" w:rsidP="005E156E">
      <w:pPr>
        <w:spacing w:line="360" w:lineRule="auto"/>
        <w:ind w:left="2268" w:right="627"/>
        <w:rPr>
          <w:rFonts w:ascii="Garamond" w:hAnsi="Garamond"/>
          <w:color w:val="000000"/>
          <w:sz w:val="24"/>
          <w:szCs w:val="24"/>
        </w:rPr>
      </w:pPr>
      <w:r w:rsidRPr="00A958CD">
        <w:rPr>
          <w:rFonts w:ascii="Garamond" w:hAnsi="Garamond"/>
          <w:color w:val="000000"/>
          <w:sz w:val="24"/>
          <w:szCs w:val="24"/>
        </w:rPr>
        <w:lastRenderedPageBreak/>
        <w:t>“Art. 1º A ação de alimentos é de rito especial, independe de prévia distribuição e de anterior concessão do benefício de gratuidade.</w:t>
      </w:r>
    </w:p>
    <w:p w:rsidR="005E156E" w:rsidRPr="00A958CD" w:rsidRDefault="005E156E" w:rsidP="005E156E">
      <w:pPr>
        <w:spacing w:line="360" w:lineRule="auto"/>
        <w:ind w:left="2268" w:right="627"/>
        <w:rPr>
          <w:rFonts w:ascii="Garamond" w:hAnsi="Garamond"/>
          <w:color w:val="000000"/>
          <w:sz w:val="24"/>
          <w:szCs w:val="24"/>
        </w:rPr>
      </w:pPr>
      <w:r w:rsidRPr="00A958CD">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5E156E" w:rsidRPr="00A958CD" w:rsidRDefault="005E156E" w:rsidP="005E156E">
      <w:pPr>
        <w:spacing w:line="360" w:lineRule="auto"/>
        <w:rPr>
          <w:rFonts w:ascii="Garamond" w:hAnsi="Garamond"/>
          <w:color w:val="000000"/>
          <w:sz w:val="24"/>
          <w:szCs w:val="24"/>
        </w:rPr>
      </w:pPr>
    </w:p>
    <w:p w:rsidR="005E156E" w:rsidRPr="00A958CD" w:rsidRDefault="005E156E" w:rsidP="005E156E">
      <w:pPr>
        <w:spacing w:line="360" w:lineRule="auto"/>
        <w:rPr>
          <w:rFonts w:ascii="Garamond" w:hAnsi="Garamond"/>
          <w:color w:val="000000"/>
          <w:sz w:val="24"/>
          <w:szCs w:val="24"/>
        </w:rPr>
      </w:pPr>
      <w:r w:rsidRPr="00A958CD">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5E156E" w:rsidRPr="00A958CD" w:rsidRDefault="005E156E" w:rsidP="005E156E">
      <w:pPr>
        <w:shd w:val="clear" w:color="auto" w:fill="FFFFFF"/>
        <w:spacing w:after="324" w:line="360" w:lineRule="auto"/>
        <w:ind w:firstLine="708"/>
        <w:rPr>
          <w:rFonts w:ascii="Garamond" w:hAnsi="Garamond"/>
          <w:color w:val="000000"/>
          <w:sz w:val="24"/>
          <w:szCs w:val="24"/>
        </w:rPr>
      </w:pPr>
      <w:r w:rsidRPr="00A958CD">
        <w:rPr>
          <w:rFonts w:ascii="Garamond" w:hAnsi="Garamond"/>
          <w:color w:val="000000"/>
          <w:sz w:val="24"/>
          <w:szCs w:val="24"/>
        </w:rPr>
        <w:t>Nossos Tribunais têm-se manifestado positivamente acerca do assunto:</w:t>
      </w:r>
    </w:p>
    <w:p w:rsidR="005E156E" w:rsidRPr="00A958CD" w:rsidRDefault="005E156E" w:rsidP="005E156E">
      <w:pPr>
        <w:shd w:val="clear" w:color="auto" w:fill="FFFFFF"/>
        <w:spacing w:after="324" w:line="360" w:lineRule="auto"/>
        <w:ind w:left="2268"/>
        <w:rPr>
          <w:rFonts w:ascii="Garamond" w:hAnsi="Garamond"/>
          <w:iCs/>
          <w:color w:val="000000"/>
          <w:sz w:val="24"/>
          <w:szCs w:val="24"/>
        </w:rPr>
      </w:pPr>
      <w:r w:rsidRPr="00A958CD">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5E156E" w:rsidRPr="00A958CD" w:rsidRDefault="005E156E" w:rsidP="005E156E">
      <w:pPr>
        <w:shd w:val="clear" w:color="auto" w:fill="FFFFFF"/>
        <w:spacing w:after="324" w:line="360" w:lineRule="auto"/>
        <w:ind w:left="2268"/>
        <w:rPr>
          <w:rFonts w:ascii="Garamond" w:hAnsi="Garamond"/>
          <w:color w:val="000000"/>
          <w:sz w:val="24"/>
          <w:szCs w:val="24"/>
        </w:rPr>
      </w:pPr>
    </w:p>
    <w:p w:rsidR="005E156E" w:rsidRPr="00A958CD" w:rsidRDefault="005E156E" w:rsidP="005E156E">
      <w:pPr>
        <w:shd w:val="clear" w:color="auto" w:fill="FFFFFF"/>
        <w:spacing w:after="324" w:line="360" w:lineRule="auto"/>
        <w:ind w:firstLine="708"/>
        <w:rPr>
          <w:rFonts w:ascii="Garamond" w:hAnsi="Garamond"/>
          <w:color w:val="000000"/>
          <w:sz w:val="24"/>
          <w:szCs w:val="24"/>
        </w:rPr>
      </w:pPr>
      <w:r w:rsidRPr="00A958CD">
        <w:rPr>
          <w:rFonts w:ascii="Garamond" w:hAnsi="Garamond"/>
          <w:bCs/>
          <w:color w:val="000000"/>
          <w:sz w:val="24"/>
          <w:szCs w:val="24"/>
        </w:rPr>
        <w:t>Portanto, para a concessão do benefício da justiça gratuita, basta a simples afirmação da requerente de sua condição atual.</w:t>
      </w:r>
    </w:p>
    <w:p w:rsidR="005E156E" w:rsidRPr="00A958CD" w:rsidRDefault="005E156E" w:rsidP="005E156E">
      <w:pPr>
        <w:shd w:val="clear" w:color="auto" w:fill="FFFFFF"/>
        <w:spacing w:after="324" w:line="360" w:lineRule="auto"/>
        <w:ind w:firstLine="708"/>
        <w:rPr>
          <w:rFonts w:ascii="Garamond" w:hAnsi="Garamond"/>
          <w:color w:val="000000"/>
          <w:sz w:val="24"/>
          <w:szCs w:val="24"/>
        </w:rPr>
      </w:pPr>
      <w:r w:rsidRPr="00A958CD">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5E156E" w:rsidRPr="00A958CD" w:rsidRDefault="005E156E" w:rsidP="006A4713">
      <w:pPr>
        <w:jc w:val="both"/>
        <w:rPr>
          <w:rFonts w:ascii="Garamond" w:hAnsi="Garamond" w:cs="Tahoma"/>
          <w:color w:val="000000" w:themeColor="text1"/>
          <w:sz w:val="24"/>
          <w:szCs w:val="24"/>
        </w:rPr>
      </w:pPr>
    </w:p>
    <w:p w:rsidR="006A4713" w:rsidRPr="00A958CD" w:rsidRDefault="006A4713" w:rsidP="006A4713">
      <w:pPr>
        <w:jc w:val="both"/>
        <w:rPr>
          <w:rFonts w:ascii="Garamond" w:hAnsi="Garamond" w:cs="Tahoma"/>
          <w:color w:val="000000" w:themeColor="text1"/>
          <w:sz w:val="24"/>
          <w:szCs w:val="24"/>
        </w:rPr>
      </w:pPr>
      <w:r w:rsidRPr="00A958CD">
        <w:rPr>
          <w:rFonts w:ascii="Garamond" w:hAnsi="Garamond" w:cs="Tahoma"/>
          <w:b/>
          <w:bCs/>
          <w:color w:val="000000" w:themeColor="text1"/>
          <w:sz w:val="24"/>
          <w:szCs w:val="24"/>
        </w:rPr>
        <w:t xml:space="preserve">I – </w:t>
      </w:r>
      <w:r w:rsidR="005E156E" w:rsidRPr="00A958CD">
        <w:rPr>
          <w:rFonts w:ascii="Garamond" w:hAnsi="Garamond" w:cs="Tahoma"/>
          <w:b/>
          <w:bCs/>
          <w:color w:val="000000" w:themeColor="text1"/>
          <w:sz w:val="24"/>
          <w:szCs w:val="24"/>
        </w:rPr>
        <w:t>DA SÍNTESE FATÍDICA</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A parte requerida cobrou indevidamente </w:t>
      </w:r>
      <w:r w:rsidRPr="00A958CD">
        <w:rPr>
          <w:rFonts w:ascii="Garamond" w:hAnsi="Garamond" w:cs="Tahoma"/>
          <w:b/>
          <w:bCs/>
          <w:color w:val="000000" w:themeColor="text1"/>
          <w:sz w:val="24"/>
          <w:szCs w:val="24"/>
        </w:rPr>
        <w:t xml:space="preserve">R$ </w:t>
      </w:r>
      <w:r w:rsidR="00BF67AB" w:rsidRPr="00A958CD">
        <w:rPr>
          <w:rFonts w:ascii="Garamond" w:hAnsi="Garamond" w:cs="Tahoma"/>
          <w:b/>
          <w:bCs/>
          <w:color w:val="000000" w:themeColor="text1"/>
          <w:sz w:val="24"/>
          <w:szCs w:val="24"/>
        </w:rPr>
        <w:t>...</w:t>
      </w:r>
      <w:r w:rsidRPr="00A958CD">
        <w:rPr>
          <w:rFonts w:ascii="Garamond" w:hAnsi="Garamond" w:cs="Tahoma"/>
          <w:color w:val="000000" w:themeColor="text1"/>
          <w:sz w:val="24"/>
          <w:szCs w:val="24"/>
        </w:rPr>
        <w:t> por serviços não prestados (cobrança de taxa de esgoto) da requerente. Conforme comprovante de pagamento de água em anexo.</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A cobrança era feita mês a mês, em valores variáveis, chegando-se no importe dos valores mencionados acima. Conforme comprovante de pagamento de água em anexo.</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A parte requerente informa que na sua residência, localizada na</w:t>
      </w:r>
      <w:r w:rsidR="00BF67AB" w:rsidRPr="00A958CD">
        <w:rPr>
          <w:rFonts w:ascii="Garamond" w:hAnsi="Garamond" w:cs="Tahoma"/>
          <w:color w:val="000000" w:themeColor="text1"/>
          <w:sz w:val="24"/>
          <w:szCs w:val="24"/>
        </w:rPr>
        <w:t xml:space="preserve"> ...</w:t>
      </w:r>
      <w:r w:rsidRPr="00A958CD">
        <w:rPr>
          <w:rFonts w:ascii="Garamond" w:hAnsi="Garamond" w:cs="Tahoma"/>
          <w:color w:val="000000" w:themeColor="text1"/>
          <w:sz w:val="24"/>
          <w:szCs w:val="24"/>
        </w:rPr>
        <w:t>, nesta cidade, não tem rede de esgoto.</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A parte requerente possui fossa séptica, no seu endereço. Afirma que lhe foi cobrado indevidamente taxa de esgoto até meados do ano de 2015. Momento este, que a requerida cessou a cobrança, porem, não quis devolver os valores que foram pagos pela requerente.</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Foram infrutíferas as tentativas para resolver o problema através do escritório da requerida, situado nesta cidade, não restando outras alternativas senão a intervenção judicial para a elucidação do presente caso.</w:t>
      </w:r>
    </w:p>
    <w:p w:rsidR="006A4713" w:rsidRPr="00A958CD" w:rsidRDefault="006A4713" w:rsidP="006A4713">
      <w:pPr>
        <w:jc w:val="both"/>
        <w:rPr>
          <w:rFonts w:ascii="Garamond" w:hAnsi="Garamond" w:cs="Tahoma"/>
          <w:color w:val="000000" w:themeColor="text1"/>
          <w:sz w:val="24"/>
          <w:szCs w:val="24"/>
        </w:rPr>
      </w:pPr>
      <w:r w:rsidRPr="00A958CD">
        <w:rPr>
          <w:rFonts w:ascii="Garamond" w:hAnsi="Garamond" w:cs="Tahoma"/>
          <w:b/>
          <w:bCs/>
          <w:color w:val="000000" w:themeColor="text1"/>
          <w:sz w:val="24"/>
          <w:szCs w:val="24"/>
        </w:rPr>
        <w:t>II – DO DIREITO</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Nossa </w:t>
      </w:r>
      <w:hyperlink r:id="rId4" w:tooltip="CONSTITUIÇÃO DA REPÚBLICA FEDERATIVA DO BRASIL DE 1988" w:history="1">
        <w:r w:rsidRPr="00A958CD">
          <w:rPr>
            <w:rStyle w:val="Hyperlink"/>
            <w:rFonts w:ascii="Garamond" w:hAnsi="Garamond" w:cs="Tahoma"/>
            <w:color w:val="000000" w:themeColor="text1"/>
            <w:sz w:val="24"/>
            <w:szCs w:val="24"/>
            <w:u w:val="none"/>
          </w:rPr>
          <w:t>Carta Magna</w:t>
        </w:r>
      </w:hyperlink>
      <w:r w:rsidRPr="00A958CD">
        <w:rPr>
          <w:rFonts w:ascii="Garamond" w:hAnsi="Garamond" w:cs="Tahoma"/>
          <w:color w:val="000000" w:themeColor="text1"/>
          <w:sz w:val="24"/>
          <w:szCs w:val="24"/>
        </w:rPr>
        <w:t>, em seu artigo </w:t>
      </w:r>
      <w:hyperlink r:id="rId5" w:tooltip="Artigo 5 da Constituição Federal de 1988" w:history="1">
        <w:r w:rsidRPr="00A958CD">
          <w:rPr>
            <w:rStyle w:val="Hyperlink"/>
            <w:rFonts w:ascii="Garamond" w:hAnsi="Garamond" w:cs="Tahoma"/>
            <w:color w:val="000000" w:themeColor="text1"/>
            <w:sz w:val="24"/>
            <w:szCs w:val="24"/>
            <w:u w:val="none"/>
          </w:rPr>
          <w:t>5º</w:t>
        </w:r>
      </w:hyperlink>
      <w:r w:rsidRPr="00A958CD">
        <w:rPr>
          <w:rFonts w:ascii="Garamond" w:hAnsi="Garamond" w:cs="Tahoma"/>
          <w:color w:val="000000" w:themeColor="text1"/>
          <w:sz w:val="24"/>
          <w:szCs w:val="24"/>
        </w:rPr>
        <w:t>, garante aos brasileiros e aos estrangeiros residentes no País, a inviolabilidade do direito à vida, à liberdade, à igualdade, à segurança e à propriedade, e em especial nos incisos V e X. Senão vejamos:</w:t>
      </w:r>
    </w:p>
    <w:p w:rsidR="006A4713" w:rsidRPr="00A958CD" w:rsidRDefault="006A4713" w:rsidP="00BF67AB">
      <w:pPr>
        <w:ind w:left="2268"/>
        <w:jc w:val="both"/>
        <w:rPr>
          <w:rFonts w:ascii="Garamond" w:hAnsi="Garamond" w:cs="Tahoma"/>
          <w:color w:val="000000" w:themeColor="text1"/>
          <w:sz w:val="24"/>
          <w:szCs w:val="24"/>
        </w:rPr>
      </w:pPr>
      <w:r w:rsidRPr="00A958CD">
        <w:rPr>
          <w:rFonts w:ascii="Garamond" w:hAnsi="Garamond" w:cs="Tahoma"/>
          <w:iCs/>
          <w:color w:val="000000" w:themeColor="text1"/>
          <w:sz w:val="24"/>
          <w:szCs w:val="24"/>
        </w:rPr>
        <w:t>“</w:t>
      </w:r>
      <w:r w:rsidRPr="00A958CD">
        <w:rPr>
          <w:rFonts w:ascii="Garamond" w:hAnsi="Garamond" w:cs="Tahoma"/>
          <w:b/>
          <w:bCs/>
          <w:iCs/>
          <w:color w:val="000000" w:themeColor="text1"/>
          <w:sz w:val="24"/>
          <w:szCs w:val="24"/>
        </w:rPr>
        <w:t>V</w:t>
      </w:r>
      <w:r w:rsidRPr="00A958CD">
        <w:rPr>
          <w:rFonts w:ascii="Garamond" w:hAnsi="Garamond" w:cs="Tahoma"/>
          <w:iCs/>
          <w:color w:val="000000" w:themeColor="text1"/>
          <w:sz w:val="24"/>
          <w:szCs w:val="24"/>
        </w:rPr>
        <w:t> - é assegurado o direito de resposta, proporcional ao agravo, </w:t>
      </w:r>
      <w:r w:rsidRPr="00A958CD">
        <w:rPr>
          <w:rFonts w:ascii="Garamond" w:hAnsi="Garamond" w:cs="Tahoma"/>
          <w:b/>
          <w:bCs/>
          <w:iCs/>
          <w:color w:val="000000" w:themeColor="text1"/>
          <w:sz w:val="24"/>
          <w:szCs w:val="24"/>
        </w:rPr>
        <w:t>além da indenização por dano material, moral ou à imagem</w:t>
      </w:r>
      <w:r w:rsidRPr="00A958CD">
        <w:rPr>
          <w:rFonts w:ascii="Garamond" w:hAnsi="Garamond" w:cs="Tahoma"/>
          <w:iCs/>
          <w:color w:val="000000" w:themeColor="text1"/>
          <w:sz w:val="24"/>
          <w:szCs w:val="24"/>
        </w:rPr>
        <w:t>”;</w:t>
      </w:r>
    </w:p>
    <w:p w:rsidR="006A4713" w:rsidRPr="00A958CD" w:rsidRDefault="006A4713" w:rsidP="00BF67AB">
      <w:pPr>
        <w:ind w:left="2268"/>
        <w:jc w:val="both"/>
        <w:rPr>
          <w:rFonts w:ascii="Garamond" w:hAnsi="Garamond" w:cs="Tahoma"/>
          <w:color w:val="000000" w:themeColor="text1"/>
          <w:sz w:val="24"/>
          <w:szCs w:val="24"/>
        </w:rPr>
      </w:pPr>
      <w:r w:rsidRPr="00A958CD">
        <w:rPr>
          <w:rFonts w:ascii="Garamond" w:hAnsi="Garamond" w:cs="Tahoma"/>
          <w:iCs/>
          <w:color w:val="000000" w:themeColor="text1"/>
          <w:sz w:val="24"/>
          <w:szCs w:val="24"/>
        </w:rPr>
        <w:t>“</w:t>
      </w:r>
      <w:r w:rsidRPr="00A958CD">
        <w:rPr>
          <w:rFonts w:ascii="Garamond" w:hAnsi="Garamond" w:cs="Tahoma"/>
          <w:b/>
          <w:bCs/>
          <w:iCs/>
          <w:color w:val="000000" w:themeColor="text1"/>
          <w:sz w:val="24"/>
          <w:szCs w:val="24"/>
        </w:rPr>
        <w:t>X</w:t>
      </w:r>
      <w:r w:rsidRPr="00A958CD">
        <w:rPr>
          <w:rFonts w:ascii="Garamond" w:hAnsi="Garamond" w:cs="Tahoma"/>
          <w:iCs/>
          <w:color w:val="000000" w:themeColor="text1"/>
          <w:sz w:val="24"/>
          <w:szCs w:val="24"/>
        </w:rPr>
        <w:t> - são invioláveis a intimidade, a vida privada, a honra e </w:t>
      </w:r>
      <w:r w:rsidRPr="00A958CD">
        <w:rPr>
          <w:rFonts w:ascii="Garamond" w:hAnsi="Garamond" w:cs="Tahoma"/>
          <w:b/>
          <w:bCs/>
          <w:iCs/>
          <w:color w:val="000000" w:themeColor="text1"/>
          <w:sz w:val="24"/>
          <w:szCs w:val="24"/>
        </w:rPr>
        <w:t>a imagem das pessoas, assegurado o direito a indenização pelo dano material ou moral</w:t>
      </w:r>
      <w:r w:rsidRPr="00A958CD">
        <w:rPr>
          <w:rFonts w:ascii="Garamond" w:hAnsi="Garamond" w:cs="Tahoma"/>
          <w:iCs/>
          <w:color w:val="000000" w:themeColor="text1"/>
          <w:sz w:val="24"/>
          <w:szCs w:val="24"/>
        </w:rPr>
        <w:t> decorrente de sua violação”.</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Já, de acordo com o </w:t>
      </w:r>
      <w:hyperlink r:id="rId6" w:tooltip="LEI No 10.406, DE 10 DE JANEIRO DE 2002." w:history="1">
        <w:r w:rsidRPr="00A958CD">
          <w:rPr>
            <w:rStyle w:val="Hyperlink"/>
            <w:rFonts w:ascii="Garamond" w:hAnsi="Garamond" w:cs="Tahoma"/>
            <w:color w:val="000000" w:themeColor="text1"/>
            <w:sz w:val="24"/>
            <w:szCs w:val="24"/>
            <w:u w:val="none"/>
          </w:rPr>
          <w:t>Código Civil</w:t>
        </w:r>
      </w:hyperlink>
      <w:r w:rsidRPr="00A958CD">
        <w:rPr>
          <w:rFonts w:ascii="Garamond" w:hAnsi="Garamond" w:cs="Tahoma"/>
          <w:color w:val="000000" w:themeColor="text1"/>
          <w:sz w:val="24"/>
          <w:szCs w:val="24"/>
        </w:rPr>
        <w:t> brasileiro de 2002. Torna-se claro em seus artigos 186 e 927, quando diz. Senão vejamos:</w:t>
      </w:r>
    </w:p>
    <w:p w:rsidR="006A4713" w:rsidRPr="00A958CD" w:rsidRDefault="006A4713" w:rsidP="00BF67AB">
      <w:pPr>
        <w:ind w:left="2268"/>
        <w:jc w:val="both"/>
        <w:rPr>
          <w:rFonts w:ascii="Garamond" w:hAnsi="Garamond" w:cs="Tahoma"/>
          <w:color w:val="000000" w:themeColor="text1"/>
          <w:sz w:val="24"/>
          <w:szCs w:val="24"/>
        </w:rPr>
      </w:pPr>
      <w:r w:rsidRPr="00A958CD">
        <w:rPr>
          <w:rFonts w:ascii="Garamond" w:hAnsi="Garamond" w:cs="Tahoma"/>
          <w:iCs/>
          <w:color w:val="000000" w:themeColor="text1"/>
          <w:sz w:val="24"/>
          <w:szCs w:val="24"/>
        </w:rPr>
        <w:t>“</w:t>
      </w:r>
      <w:r w:rsidRPr="00A958CD">
        <w:rPr>
          <w:rFonts w:ascii="Garamond" w:hAnsi="Garamond" w:cs="Tahoma"/>
          <w:b/>
          <w:bCs/>
          <w:iCs/>
          <w:color w:val="000000" w:themeColor="text1"/>
          <w:sz w:val="24"/>
          <w:szCs w:val="24"/>
        </w:rPr>
        <w:t>Art. 186</w:t>
      </w:r>
      <w:r w:rsidRPr="00A958CD">
        <w:rPr>
          <w:rFonts w:ascii="Garamond" w:hAnsi="Garamond" w:cs="Tahoma"/>
          <w:iCs/>
          <w:color w:val="000000" w:themeColor="text1"/>
          <w:sz w:val="24"/>
          <w:szCs w:val="24"/>
        </w:rPr>
        <w:t>. Aquele que, por ação ou omissão voluntária, negligência ou imprudência, violar direito e causar dano a outrem, ainda que exclusivamente moral, comete ato ilícito.”</w:t>
      </w:r>
    </w:p>
    <w:p w:rsidR="006A4713" w:rsidRPr="00A958CD" w:rsidRDefault="006A4713" w:rsidP="00BF67AB">
      <w:pPr>
        <w:ind w:left="2268"/>
        <w:jc w:val="both"/>
        <w:rPr>
          <w:rFonts w:ascii="Garamond" w:hAnsi="Garamond" w:cs="Tahoma"/>
          <w:color w:val="000000" w:themeColor="text1"/>
          <w:sz w:val="24"/>
          <w:szCs w:val="24"/>
        </w:rPr>
      </w:pPr>
      <w:r w:rsidRPr="00A958CD">
        <w:rPr>
          <w:rFonts w:ascii="Garamond" w:hAnsi="Garamond" w:cs="Tahoma"/>
          <w:iCs/>
          <w:color w:val="000000" w:themeColor="text1"/>
          <w:sz w:val="24"/>
          <w:szCs w:val="24"/>
        </w:rPr>
        <w:t>“</w:t>
      </w:r>
      <w:r w:rsidRPr="00A958CD">
        <w:rPr>
          <w:rFonts w:ascii="Garamond" w:hAnsi="Garamond" w:cs="Tahoma"/>
          <w:b/>
          <w:bCs/>
          <w:iCs/>
          <w:color w:val="000000" w:themeColor="text1"/>
          <w:sz w:val="24"/>
          <w:szCs w:val="24"/>
        </w:rPr>
        <w:t>Art. 927</w:t>
      </w:r>
      <w:r w:rsidRPr="00A958CD">
        <w:rPr>
          <w:rFonts w:ascii="Garamond" w:hAnsi="Garamond" w:cs="Tahoma"/>
          <w:iCs/>
          <w:color w:val="000000" w:themeColor="text1"/>
          <w:sz w:val="24"/>
          <w:szCs w:val="24"/>
        </w:rPr>
        <w:t>. Aquele que por ato ilícito (</w:t>
      </w:r>
      <w:proofErr w:type="spellStart"/>
      <w:r w:rsidRPr="00A958CD">
        <w:rPr>
          <w:rFonts w:ascii="Garamond" w:hAnsi="Garamond" w:cs="Tahoma"/>
          <w:iCs/>
          <w:color w:val="000000" w:themeColor="text1"/>
          <w:sz w:val="24"/>
          <w:szCs w:val="24"/>
        </w:rPr>
        <w:t>arts</w:t>
      </w:r>
      <w:proofErr w:type="spellEnd"/>
      <w:r w:rsidRPr="00A958CD">
        <w:rPr>
          <w:rFonts w:ascii="Garamond" w:hAnsi="Garamond" w:cs="Tahoma"/>
          <w:iCs/>
          <w:color w:val="000000" w:themeColor="text1"/>
          <w:sz w:val="24"/>
          <w:szCs w:val="24"/>
        </w:rPr>
        <w:t>. 186 e 187), causar dano a outrem, fica obrigado a repará-lo.”</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Vossa Excelência, o nexo de causalidade encontra-se presente no fato de a requerida ser negligente ao fazer cobrança indevida por serviços não prestados, colocado à disposição da requerida, ainda, não respeitando a idade da requerente.</w:t>
      </w:r>
    </w:p>
    <w:p w:rsidR="006A4713" w:rsidRPr="00A958CD" w:rsidRDefault="006A4713" w:rsidP="006A4713">
      <w:pPr>
        <w:jc w:val="both"/>
        <w:rPr>
          <w:rFonts w:ascii="Garamond" w:hAnsi="Garamond" w:cs="Tahoma"/>
          <w:color w:val="000000" w:themeColor="text1"/>
          <w:sz w:val="24"/>
          <w:szCs w:val="24"/>
        </w:rPr>
      </w:pPr>
      <w:r w:rsidRPr="00A958CD">
        <w:rPr>
          <w:rFonts w:ascii="Garamond" w:hAnsi="Garamond" w:cs="Tahoma"/>
          <w:b/>
          <w:bCs/>
          <w:color w:val="000000" w:themeColor="text1"/>
          <w:sz w:val="24"/>
          <w:szCs w:val="24"/>
        </w:rPr>
        <w:t>III – DA INVERSÃO DO ONUS DA PROVA</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Vossa Excelência, em regra, o ônus da prova incumbe a quem alega o fato gerador do direito mencionado ou a quem lhe nega, fazendo nascer um fato modificativo, conforme disciplina o artigo </w:t>
      </w:r>
      <w:hyperlink r:id="rId7" w:tooltip="Artigo 373 da Lei nº 13.105 de 16 de Março de 2015" w:history="1">
        <w:r w:rsidRPr="00A958CD">
          <w:rPr>
            <w:rStyle w:val="Hyperlink"/>
            <w:rFonts w:ascii="Garamond" w:hAnsi="Garamond" w:cs="Tahoma"/>
            <w:color w:val="000000" w:themeColor="text1"/>
            <w:sz w:val="24"/>
            <w:szCs w:val="24"/>
            <w:u w:val="none"/>
          </w:rPr>
          <w:t>373</w:t>
        </w:r>
      </w:hyperlink>
      <w:r w:rsidRPr="00A958CD">
        <w:rPr>
          <w:rFonts w:ascii="Garamond" w:hAnsi="Garamond" w:cs="Tahoma"/>
          <w:color w:val="000000" w:themeColor="text1"/>
          <w:sz w:val="24"/>
          <w:szCs w:val="24"/>
        </w:rPr>
        <w:t>, incisos </w:t>
      </w:r>
      <w:hyperlink r:id="rId8" w:tooltip="Inciso I do Artigo 373 da Lei nº 13.105 de 16 de Março de 2015" w:history="1">
        <w:r w:rsidRPr="00A958CD">
          <w:rPr>
            <w:rStyle w:val="Hyperlink"/>
            <w:rFonts w:ascii="Garamond" w:hAnsi="Garamond" w:cs="Tahoma"/>
            <w:color w:val="000000" w:themeColor="text1"/>
            <w:sz w:val="24"/>
            <w:szCs w:val="24"/>
            <w:u w:val="none"/>
          </w:rPr>
          <w:t>I</w:t>
        </w:r>
      </w:hyperlink>
      <w:r w:rsidRPr="00A958CD">
        <w:rPr>
          <w:rFonts w:ascii="Garamond" w:hAnsi="Garamond" w:cs="Tahoma"/>
          <w:color w:val="000000" w:themeColor="text1"/>
          <w:sz w:val="24"/>
          <w:szCs w:val="24"/>
        </w:rPr>
        <w:t> e </w:t>
      </w:r>
      <w:hyperlink r:id="rId9" w:tooltip="Inciso II do Artigo 373 da Lei nº 13.105 de 16 de Março de 2015" w:history="1">
        <w:r w:rsidRPr="00A958CD">
          <w:rPr>
            <w:rStyle w:val="Hyperlink"/>
            <w:rFonts w:ascii="Garamond" w:hAnsi="Garamond" w:cs="Tahoma"/>
            <w:color w:val="000000" w:themeColor="text1"/>
            <w:sz w:val="24"/>
            <w:szCs w:val="24"/>
            <w:u w:val="none"/>
          </w:rPr>
          <w:t>II</w:t>
        </w:r>
      </w:hyperlink>
      <w:r w:rsidRPr="00A958CD">
        <w:rPr>
          <w:rFonts w:ascii="Garamond" w:hAnsi="Garamond" w:cs="Tahoma"/>
          <w:color w:val="000000" w:themeColor="text1"/>
          <w:sz w:val="24"/>
          <w:szCs w:val="24"/>
        </w:rPr>
        <w:t>, do </w:t>
      </w:r>
      <w:hyperlink r:id="rId10" w:tooltip="LEI Nº 13.105, DE 16 DE MARÇO DE 2015." w:history="1">
        <w:r w:rsidRPr="00A958CD">
          <w:rPr>
            <w:rStyle w:val="Hyperlink"/>
            <w:rFonts w:ascii="Garamond" w:hAnsi="Garamond" w:cs="Tahoma"/>
            <w:color w:val="000000" w:themeColor="text1"/>
            <w:sz w:val="24"/>
            <w:szCs w:val="24"/>
            <w:u w:val="none"/>
          </w:rPr>
          <w:t>novo Código de Processo Civil</w:t>
        </w:r>
      </w:hyperlink>
      <w:r w:rsidRPr="00A958CD">
        <w:rPr>
          <w:rFonts w:ascii="Garamond" w:hAnsi="Garamond" w:cs="Tahoma"/>
          <w:color w:val="000000" w:themeColor="text1"/>
          <w:sz w:val="24"/>
          <w:szCs w:val="24"/>
        </w:rPr>
        <w:t> – Lei </w:t>
      </w:r>
      <w:hyperlink r:id="rId11" w:tooltip="LEI Nº 13.105, DE 16 DE MARÇO DE 2015." w:history="1">
        <w:r w:rsidRPr="00A958CD">
          <w:rPr>
            <w:rStyle w:val="Hyperlink"/>
            <w:rFonts w:ascii="Garamond" w:hAnsi="Garamond" w:cs="Tahoma"/>
            <w:color w:val="000000" w:themeColor="text1"/>
            <w:sz w:val="24"/>
            <w:szCs w:val="24"/>
            <w:u w:val="none"/>
          </w:rPr>
          <w:t>13.105</w:t>
        </w:r>
      </w:hyperlink>
      <w:r w:rsidRPr="00A958CD">
        <w:rPr>
          <w:rFonts w:ascii="Garamond" w:hAnsi="Garamond" w:cs="Tahoma"/>
          <w:color w:val="000000" w:themeColor="text1"/>
          <w:sz w:val="24"/>
          <w:szCs w:val="24"/>
        </w:rPr>
        <w:t>/15.</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lastRenderedPageBreak/>
        <w:t>O </w:t>
      </w:r>
      <w:hyperlink r:id="rId12" w:tooltip="Lei nº 8.078, de 11 de setembro de 1990." w:history="1">
        <w:r w:rsidRPr="00A958CD">
          <w:rPr>
            <w:rStyle w:val="Hyperlink"/>
            <w:rFonts w:ascii="Garamond" w:hAnsi="Garamond" w:cs="Tahoma"/>
            <w:color w:val="000000" w:themeColor="text1"/>
            <w:sz w:val="24"/>
            <w:szCs w:val="24"/>
            <w:u w:val="none"/>
          </w:rPr>
          <w:t>Código de Defesa do Consumidor</w:t>
        </w:r>
      </w:hyperlink>
      <w:r w:rsidRPr="00A958CD">
        <w:rPr>
          <w:rFonts w:ascii="Garamond" w:hAnsi="Garamond" w:cs="Tahoma"/>
          <w:color w:val="000000" w:themeColor="text1"/>
          <w:sz w:val="24"/>
          <w:szCs w:val="24"/>
        </w:rPr>
        <w:t>, representando uma atualização do direito vigente e procurando amenizar a diferença de forças existentes entre polos processuais onde se tem num ponto, o consumidor, como figura vulnerável e noutro, o fornecedor, como detentor dos meios de prova que são muitas vezes buscados pelo primeiro, e às quais este não possui acesso, adotou teoria moderna onde se admite a inversão do ônus da prova justamente em face desta problemática.</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Havendo uma relação onde está caracterizada a vulnerabilidade entre as partes, como de fato há, este deve ser agraciado com as normas atinentes à Lei </w:t>
      </w:r>
      <w:hyperlink r:id="rId13" w:tooltip="Lei nº 8.078, de 11 de setembro de 1990." w:history="1">
        <w:r w:rsidRPr="00A958CD">
          <w:rPr>
            <w:rStyle w:val="Hyperlink"/>
            <w:rFonts w:ascii="Garamond" w:hAnsi="Garamond" w:cs="Tahoma"/>
            <w:color w:val="000000" w:themeColor="text1"/>
            <w:sz w:val="24"/>
            <w:szCs w:val="24"/>
            <w:u w:val="none"/>
          </w:rPr>
          <w:t>8.078</w:t>
        </w:r>
      </w:hyperlink>
      <w:r w:rsidRPr="00A958CD">
        <w:rPr>
          <w:rFonts w:ascii="Garamond" w:hAnsi="Garamond" w:cs="Tahoma"/>
          <w:color w:val="000000" w:themeColor="text1"/>
          <w:sz w:val="24"/>
          <w:szCs w:val="24"/>
        </w:rPr>
        <w:t>/90, principalmente no que tange aos direitos básicos do consumidor, e a letra da Lei é clara. Destarte, deverá ser invertida o ônus da prova.</w:t>
      </w:r>
    </w:p>
    <w:p w:rsidR="006A4713" w:rsidRPr="00A958CD" w:rsidRDefault="006A4713" w:rsidP="006A4713">
      <w:pPr>
        <w:jc w:val="both"/>
        <w:rPr>
          <w:rFonts w:ascii="Garamond" w:hAnsi="Garamond" w:cs="Tahoma"/>
          <w:color w:val="000000" w:themeColor="text1"/>
          <w:sz w:val="24"/>
          <w:szCs w:val="24"/>
        </w:rPr>
      </w:pPr>
      <w:r w:rsidRPr="00A958CD">
        <w:rPr>
          <w:rFonts w:ascii="Garamond" w:hAnsi="Garamond" w:cs="Tahoma"/>
          <w:b/>
          <w:bCs/>
          <w:color w:val="000000" w:themeColor="text1"/>
          <w:sz w:val="24"/>
          <w:szCs w:val="24"/>
        </w:rPr>
        <w:t>IV – DOS VALORES QUE FORAM COBRADOS PELO REQUERIDO.</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Conforme os fatos narrados nesta petição inicial, a reclamada cobrou valores indevidamente da autora, somando-se o importe de </w:t>
      </w:r>
      <w:r w:rsidRPr="00A958CD">
        <w:rPr>
          <w:rFonts w:ascii="Garamond" w:hAnsi="Garamond" w:cs="Tahoma"/>
          <w:b/>
          <w:bCs/>
          <w:color w:val="000000" w:themeColor="text1"/>
          <w:sz w:val="24"/>
          <w:szCs w:val="24"/>
        </w:rPr>
        <w:t xml:space="preserve">R$ </w:t>
      </w:r>
      <w:r w:rsidR="00BF67AB" w:rsidRPr="00A958CD">
        <w:rPr>
          <w:rFonts w:ascii="Garamond" w:hAnsi="Garamond" w:cs="Tahoma"/>
          <w:b/>
          <w:bCs/>
          <w:color w:val="000000" w:themeColor="text1"/>
          <w:sz w:val="24"/>
          <w:szCs w:val="24"/>
        </w:rPr>
        <w:t>...</w:t>
      </w:r>
      <w:r w:rsidRPr="00A958CD">
        <w:rPr>
          <w:rFonts w:ascii="Garamond" w:hAnsi="Garamond" w:cs="Tahoma"/>
          <w:color w:val="000000" w:themeColor="text1"/>
          <w:sz w:val="24"/>
          <w:szCs w:val="24"/>
        </w:rPr>
        <w:t>. Conforme documentos em anexo.</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De acordo com o texto de Lei, precisamente nos termos do artigo </w:t>
      </w:r>
      <w:hyperlink r:id="rId14" w:tooltip="Artigo 42 da Lei nº 8.078 de 11 de Setembro de 1990" w:history="1">
        <w:r w:rsidRPr="00A958CD">
          <w:rPr>
            <w:rStyle w:val="Hyperlink"/>
            <w:rFonts w:ascii="Garamond" w:hAnsi="Garamond" w:cs="Tahoma"/>
            <w:color w:val="000000" w:themeColor="text1"/>
            <w:sz w:val="24"/>
            <w:szCs w:val="24"/>
            <w:u w:val="none"/>
          </w:rPr>
          <w:t>42</w:t>
        </w:r>
      </w:hyperlink>
      <w:r w:rsidRPr="00A958CD">
        <w:rPr>
          <w:rFonts w:ascii="Garamond" w:hAnsi="Garamond" w:cs="Tahoma"/>
          <w:color w:val="000000" w:themeColor="text1"/>
          <w:sz w:val="24"/>
          <w:szCs w:val="24"/>
        </w:rPr>
        <w:t>, </w:t>
      </w:r>
      <w:hyperlink r:id="rId15" w:tooltip="Parágrafo 1 Artigo 42 da Lei nº 8.078 de 11 de Setembro de 1990" w:history="1">
        <w:r w:rsidRPr="00A958CD">
          <w:rPr>
            <w:rStyle w:val="Hyperlink"/>
            <w:rFonts w:ascii="Garamond" w:hAnsi="Garamond" w:cs="Tahoma"/>
            <w:color w:val="000000" w:themeColor="text1"/>
            <w:sz w:val="24"/>
            <w:szCs w:val="24"/>
            <w:u w:val="none"/>
          </w:rPr>
          <w:t>parágrafo único</w:t>
        </w:r>
      </w:hyperlink>
      <w:r w:rsidRPr="00A958CD">
        <w:rPr>
          <w:rFonts w:ascii="Garamond" w:hAnsi="Garamond" w:cs="Tahoma"/>
          <w:color w:val="000000" w:themeColor="text1"/>
          <w:sz w:val="24"/>
          <w:szCs w:val="24"/>
        </w:rPr>
        <w:t> do </w:t>
      </w:r>
      <w:hyperlink r:id="rId16" w:tooltip="Lei nº 8.078, de 11 de setembro de 1990." w:history="1">
        <w:r w:rsidRPr="00A958CD">
          <w:rPr>
            <w:rStyle w:val="Hyperlink"/>
            <w:rFonts w:ascii="Garamond" w:hAnsi="Garamond" w:cs="Tahoma"/>
            <w:color w:val="000000" w:themeColor="text1"/>
            <w:sz w:val="24"/>
            <w:szCs w:val="24"/>
            <w:u w:val="none"/>
          </w:rPr>
          <w:t>CDC</w:t>
        </w:r>
      </w:hyperlink>
      <w:r w:rsidRPr="00A958CD">
        <w:rPr>
          <w:rFonts w:ascii="Garamond" w:hAnsi="Garamond" w:cs="Tahoma"/>
          <w:color w:val="000000" w:themeColor="text1"/>
          <w:sz w:val="24"/>
          <w:szCs w:val="24"/>
        </w:rPr>
        <w:t>: “</w:t>
      </w:r>
      <w:r w:rsidRPr="00A958CD">
        <w:rPr>
          <w:rFonts w:ascii="Garamond" w:hAnsi="Garamond" w:cs="Tahoma"/>
          <w:iCs/>
          <w:color w:val="000000" w:themeColor="text1"/>
          <w:sz w:val="24"/>
          <w:szCs w:val="24"/>
        </w:rPr>
        <w:t>o consumidor cobrado em quantia indevida tem direito à repetição do indébito, por valor igual ao dobro do que pagou em excesso, acrescido de correção monetária e juros legais</w:t>
      </w:r>
      <w:r w:rsidRPr="00A958CD">
        <w:rPr>
          <w:rFonts w:ascii="Garamond" w:hAnsi="Garamond" w:cs="Tahoma"/>
          <w:color w:val="000000" w:themeColor="text1"/>
          <w:sz w:val="24"/>
          <w:szCs w:val="24"/>
        </w:rPr>
        <w:t>, salvo hipótese de engano justificável”.</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Nessa linha de entendimento, segue nossos tribunais:</w:t>
      </w:r>
    </w:p>
    <w:p w:rsidR="006A4713" w:rsidRPr="00A958CD" w:rsidRDefault="006A4713" w:rsidP="00BF67AB">
      <w:pPr>
        <w:ind w:left="2268"/>
        <w:jc w:val="both"/>
        <w:rPr>
          <w:rFonts w:ascii="Garamond" w:hAnsi="Garamond" w:cs="Tahoma"/>
          <w:color w:val="000000" w:themeColor="text1"/>
          <w:sz w:val="24"/>
          <w:szCs w:val="24"/>
        </w:rPr>
      </w:pPr>
      <w:r w:rsidRPr="00A958CD">
        <w:rPr>
          <w:rFonts w:ascii="Garamond" w:hAnsi="Garamond" w:cs="Tahoma"/>
          <w:b/>
          <w:bCs/>
          <w:iCs/>
          <w:color w:val="000000" w:themeColor="text1"/>
          <w:sz w:val="24"/>
          <w:szCs w:val="24"/>
        </w:rPr>
        <w:t>ADMINISTRATIVO. TAXA DE ESGOTO. AUSÊNCIA DE REDE COLETORA. DEVOLUÇÃO EM DOBRO. ART. </w:t>
      </w:r>
      <w:hyperlink r:id="rId17" w:tooltip="Artigo 42 da Lei nº 8.078 de 11 de Setembro de 1990" w:history="1">
        <w:r w:rsidRPr="00A958CD">
          <w:rPr>
            <w:rStyle w:val="Hyperlink"/>
            <w:rFonts w:ascii="Garamond" w:hAnsi="Garamond" w:cs="Tahoma"/>
            <w:color w:val="000000" w:themeColor="text1"/>
            <w:sz w:val="24"/>
            <w:szCs w:val="24"/>
            <w:u w:val="none"/>
          </w:rPr>
          <w:t>42</w:t>
        </w:r>
      </w:hyperlink>
      <w:r w:rsidRPr="00A958CD">
        <w:rPr>
          <w:rFonts w:ascii="Garamond" w:hAnsi="Garamond" w:cs="Tahoma"/>
          <w:b/>
          <w:bCs/>
          <w:iCs/>
          <w:color w:val="000000" w:themeColor="text1"/>
          <w:sz w:val="24"/>
          <w:szCs w:val="24"/>
        </w:rPr>
        <w:t> DO </w:t>
      </w:r>
      <w:hyperlink r:id="rId18" w:tooltip="Lei nº 8.078, de 11 de setembro de 1990." w:history="1">
        <w:r w:rsidRPr="00A958CD">
          <w:rPr>
            <w:rStyle w:val="Hyperlink"/>
            <w:rFonts w:ascii="Garamond" w:hAnsi="Garamond" w:cs="Tahoma"/>
            <w:color w:val="000000" w:themeColor="text1"/>
            <w:sz w:val="24"/>
            <w:szCs w:val="24"/>
            <w:u w:val="none"/>
          </w:rPr>
          <w:t>CDC</w:t>
        </w:r>
      </w:hyperlink>
      <w:r w:rsidRPr="00A958CD">
        <w:rPr>
          <w:rFonts w:ascii="Garamond" w:hAnsi="Garamond" w:cs="Tahoma"/>
          <w:b/>
          <w:bCs/>
          <w:iCs/>
          <w:color w:val="000000" w:themeColor="text1"/>
          <w:sz w:val="24"/>
          <w:szCs w:val="24"/>
        </w:rPr>
        <w:t>. </w:t>
      </w:r>
      <w:r w:rsidRPr="00A958CD">
        <w:rPr>
          <w:rFonts w:ascii="Garamond" w:hAnsi="Garamond" w:cs="Tahoma"/>
          <w:iCs/>
          <w:color w:val="000000" w:themeColor="text1"/>
          <w:sz w:val="24"/>
          <w:szCs w:val="24"/>
        </w:rPr>
        <w:t xml:space="preserve">1. É devida a devolução em dobro ao consumidor dos valores pagos a título de taxa de esgoto em local no qual o serviço não é prestado. Precedentes: </w:t>
      </w:r>
      <w:proofErr w:type="spellStart"/>
      <w:r w:rsidRPr="00A958CD">
        <w:rPr>
          <w:rFonts w:ascii="Garamond" w:hAnsi="Garamond" w:cs="Tahoma"/>
          <w:iCs/>
          <w:color w:val="000000" w:themeColor="text1"/>
          <w:sz w:val="24"/>
          <w:szCs w:val="24"/>
        </w:rPr>
        <w:t>AgREsp</w:t>
      </w:r>
      <w:proofErr w:type="spellEnd"/>
      <w:r w:rsidRPr="00A958CD">
        <w:rPr>
          <w:rFonts w:ascii="Garamond" w:hAnsi="Garamond" w:cs="Tahoma"/>
          <w:iCs/>
          <w:color w:val="000000" w:themeColor="text1"/>
          <w:sz w:val="24"/>
          <w:szCs w:val="24"/>
        </w:rPr>
        <w:t xml:space="preserve"> 1.036.182/RJ, Rel. Min. Humberto Martins, </w:t>
      </w:r>
      <w:proofErr w:type="spellStart"/>
      <w:r w:rsidRPr="00A958CD">
        <w:rPr>
          <w:rFonts w:ascii="Garamond" w:hAnsi="Garamond" w:cs="Tahoma"/>
          <w:iCs/>
          <w:color w:val="000000" w:themeColor="text1"/>
          <w:sz w:val="24"/>
          <w:szCs w:val="24"/>
        </w:rPr>
        <w:t>DJe</w:t>
      </w:r>
      <w:proofErr w:type="spellEnd"/>
      <w:r w:rsidRPr="00A958CD">
        <w:rPr>
          <w:rFonts w:ascii="Garamond" w:hAnsi="Garamond" w:cs="Tahoma"/>
          <w:iCs/>
          <w:color w:val="000000" w:themeColor="text1"/>
          <w:sz w:val="24"/>
          <w:szCs w:val="24"/>
        </w:rPr>
        <w:t xml:space="preserve"> 21.11.08; </w:t>
      </w:r>
      <w:proofErr w:type="spellStart"/>
      <w:r w:rsidRPr="00A958CD">
        <w:rPr>
          <w:rFonts w:ascii="Garamond" w:hAnsi="Garamond" w:cs="Tahoma"/>
          <w:iCs/>
          <w:color w:val="000000" w:themeColor="text1"/>
          <w:sz w:val="24"/>
          <w:szCs w:val="24"/>
        </w:rPr>
        <w:t>AgRDREsp</w:t>
      </w:r>
      <w:proofErr w:type="spellEnd"/>
      <w:r w:rsidRPr="00A958CD">
        <w:rPr>
          <w:rFonts w:ascii="Garamond" w:hAnsi="Garamond" w:cs="Tahoma"/>
          <w:iCs/>
          <w:color w:val="000000" w:themeColor="text1"/>
          <w:sz w:val="24"/>
          <w:szCs w:val="24"/>
        </w:rPr>
        <w:t xml:space="preserve"> 835.453/RJ, Rel. Min. Mauro Campbell Marques, </w:t>
      </w:r>
      <w:proofErr w:type="spellStart"/>
      <w:r w:rsidRPr="00A958CD">
        <w:rPr>
          <w:rFonts w:ascii="Garamond" w:hAnsi="Garamond" w:cs="Tahoma"/>
          <w:iCs/>
          <w:color w:val="000000" w:themeColor="text1"/>
          <w:sz w:val="24"/>
          <w:szCs w:val="24"/>
        </w:rPr>
        <w:t>DJe</w:t>
      </w:r>
      <w:proofErr w:type="spellEnd"/>
      <w:r w:rsidRPr="00A958CD">
        <w:rPr>
          <w:rFonts w:ascii="Garamond" w:hAnsi="Garamond" w:cs="Tahoma"/>
          <w:iCs/>
          <w:color w:val="000000" w:themeColor="text1"/>
          <w:sz w:val="24"/>
          <w:szCs w:val="24"/>
        </w:rPr>
        <w:t xml:space="preserve"> 06.11.08; </w:t>
      </w:r>
      <w:proofErr w:type="spellStart"/>
      <w:r w:rsidRPr="00A958CD">
        <w:rPr>
          <w:rFonts w:ascii="Garamond" w:hAnsi="Garamond" w:cs="Tahoma"/>
          <w:iCs/>
          <w:color w:val="000000" w:themeColor="text1"/>
          <w:sz w:val="24"/>
          <w:szCs w:val="24"/>
        </w:rPr>
        <w:t>REsp</w:t>
      </w:r>
      <w:proofErr w:type="spellEnd"/>
      <w:r w:rsidRPr="00A958CD">
        <w:rPr>
          <w:rFonts w:ascii="Garamond" w:hAnsi="Garamond" w:cs="Tahoma"/>
          <w:iCs/>
          <w:color w:val="000000" w:themeColor="text1"/>
          <w:sz w:val="24"/>
          <w:szCs w:val="24"/>
        </w:rPr>
        <w:t xml:space="preserve"> 821.634/RJ, Rel. Min. </w:t>
      </w:r>
      <w:proofErr w:type="spellStart"/>
      <w:r w:rsidRPr="00A958CD">
        <w:rPr>
          <w:rFonts w:ascii="Garamond" w:hAnsi="Garamond" w:cs="Tahoma"/>
          <w:iCs/>
          <w:color w:val="000000" w:themeColor="text1"/>
          <w:sz w:val="24"/>
          <w:szCs w:val="24"/>
        </w:rPr>
        <w:t>Teori</w:t>
      </w:r>
      <w:proofErr w:type="spellEnd"/>
      <w:r w:rsidRPr="00A958CD">
        <w:rPr>
          <w:rFonts w:ascii="Garamond" w:hAnsi="Garamond" w:cs="Tahoma"/>
          <w:iCs/>
          <w:color w:val="000000" w:themeColor="text1"/>
          <w:sz w:val="24"/>
          <w:szCs w:val="24"/>
        </w:rPr>
        <w:t xml:space="preserve"> Albino Zavascki, </w:t>
      </w:r>
      <w:proofErr w:type="spellStart"/>
      <w:r w:rsidRPr="00A958CD">
        <w:rPr>
          <w:rFonts w:ascii="Garamond" w:hAnsi="Garamond" w:cs="Tahoma"/>
          <w:iCs/>
          <w:color w:val="000000" w:themeColor="text1"/>
          <w:sz w:val="24"/>
          <w:szCs w:val="24"/>
        </w:rPr>
        <w:t>DJe</w:t>
      </w:r>
      <w:proofErr w:type="spellEnd"/>
      <w:r w:rsidRPr="00A958CD">
        <w:rPr>
          <w:rFonts w:ascii="Garamond" w:hAnsi="Garamond" w:cs="Tahoma"/>
          <w:iCs/>
          <w:color w:val="000000" w:themeColor="text1"/>
          <w:sz w:val="24"/>
          <w:szCs w:val="24"/>
        </w:rPr>
        <w:t xml:space="preserve"> 23.04.08. 2. Agravo regimental não provido.</w:t>
      </w:r>
    </w:p>
    <w:p w:rsidR="006A4713" w:rsidRPr="00A958CD" w:rsidRDefault="006A4713" w:rsidP="00BF67AB">
      <w:pPr>
        <w:ind w:left="2268"/>
        <w:jc w:val="both"/>
        <w:rPr>
          <w:rFonts w:ascii="Garamond" w:hAnsi="Garamond" w:cs="Tahoma"/>
          <w:color w:val="000000" w:themeColor="text1"/>
          <w:sz w:val="24"/>
          <w:szCs w:val="24"/>
        </w:rPr>
      </w:pPr>
      <w:r w:rsidRPr="00A958CD">
        <w:rPr>
          <w:rFonts w:ascii="Garamond" w:hAnsi="Garamond" w:cs="Tahoma"/>
          <w:iCs/>
          <w:color w:val="000000" w:themeColor="text1"/>
          <w:sz w:val="24"/>
          <w:szCs w:val="24"/>
        </w:rPr>
        <w:t xml:space="preserve">STJ - AGRAVO REGIMENTAL NO RECURSO ESPECIAL: </w:t>
      </w:r>
      <w:proofErr w:type="spellStart"/>
      <w:r w:rsidRPr="00A958CD">
        <w:rPr>
          <w:rFonts w:ascii="Garamond" w:hAnsi="Garamond" w:cs="Tahoma"/>
          <w:iCs/>
          <w:color w:val="000000" w:themeColor="text1"/>
          <w:sz w:val="24"/>
          <w:szCs w:val="24"/>
        </w:rPr>
        <w:t>AgRg</w:t>
      </w:r>
      <w:proofErr w:type="spellEnd"/>
      <w:r w:rsidRPr="00A958CD">
        <w:rPr>
          <w:rFonts w:ascii="Garamond" w:hAnsi="Garamond" w:cs="Tahoma"/>
          <w:iCs/>
          <w:color w:val="000000" w:themeColor="text1"/>
          <w:sz w:val="24"/>
          <w:szCs w:val="24"/>
        </w:rPr>
        <w:t xml:space="preserve"> no </w:t>
      </w:r>
      <w:proofErr w:type="spellStart"/>
      <w:r w:rsidRPr="00A958CD">
        <w:rPr>
          <w:rFonts w:ascii="Garamond" w:hAnsi="Garamond" w:cs="Tahoma"/>
          <w:iCs/>
          <w:color w:val="000000" w:themeColor="text1"/>
          <w:sz w:val="24"/>
          <w:szCs w:val="24"/>
        </w:rPr>
        <w:t>REsp</w:t>
      </w:r>
      <w:proofErr w:type="spellEnd"/>
      <w:r w:rsidRPr="00A958CD">
        <w:rPr>
          <w:rFonts w:ascii="Garamond" w:hAnsi="Garamond" w:cs="Tahoma"/>
          <w:iCs/>
          <w:color w:val="000000" w:themeColor="text1"/>
          <w:sz w:val="24"/>
          <w:szCs w:val="24"/>
        </w:rPr>
        <w:t xml:space="preserve"> 1089754 RJ 2008/0197635-6, Relator: Ministro CASTRO MEIRA, data de julgamento: 17/11/2009, T2 - SEGUNDA TURMA data de Publicação: </w:t>
      </w:r>
      <w:proofErr w:type="spellStart"/>
      <w:r w:rsidRPr="00A958CD">
        <w:rPr>
          <w:rFonts w:ascii="Garamond" w:hAnsi="Garamond" w:cs="Tahoma"/>
          <w:iCs/>
          <w:color w:val="000000" w:themeColor="text1"/>
          <w:sz w:val="24"/>
          <w:szCs w:val="24"/>
        </w:rPr>
        <w:t>DJe</w:t>
      </w:r>
      <w:proofErr w:type="spellEnd"/>
      <w:r w:rsidRPr="00A958CD">
        <w:rPr>
          <w:rFonts w:ascii="Garamond" w:hAnsi="Garamond" w:cs="Tahoma"/>
          <w:iCs/>
          <w:color w:val="000000" w:themeColor="text1"/>
          <w:sz w:val="24"/>
          <w:szCs w:val="24"/>
        </w:rPr>
        <w:t xml:space="preserve"> 25/11/2009.</w:t>
      </w:r>
    </w:p>
    <w:p w:rsidR="006A4713" w:rsidRPr="00A958CD" w:rsidRDefault="006A4713" w:rsidP="00BF67AB">
      <w:pPr>
        <w:ind w:left="2268"/>
        <w:jc w:val="both"/>
        <w:rPr>
          <w:rFonts w:ascii="Garamond" w:hAnsi="Garamond" w:cs="Tahoma"/>
          <w:color w:val="000000" w:themeColor="text1"/>
          <w:sz w:val="24"/>
          <w:szCs w:val="24"/>
        </w:rPr>
      </w:pPr>
      <w:r w:rsidRPr="00A958CD">
        <w:rPr>
          <w:rFonts w:ascii="Garamond" w:hAnsi="Garamond" w:cs="Tahoma"/>
          <w:b/>
          <w:bCs/>
          <w:color w:val="000000" w:themeColor="text1"/>
          <w:sz w:val="24"/>
          <w:szCs w:val="24"/>
        </w:rPr>
        <w:t xml:space="preserve">EMENTA - DECISÃO: ACORDAM os Senhores Desembargadores integrantes do 11ª Câmara Cível, por unanimidade, em dar provimento ao recurso, nos termos do voto do Relator. EMENTA: APELAÇÃO CÍVEL - AÇÃO DE RESTITUIÇÃO DE VALORES COBRADOS INDEVIDAMENTE - SANEPAR - TARIFA DE SERVIÇO DE ÁGUA E ESGOTO - VALORES COBRADOS INDEVIDAMENTE - SERVIÇO NÃO PRESTADO - AUSÊNCIA DE TRATAMENTO ADEQUADO, COM BASE NO ART. 2º, § 2º, B, DO DECRETO Nº 85.587/78 - QUESTÃO QUE DEVE SER EXAMINADA À LUZ DO DIREITO AMBIENTAL E SUA CONSEQUENTE </w:t>
      </w:r>
      <w:r w:rsidRPr="00A958CD">
        <w:rPr>
          <w:rFonts w:ascii="Garamond" w:hAnsi="Garamond" w:cs="Tahoma"/>
          <w:b/>
          <w:bCs/>
          <w:color w:val="000000" w:themeColor="text1"/>
          <w:sz w:val="24"/>
          <w:szCs w:val="24"/>
        </w:rPr>
        <w:lastRenderedPageBreak/>
        <w:t>CONSTITUCIONALIZAÇÃO - IMPOSSIBILIDADE DE ADOÇÃO DA TEORIA DA RESERVA DO POSSÍVEL - NECESSIDADE DE IMPOR AO PODER PÚBLICO A CRIAÇÃO DE INFRAESTRUTURA CONDIZENTE COM A ATUAL LEGISLAÇÃO - COBRANÇA INDEVIDA - REPETIÇÃO DE INDÉBITO DEVIDA - REPETIÇÃO EM DOBRO É DEVIDA - ÔNUS DE SUCUMBÊNCIA - REDISTRIBUIÇÃO</w:t>
      </w:r>
      <w:r w:rsidRPr="00A958CD">
        <w:rPr>
          <w:rFonts w:ascii="Garamond" w:hAnsi="Garamond" w:cs="Tahoma"/>
          <w:color w:val="000000" w:themeColor="text1"/>
          <w:sz w:val="24"/>
          <w:szCs w:val="24"/>
        </w:rPr>
        <w:t>. I- Com supedâneo na atual conjuntura social, econômica e jurídica, sobretudo pela tutela constitucional do meio ambiente e, por conseguinte, do arcabouço infraconstitucional neste sentido, é dever do prestador de serviços de água e esgoto por meio da competente política pública, fomentar a infraestrutura necessária a conciliar a sustentabilidade ambiental com o devido crescimento econômico. Por certo, o usuário só pode ser cobrado pelo serviço efetivamente prestado, não se admitindo à luz da teoria da reserva do possível afastar a repetição do indébito. Essa medida, portanto, impõe o afastamento da inércia do Poder Público em buscar dentro da Política Nacional de Saneamento Básico as medidas cabíveis, ressaltando a factível impossibilidade de uma só gestão dar efetividade às necessidades ambientais e estruturais que sejam manifestamente necessárias em curto prazo. Assim sendo, legítima a devolução dos pagamentos realizados a Tribunal de Justiça do Estado do Paraná título de taxa de esgoto pelos usuários, uma vez que o montante cobrado não teve a devida contraprestação, ou seja, o adequado tratamento de esgoto, como resposta e estímulo a que se elaborem políticas públicas voltadas à correção do problema ao longo do tempo, pois que se é razoável entender que uma só gestão não poderá fazê-lo, também é razoável engatilhar uma linha de solução que venha a prestigiar as gerações vindouras e preservar o futuro do nosso planeta. RECURSO DE APELAÇÃO PROVIDO.</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Destarte, requer a condenação da reclamada a devolver os valores que foram cobrados indevidamente pela requerida, da autora, no importe de </w:t>
      </w:r>
      <w:r w:rsidRPr="00A958CD">
        <w:rPr>
          <w:rFonts w:ascii="Garamond" w:hAnsi="Garamond" w:cs="Tahoma"/>
          <w:b/>
          <w:bCs/>
          <w:color w:val="000000" w:themeColor="text1"/>
          <w:sz w:val="24"/>
          <w:szCs w:val="24"/>
        </w:rPr>
        <w:t xml:space="preserve">R$ </w:t>
      </w:r>
      <w:r w:rsidR="00BF67AB" w:rsidRPr="00A958CD">
        <w:rPr>
          <w:rFonts w:ascii="Garamond" w:hAnsi="Garamond" w:cs="Tahoma"/>
          <w:b/>
          <w:bCs/>
          <w:color w:val="000000" w:themeColor="text1"/>
          <w:sz w:val="24"/>
          <w:szCs w:val="24"/>
        </w:rPr>
        <w:t>...</w:t>
      </w:r>
      <w:r w:rsidRPr="00A958CD">
        <w:rPr>
          <w:rFonts w:ascii="Garamond" w:hAnsi="Garamond" w:cs="Tahoma"/>
          <w:color w:val="000000" w:themeColor="text1"/>
          <w:sz w:val="24"/>
          <w:szCs w:val="24"/>
        </w:rPr>
        <w:t> de forma dobrada, acrescidas de correção monetária e juros legais.</w:t>
      </w:r>
    </w:p>
    <w:p w:rsidR="006A4713" w:rsidRPr="00A958CD" w:rsidRDefault="006A4713" w:rsidP="006A4713">
      <w:pPr>
        <w:jc w:val="both"/>
        <w:rPr>
          <w:rFonts w:ascii="Garamond" w:hAnsi="Garamond" w:cs="Tahoma"/>
          <w:color w:val="000000" w:themeColor="text1"/>
          <w:sz w:val="24"/>
          <w:szCs w:val="24"/>
        </w:rPr>
      </w:pPr>
      <w:r w:rsidRPr="00A958CD">
        <w:rPr>
          <w:rFonts w:ascii="Garamond" w:hAnsi="Garamond" w:cs="Tahoma"/>
          <w:b/>
          <w:bCs/>
          <w:color w:val="000000" w:themeColor="text1"/>
          <w:sz w:val="24"/>
          <w:szCs w:val="24"/>
        </w:rPr>
        <w:t>V – DA INDENIZAÇÃO PRETENDIDA</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Vossa Excelência, pede-se, e espera-se que a requerida, dentro da teoria do valor de desestímulo, seja condenada a pagar para o requerente, a título de danos morais sofridos, a ser determinado e arbitrado por Vossa Excelência.</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Se nossa Legislação e a Doutrina são robustamente cristalinas e determinantes na proteção ao pleito do requerente, por óbvio a jurisprudência, segue a mesma linha, senão vejamos:</w:t>
      </w:r>
    </w:p>
    <w:p w:rsidR="006A4713" w:rsidRPr="00A958CD" w:rsidRDefault="006A4713" w:rsidP="00BF67AB">
      <w:pPr>
        <w:ind w:left="2268"/>
        <w:jc w:val="both"/>
        <w:rPr>
          <w:rFonts w:ascii="Garamond" w:hAnsi="Garamond" w:cs="Tahoma"/>
          <w:color w:val="000000" w:themeColor="text1"/>
          <w:sz w:val="24"/>
          <w:szCs w:val="24"/>
        </w:rPr>
      </w:pPr>
      <w:r w:rsidRPr="00A958CD">
        <w:rPr>
          <w:rFonts w:ascii="Garamond" w:hAnsi="Garamond" w:cs="Tahoma"/>
          <w:b/>
          <w:bCs/>
          <w:iCs/>
          <w:color w:val="000000" w:themeColor="text1"/>
          <w:sz w:val="24"/>
          <w:szCs w:val="24"/>
        </w:rPr>
        <w:t>DES. INES DA TRINDADE - Julgamento: 11/03/2013 -VIGESIMA CÂMARA CIVEL - APELAÇÕES CÍVEIS PROCESSO Nº 0013387 27.2012.8.19.0206</w:t>
      </w:r>
    </w:p>
    <w:p w:rsidR="006A4713" w:rsidRPr="00A958CD" w:rsidRDefault="006A4713" w:rsidP="00BF67AB">
      <w:pPr>
        <w:ind w:left="2268"/>
        <w:jc w:val="both"/>
        <w:rPr>
          <w:rFonts w:ascii="Garamond" w:hAnsi="Garamond" w:cs="Tahoma"/>
          <w:color w:val="000000" w:themeColor="text1"/>
          <w:sz w:val="24"/>
          <w:szCs w:val="24"/>
        </w:rPr>
      </w:pPr>
      <w:r w:rsidRPr="00A958CD">
        <w:rPr>
          <w:rFonts w:ascii="Garamond" w:hAnsi="Garamond" w:cs="Tahoma"/>
          <w:b/>
          <w:bCs/>
          <w:iCs/>
          <w:color w:val="000000" w:themeColor="text1"/>
          <w:sz w:val="24"/>
          <w:szCs w:val="24"/>
        </w:rPr>
        <w:lastRenderedPageBreak/>
        <w:t>“APELAÇÕES CÍVEIS. AÇÃO DE REPETIÇÃO DE INDÉBITO C/C INDENIZATÓRIA. ESGOTO SANITÁRIO. QUESTIONAMENTO SOBRE A LEGALIDADE DE COBRANÇA DE TARIFA PELO SERVIÇO DE ESGOTAMENTO SANITÁRIO.</w:t>
      </w:r>
      <w:r w:rsidRPr="00A958CD">
        <w:rPr>
          <w:rFonts w:ascii="Garamond" w:hAnsi="Garamond" w:cs="Tahoma"/>
          <w:iCs/>
          <w:color w:val="000000" w:themeColor="text1"/>
          <w:sz w:val="24"/>
          <w:szCs w:val="24"/>
        </w:rPr>
        <w:t> SENTENÇA QUE JULGOU PARCIALMENTE PROCEDENTE O PEDIDO AUTORAL PARA: RATIFICAR OS EFEITOS DA TUTELA E DETERMINAR QUE A CEDAE SE ABSTENHA DE INLCUIR NA CONTA DA AUTORA A TAXA DE ESGOTO; CONDENAR A RÉ A DEVOLVER AO AUTOR OS VALORES PAGOS A TÍTULO DE ESGOTO DAS CONTAS DE FLS. 31/36 E 53/58; </w:t>
      </w:r>
      <w:r w:rsidRPr="00A958CD">
        <w:rPr>
          <w:rFonts w:ascii="Garamond" w:hAnsi="Garamond" w:cs="Tahoma"/>
          <w:b/>
          <w:bCs/>
          <w:iCs/>
          <w:color w:val="000000" w:themeColor="text1"/>
          <w:sz w:val="24"/>
          <w:szCs w:val="24"/>
        </w:rPr>
        <w:t>PARA CONDENAR A RÉ AO PAGAMENTO DE INDENIZAÇÃO PELO DANO MORAL NO VALOR DE R$ 2.000,00</w:t>
      </w:r>
      <w:r w:rsidRPr="00A958CD">
        <w:rPr>
          <w:rFonts w:ascii="Garamond" w:hAnsi="Garamond" w:cs="Tahoma"/>
          <w:iCs/>
          <w:color w:val="000000" w:themeColor="text1"/>
          <w:sz w:val="24"/>
          <w:szCs w:val="24"/>
        </w:rPr>
        <w:t> E JULGOU IMPROCEDENTE O PEDIDO PARA DECLARAR A ISENÇÃO DO PAGAMENTO DE ESGOTO. PRESCRIÇÃO TRIENAL. AUSÊNCIA DE COMPROVAÇÃO DE QUE O SERVIÇO DE ESGOTO É PRESTADO NO IMÓVEL DO AUTOR. RÉ QUE NÃO SE DESINCUMBIU DO ÔNUS DO ARTIGO </w:t>
      </w:r>
      <w:hyperlink r:id="rId19" w:tooltip="Artigo 333 da Lei nº 5.869 de 11 de Janeiro de 1973" w:history="1">
        <w:r w:rsidRPr="00A958CD">
          <w:rPr>
            <w:rStyle w:val="Hyperlink"/>
            <w:rFonts w:ascii="Garamond" w:hAnsi="Garamond" w:cs="Tahoma"/>
            <w:color w:val="000000" w:themeColor="text1"/>
            <w:sz w:val="24"/>
            <w:szCs w:val="24"/>
            <w:u w:val="none"/>
          </w:rPr>
          <w:t>333</w:t>
        </w:r>
      </w:hyperlink>
      <w:r w:rsidRPr="00A958CD">
        <w:rPr>
          <w:rFonts w:ascii="Garamond" w:hAnsi="Garamond" w:cs="Tahoma"/>
          <w:iCs/>
          <w:color w:val="000000" w:themeColor="text1"/>
          <w:sz w:val="24"/>
          <w:szCs w:val="24"/>
        </w:rPr>
        <w:t>, </w:t>
      </w:r>
      <w:hyperlink r:id="rId20" w:tooltip="Inciso II do Artigo 333 da Lei nº 5.869 de 11 de Janeiro de 1973" w:history="1">
        <w:r w:rsidRPr="00A958CD">
          <w:rPr>
            <w:rStyle w:val="Hyperlink"/>
            <w:rFonts w:ascii="Garamond" w:hAnsi="Garamond" w:cs="Tahoma"/>
            <w:color w:val="000000" w:themeColor="text1"/>
            <w:sz w:val="24"/>
            <w:szCs w:val="24"/>
            <w:u w:val="none"/>
          </w:rPr>
          <w:t>II</w:t>
        </w:r>
      </w:hyperlink>
      <w:r w:rsidRPr="00A958CD">
        <w:rPr>
          <w:rFonts w:ascii="Garamond" w:hAnsi="Garamond" w:cs="Tahoma"/>
          <w:iCs/>
          <w:color w:val="000000" w:themeColor="text1"/>
          <w:sz w:val="24"/>
          <w:szCs w:val="24"/>
        </w:rPr>
        <w:t>, DO </w:t>
      </w:r>
      <w:hyperlink r:id="rId21" w:tooltip="Lei no 5.869, de 11 de janeiro de 1973." w:history="1">
        <w:r w:rsidRPr="00A958CD">
          <w:rPr>
            <w:rStyle w:val="Hyperlink"/>
            <w:rFonts w:ascii="Garamond" w:hAnsi="Garamond" w:cs="Tahoma"/>
            <w:color w:val="000000" w:themeColor="text1"/>
            <w:sz w:val="24"/>
            <w:szCs w:val="24"/>
            <w:u w:val="none"/>
          </w:rPr>
          <w:t>CPC</w:t>
        </w:r>
      </w:hyperlink>
      <w:r w:rsidRPr="00A958CD">
        <w:rPr>
          <w:rFonts w:ascii="Garamond" w:hAnsi="Garamond" w:cs="Tahoma"/>
          <w:iCs/>
          <w:color w:val="000000" w:themeColor="text1"/>
          <w:sz w:val="24"/>
          <w:szCs w:val="24"/>
        </w:rPr>
        <w:t>, NÃO TENDO PRODUZIDO PROVA PERICIAL COM O FITO DE COMPROVAR QUE PRESTA UMA DAS FASES DO TRATAMENTO DE ESGOTO, A JUSTICAR A COBRANÇA PELOS SEUS SERVIÇOS. PRECENTES DO TJ/RJ E STJ. DEVOLUÇÃO EM DOBRO, NOS TERMOS DO ARTIGO </w:t>
      </w:r>
      <w:hyperlink r:id="rId22" w:tooltip="Artigo 42 da Lei nº 8.078 de 11 de Setembro de 1990" w:history="1">
        <w:r w:rsidRPr="00A958CD">
          <w:rPr>
            <w:rStyle w:val="Hyperlink"/>
            <w:rFonts w:ascii="Garamond" w:hAnsi="Garamond" w:cs="Tahoma"/>
            <w:color w:val="000000" w:themeColor="text1"/>
            <w:sz w:val="24"/>
            <w:szCs w:val="24"/>
            <w:u w:val="none"/>
          </w:rPr>
          <w:t>42</w:t>
        </w:r>
      </w:hyperlink>
      <w:r w:rsidRPr="00A958CD">
        <w:rPr>
          <w:rFonts w:ascii="Garamond" w:hAnsi="Garamond" w:cs="Tahoma"/>
          <w:iCs/>
          <w:color w:val="000000" w:themeColor="text1"/>
          <w:sz w:val="24"/>
          <w:szCs w:val="24"/>
        </w:rPr>
        <w:t>, DO </w:t>
      </w:r>
      <w:hyperlink r:id="rId23" w:tooltip="Lei nº 8.078, de 11 de setembro de 1990." w:history="1">
        <w:r w:rsidRPr="00A958CD">
          <w:rPr>
            <w:rStyle w:val="Hyperlink"/>
            <w:rFonts w:ascii="Garamond" w:hAnsi="Garamond" w:cs="Tahoma"/>
            <w:color w:val="000000" w:themeColor="text1"/>
            <w:sz w:val="24"/>
            <w:szCs w:val="24"/>
            <w:u w:val="none"/>
          </w:rPr>
          <w:t>CDC</w:t>
        </w:r>
      </w:hyperlink>
      <w:r w:rsidRPr="00A958CD">
        <w:rPr>
          <w:rFonts w:ascii="Garamond" w:hAnsi="Garamond" w:cs="Tahoma"/>
          <w:iCs/>
          <w:color w:val="000000" w:themeColor="text1"/>
          <w:sz w:val="24"/>
          <w:szCs w:val="24"/>
        </w:rPr>
        <w:t>. </w:t>
      </w:r>
      <w:r w:rsidRPr="00A958CD">
        <w:rPr>
          <w:rFonts w:ascii="Garamond" w:hAnsi="Garamond" w:cs="Tahoma"/>
          <w:b/>
          <w:bCs/>
          <w:iCs/>
          <w:color w:val="000000" w:themeColor="text1"/>
          <w:sz w:val="24"/>
          <w:szCs w:val="24"/>
        </w:rPr>
        <w:t>NEGADO PROVIMENTO AOS RECURSOS, COM BASE NO ARTIGO 557, CAPUT, DO CPC”</w:t>
      </w:r>
      <w:r w:rsidRPr="00A958CD">
        <w:rPr>
          <w:rFonts w:ascii="Garamond" w:hAnsi="Garamond" w:cs="Tahoma"/>
          <w:iCs/>
          <w:color w:val="000000" w:themeColor="text1"/>
          <w:sz w:val="24"/>
          <w:szCs w:val="24"/>
        </w:rPr>
        <w:t>.</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Assim, pugna-se pela condenação da requerida, levando em consideração à robusta possibilidade (poder aquisitivo) da reclamada, para responder pelo dano que ocasionou ao requerente.</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 xml:space="preserve">Destarte, Vossa Excelência, requer a condenação da reclamada à titulo de danos morais no importe de R$ </w:t>
      </w:r>
      <w:r w:rsidR="00BF67AB" w:rsidRPr="00A958CD">
        <w:rPr>
          <w:rFonts w:ascii="Garamond" w:hAnsi="Garamond" w:cs="Tahoma"/>
          <w:color w:val="000000" w:themeColor="text1"/>
          <w:sz w:val="24"/>
          <w:szCs w:val="24"/>
        </w:rPr>
        <w:t>...</w:t>
      </w:r>
      <w:r w:rsidRPr="00A958CD">
        <w:rPr>
          <w:rFonts w:ascii="Garamond" w:hAnsi="Garamond" w:cs="Tahoma"/>
          <w:color w:val="000000" w:themeColor="text1"/>
          <w:sz w:val="24"/>
          <w:szCs w:val="24"/>
        </w:rPr>
        <w:t xml:space="preserve"> e a este aplicado o caráter punitivo pedagógico, com juros e correção monetária, ou outro valor arbitrado por Vossa Excelência.</w:t>
      </w:r>
    </w:p>
    <w:p w:rsidR="006A4713" w:rsidRPr="00A958CD" w:rsidRDefault="006A4713" w:rsidP="006A4713">
      <w:pPr>
        <w:jc w:val="both"/>
        <w:rPr>
          <w:rFonts w:ascii="Garamond" w:hAnsi="Garamond" w:cs="Tahoma"/>
          <w:color w:val="000000" w:themeColor="text1"/>
          <w:sz w:val="24"/>
          <w:szCs w:val="24"/>
        </w:rPr>
      </w:pPr>
      <w:r w:rsidRPr="00A958CD">
        <w:rPr>
          <w:rFonts w:ascii="Garamond" w:hAnsi="Garamond" w:cs="Tahoma"/>
          <w:b/>
          <w:bCs/>
          <w:color w:val="000000" w:themeColor="text1"/>
          <w:sz w:val="24"/>
          <w:szCs w:val="24"/>
        </w:rPr>
        <w:t>VI – DOS PEDIDOS</w:t>
      </w:r>
    </w:p>
    <w:p w:rsidR="006A4713" w:rsidRPr="00A958CD" w:rsidRDefault="006A4713" w:rsidP="00BF67AB">
      <w:pPr>
        <w:ind w:firstLine="708"/>
        <w:jc w:val="both"/>
        <w:rPr>
          <w:rFonts w:ascii="Garamond" w:hAnsi="Garamond" w:cs="Tahoma"/>
          <w:color w:val="000000" w:themeColor="text1"/>
          <w:sz w:val="24"/>
          <w:szCs w:val="24"/>
        </w:rPr>
      </w:pPr>
      <w:r w:rsidRPr="00A958CD">
        <w:rPr>
          <w:rFonts w:ascii="Garamond" w:hAnsi="Garamond" w:cs="Tahoma"/>
          <w:color w:val="000000" w:themeColor="text1"/>
          <w:sz w:val="24"/>
          <w:szCs w:val="24"/>
        </w:rPr>
        <w:t>Diante do exposto, </w:t>
      </w:r>
      <w:r w:rsidRPr="00A958CD">
        <w:rPr>
          <w:rFonts w:ascii="Garamond" w:hAnsi="Garamond" w:cs="Tahoma"/>
          <w:b/>
          <w:bCs/>
          <w:color w:val="000000" w:themeColor="text1"/>
          <w:sz w:val="24"/>
          <w:szCs w:val="24"/>
        </w:rPr>
        <w:t>REQUER – SE</w:t>
      </w:r>
      <w:r w:rsidRPr="00A958CD">
        <w:rPr>
          <w:rFonts w:ascii="Garamond" w:hAnsi="Garamond" w:cs="Tahoma"/>
          <w:color w:val="000000" w:themeColor="text1"/>
          <w:sz w:val="24"/>
          <w:szCs w:val="24"/>
        </w:rPr>
        <w:t>:</w:t>
      </w:r>
    </w:p>
    <w:p w:rsidR="006A4713" w:rsidRPr="00A958CD" w:rsidRDefault="006A4713" w:rsidP="00BF67AB">
      <w:pPr>
        <w:ind w:left="2835"/>
        <w:jc w:val="both"/>
        <w:rPr>
          <w:rFonts w:ascii="Garamond" w:hAnsi="Garamond" w:cs="Tahoma"/>
          <w:color w:val="000000" w:themeColor="text1"/>
          <w:sz w:val="24"/>
          <w:szCs w:val="24"/>
        </w:rPr>
      </w:pPr>
      <w:r w:rsidRPr="00A958CD">
        <w:rPr>
          <w:rFonts w:ascii="Garamond" w:hAnsi="Garamond" w:cs="Tahoma"/>
          <w:color w:val="000000" w:themeColor="text1"/>
          <w:sz w:val="24"/>
          <w:szCs w:val="24"/>
        </w:rPr>
        <w:t>a) Prioridade na Tramitação Processual e preferência processual, nos termos do art. </w:t>
      </w:r>
      <w:hyperlink r:id="rId24" w:tooltip="Artigo 71 da Lei nº 10.741 de 01 de Outubro de 2003" w:history="1">
        <w:r w:rsidRPr="00A958CD">
          <w:rPr>
            <w:rStyle w:val="Hyperlink"/>
            <w:rFonts w:ascii="Garamond" w:hAnsi="Garamond" w:cs="Tahoma"/>
            <w:color w:val="000000" w:themeColor="text1"/>
            <w:sz w:val="24"/>
            <w:szCs w:val="24"/>
            <w:u w:val="none"/>
          </w:rPr>
          <w:t>71</w:t>
        </w:r>
      </w:hyperlink>
      <w:r w:rsidRPr="00A958CD">
        <w:rPr>
          <w:rFonts w:ascii="Garamond" w:hAnsi="Garamond" w:cs="Tahoma"/>
          <w:color w:val="000000" w:themeColor="text1"/>
          <w:sz w:val="24"/>
          <w:szCs w:val="24"/>
        </w:rPr>
        <w:t> da Lei </w:t>
      </w:r>
      <w:hyperlink r:id="rId25" w:tooltip="Lei no 10.741, de 1º de outubro de 2003." w:history="1">
        <w:r w:rsidRPr="00A958CD">
          <w:rPr>
            <w:rStyle w:val="Hyperlink"/>
            <w:rFonts w:ascii="Garamond" w:hAnsi="Garamond" w:cs="Tahoma"/>
            <w:color w:val="000000" w:themeColor="text1"/>
            <w:sz w:val="24"/>
            <w:szCs w:val="24"/>
            <w:u w:val="none"/>
          </w:rPr>
          <w:t>10.741</w:t>
        </w:r>
      </w:hyperlink>
      <w:r w:rsidRPr="00A958CD">
        <w:rPr>
          <w:rFonts w:ascii="Garamond" w:hAnsi="Garamond" w:cs="Tahoma"/>
          <w:color w:val="000000" w:themeColor="text1"/>
          <w:sz w:val="24"/>
          <w:szCs w:val="24"/>
        </w:rPr>
        <w:t>/2003;</w:t>
      </w:r>
    </w:p>
    <w:p w:rsidR="006A4713" w:rsidRPr="00A958CD" w:rsidRDefault="006A4713" w:rsidP="00BF67AB">
      <w:pPr>
        <w:ind w:left="2835"/>
        <w:jc w:val="both"/>
        <w:rPr>
          <w:rFonts w:ascii="Garamond" w:hAnsi="Garamond" w:cs="Tahoma"/>
          <w:color w:val="000000" w:themeColor="text1"/>
          <w:sz w:val="24"/>
          <w:szCs w:val="24"/>
        </w:rPr>
      </w:pPr>
      <w:r w:rsidRPr="00A958CD">
        <w:rPr>
          <w:rFonts w:ascii="Garamond" w:hAnsi="Garamond" w:cs="Tahoma"/>
          <w:color w:val="000000" w:themeColor="text1"/>
          <w:sz w:val="24"/>
          <w:szCs w:val="24"/>
        </w:rPr>
        <w:t>b) A citação da requerida na pessoa de seu representante legal, no endereço supramencionado, para responder, dentro do prazo legal, nos termos do art. </w:t>
      </w:r>
      <w:hyperlink r:id="rId26" w:tooltip="Artigo 335 da Lei nº 13.105 de 16 de Março de 2015" w:history="1">
        <w:r w:rsidRPr="00A958CD">
          <w:rPr>
            <w:rStyle w:val="Hyperlink"/>
            <w:rFonts w:ascii="Garamond" w:hAnsi="Garamond" w:cs="Tahoma"/>
            <w:color w:val="000000" w:themeColor="text1"/>
            <w:sz w:val="24"/>
            <w:szCs w:val="24"/>
            <w:u w:val="none"/>
          </w:rPr>
          <w:t>335</w:t>
        </w:r>
      </w:hyperlink>
      <w:r w:rsidRPr="00A958CD">
        <w:rPr>
          <w:rFonts w:ascii="Garamond" w:hAnsi="Garamond" w:cs="Tahoma"/>
          <w:color w:val="000000" w:themeColor="text1"/>
          <w:sz w:val="24"/>
          <w:szCs w:val="24"/>
        </w:rPr>
        <w:t> do </w:t>
      </w:r>
      <w:hyperlink r:id="rId27" w:tooltip="LEI Nº 13.105, DE 16 DE MARÇO DE 2015." w:history="1">
        <w:r w:rsidRPr="00A958CD">
          <w:rPr>
            <w:rStyle w:val="Hyperlink"/>
            <w:rFonts w:ascii="Garamond" w:hAnsi="Garamond" w:cs="Tahoma"/>
            <w:color w:val="000000" w:themeColor="text1"/>
            <w:sz w:val="24"/>
            <w:szCs w:val="24"/>
            <w:u w:val="none"/>
          </w:rPr>
          <w:t>novo CPC</w:t>
        </w:r>
      </w:hyperlink>
      <w:r w:rsidRPr="00A958CD">
        <w:rPr>
          <w:rFonts w:ascii="Garamond" w:hAnsi="Garamond" w:cs="Tahoma"/>
          <w:color w:val="000000" w:themeColor="text1"/>
          <w:sz w:val="24"/>
          <w:szCs w:val="24"/>
        </w:rPr>
        <w:t> (Lei </w:t>
      </w:r>
      <w:hyperlink r:id="rId28" w:tooltip="LEI Nº 13.105, DE 16 DE MARÇO DE 2015." w:history="1">
        <w:r w:rsidRPr="00A958CD">
          <w:rPr>
            <w:rStyle w:val="Hyperlink"/>
            <w:rFonts w:ascii="Garamond" w:hAnsi="Garamond" w:cs="Tahoma"/>
            <w:color w:val="000000" w:themeColor="text1"/>
            <w:sz w:val="24"/>
            <w:szCs w:val="24"/>
            <w:u w:val="none"/>
          </w:rPr>
          <w:t>13.105</w:t>
        </w:r>
      </w:hyperlink>
      <w:r w:rsidRPr="00A958CD">
        <w:rPr>
          <w:rFonts w:ascii="Garamond" w:hAnsi="Garamond" w:cs="Tahoma"/>
          <w:color w:val="000000" w:themeColor="text1"/>
          <w:sz w:val="24"/>
          <w:szCs w:val="24"/>
        </w:rPr>
        <w:t>/15), sob pena de revelia e confissão (art. </w:t>
      </w:r>
      <w:hyperlink r:id="rId29" w:tooltip="Artigo 344 da Lei nº 13.105 de 16 de Março de 2015" w:history="1">
        <w:r w:rsidRPr="00A958CD">
          <w:rPr>
            <w:rStyle w:val="Hyperlink"/>
            <w:rFonts w:ascii="Garamond" w:hAnsi="Garamond" w:cs="Tahoma"/>
            <w:color w:val="000000" w:themeColor="text1"/>
            <w:sz w:val="24"/>
            <w:szCs w:val="24"/>
            <w:u w:val="none"/>
          </w:rPr>
          <w:t>344</w:t>
        </w:r>
      </w:hyperlink>
      <w:r w:rsidRPr="00A958CD">
        <w:rPr>
          <w:rFonts w:ascii="Garamond" w:hAnsi="Garamond" w:cs="Tahoma"/>
          <w:color w:val="000000" w:themeColor="text1"/>
          <w:sz w:val="24"/>
          <w:szCs w:val="24"/>
        </w:rPr>
        <w:t> do </w:t>
      </w:r>
      <w:hyperlink r:id="rId30" w:tooltip="LEI Nº 13.105, DE 16 DE MARÇO DE 2015." w:history="1">
        <w:r w:rsidRPr="00A958CD">
          <w:rPr>
            <w:rStyle w:val="Hyperlink"/>
            <w:rFonts w:ascii="Garamond" w:hAnsi="Garamond" w:cs="Tahoma"/>
            <w:color w:val="000000" w:themeColor="text1"/>
            <w:sz w:val="24"/>
            <w:szCs w:val="24"/>
            <w:u w:val="none"/>
          </w:rPr>
          <w:t>novo CPC</w:t>
        </w:r>
      </w:hyperlink>
      <w:r w:rsidRPr="00A958CD">
        <w:rPr>
          <w:rFonts w:ascii="Garamond" w:hAnsi="Garamond" w:cs="Tahoma"/>
          <w:color w:val="000000" w:themeColor="text1"/>
          <w:sz w:val="24"/>
          <w:szCs w:val="24"/>
        </w:rPr>
        <w:t>) além de serem tidos por verdadeiros os fatos alegados;</w:t>
      </w:r>
    </w:p>
    <w:p w:rsidR="006A4713" w:rsidRPr="00A958CD" w:rsidRDefault="006A4713" w:rsidP="00BF67AB">
      <w:pPr>
        <w:ind w:left="2835"/>
        <w:jc w:val="both"/>
        <w:rPr>
          <w:rFonts w:ascii="Garamond" w:hAnsi="Garamond" w:cs="Tahoma"/>
          <w:color w:val="000000" w:themeColor="text1"/>
          <w:sz w:val="24"/>
          <w:szCs w:val="24"/>
        </w:rPr>
      </w:pPr>
      <w:r w:rsidRPr="00A958CD">
        <w:rPr>
          <w:rFonts w:ascii="Garamond" w:hAnsi="Garamond" w:cs="Tahoma"/>
          <w:color w:val="000000" w:themeColor="text1"/>
          <w:sz w:val="24"/>
          <w:szCs w:val="24"/>
        </w:rPr>
        <w:t xml:space="preserve">c) A condenação da reclamada a devolver os valores que foram cobrados indevidamente, da requerente, no importe </w:t>
      </w:r>
      <w:r w:rsidRPr="00A958CD">
        <w:rPr>
          <w:rFonts w:ascii="Garamond" w:hAnsi="Garamond" w:cs="Tahoma"/>
          <w:color w:val="000000" w:themeColor="text1"/>
          <w:sz w:val="24"/>
          <w:szCs w:val="24"/>
        </w:rPr>
        <w:lastRenderedPageBreak/>
        <w:t>de </w:t>
      </w:r>
      <w:r w:rsidRPr="00A958CD">
        <w:rPr>
          <w:rFonts w:ascii="Garamond" w:hAnsi="Garamond" w:cs="Tahoma"/>
          <w:b/>
          <w:bCs/>
          <w:color w:val="000000" w:themeColor="text1"/>
          <w:sz w:val="24"/>
          <w:szCs w:val="24"/>
        </w:rPr>
        <w:t xml:space="preserve">R$ </w:t>
      </w:r>
      <w:proofErr w:type="spellStart"/>
      <w:r w:rsidRPr="00A958CD">
        <w:rPr>
          <w:rFonts w:ascii="Garamond" w:hAnsi="Garamond" w:cs="Tahoma"/>
          <w:b/>
          <w:bCs/>
          <w:color w:val="000000" w:themeColor="text1"/>
          <w:sz w:val="24"/>
          <w:szCs w:val="24"/>
        </w:rPr>
        <w:t>xxxxxx</w:t>
      </w:r>
      <w:proofErr w:type="spellEnd"/>
      <w:r w:rsidRPr="00A958CD">
        <w:rPr>
          <w:rFonts w:ascii="Garamond" w:hAnsi="Garamond" w:cs="Tahoma"/>
          <w:b/>
          <w:bCs/>
          <w:color w:val="000000" w:themeColor="text1"/>
          <w:sz w:val="24"/>
          <w:szCs w:val="24"/>
        </w:rPr>
        <w:t xml:space="preserve"> (</w:t>
      </w:r>
      <w:proofErr w:type="spellStart"/>
      <w:r w:rsidRPr="00A958CD">
        <w:rPr>
          <w:rFonts w:ascii="Garamond" w:hAnsi="Garamond" w:cs="Tahoma"/>
          <w:b/>
          <w:bCs/>
          <w:color w:val="000000" w:themeColor="text1"/>
          <w:sz w:val="24"/>
          <w:szCs w:val="24"/>
        </w:rPr>
        <w:t>xxxxxx</w:t>
      </w:r>
      <w:proofErr w:type="spellEnd"/>
      <w:r w:rsidRPr="00A958CD">
        <w:rPr>
          <w:rFonts w:ascii="Garamond" w:hAnsi="Garamond" w:cs="Tahoma"/>
          <w:b/>
          <w:bCs/>
          <w:color w:val="000000" w:themeColor="text1"/>
          <w:sz w:val="24"/>
          <w:szCs w:val="24"/>
        </w:rPr>
        <w:t>)</w:t>
      </w:r>
      <w:r w:rsidRPr="00A958CD">
        <w:rPr>
          <w:rFonts w:ascii="Garamond" w:hAnsi="Garamond" w:cs="Tahoma"/>
          <w:color w:val="000000" w:themeColor="text1"/>
          <w:sz w:val="24"/>
          <w:szCs w:val="24"/>
        </w:rPr>
        <w:t> de forma dobrada, acrescidas de correção monetária e juros legais.</w:t>
      </w:r>
    </w:p>
    <w:p w:rsidR="006A4713" w:rsidRPr="00A958CD" w:rsidRDefault="006A4713" w:rsidP="00BF67AB">
      <w:pPr>
        <w:ind w:left="2835"/>
        <w:jc w:val="both"/>
        <w:rPr>
          <w:rFonts w:ascii="Garamond" w:hAnsi="Garamond" w:cs="Tahoma"/>
          <w:color w:val="000000" w:themeColor="text1"/>
          <w:sz w:val="24"/>
          <w:szCs w:val="24"/>
        </w:rPr>
      </w:pPr>
      <w:r w:rsidRPr="00A958CD">
        <w:rPr>
          <w:rFonts w:ascii="Garamond" w:hAnsi="Garamond" w:cs="Tahoma"/>
          <w:color w:val="000000" w:themeColor="text1"/>
          <w:sz w:val="24"/>
          <w:szCs w:val="24"/>
        </w:rPr>
        <w:t xml:space="preserve">d) A condenação da requerida ao pagamento de indenização, no importe de R$ </w:t>
      </w:r>
      <w:proofErr w:type="spellStart"/>
      <w:r w:rsidRPr="00A958CD">
        <w:rPr>
          <w:rFonts w:ascii="Garamond" w:hAnsi="Garamond" w:cs="Tahoma"/>
          <w:color w:val="000000" w:themeColor="text1"/>
          <w:sz w:val="24"/>
          <w:szCs w:val="24"/>
        </w:rPr>
        <w:t>xxxxxxx</w:t>
      </w:r>
      <w:proofErr w:type="spellEnd"/>
      <w:r w:rsidRPr="00A958CD">
        <w:rPr>
          <w:rFonts w:ascii="Garamond" w:hAnsi="Garamond" w:cs="Tahoma"/>
          <w:color w:val="000000" w:themeColor="text1"/>
          <w:sz w:val="24"/>
          <w:szCs w:val="24"/>
        </w:rPr>
        <w:t xml:space="preserve"> (</w:t>
      </w:r>
      <w:proofErr w:type="spellStart"/>
      <w:r w:rsidRPr="00A958CD">
        <w:rPr>
          <w:rFonts w:ascii="Garamond" w:hAnsi="Garamond" w:cs="Tahoma"/>
          <w:color w:val="000000" w:themeColor="text1"/>
          <w:sz w:val="24"/>
          <w:szCs w:val="24"/>
        </w:rPr>
        <w:t>xxxxxxx</w:t>
      </w:r>
      <w:proofErr w:type="spellEnd"/>
      <w:r w:rsidRPr="00A958CD">
        <w:rPr>
          <w:rFonts w:ascii="Garamond" w:hAnsi="Garamond" w:cs="Tahoma"/>
          <w:color w:val="000000" w:themeColor="text1"/>
          <w:sz w:val="24"/>
          <w:szCs w:val="24"/>
        </w:rPr>
        <w:t>) a título de danos morais, ou, outro valor arbitrado por Vossa Excelência, em especial, dentro da teoria do valor de desestímulo, ou seja, quantum que faça a requerida refletir e tomar todas as precauções possíveis, antes de repetir novos ilícitos como os comprovados nos presentes autos, para que não exponha outras pessoas à mesma situação vexatória e humilhante à qual se submeteu à requerente;</w:t>
      </w:r>
    </w:p>
    <w:p w:rsidR="006A4713" w:rsidRPr="00A958CD" w:rsidRDefault="006A4713" w:rsidP="00BF67AB">
      <w:pPr>
        <w:ind w:left="2835"/>
        <w:jc w:val="both"/>
        <w:rPr>
          <w:rFonts w:ascii="Garamond" w:hAnsi="Garamond" w:cs="Tahoma"/>
          <w:color w:val="000000" w:themeColor="text1"/>
          <w:sz w:val="24"/>
          <w:szCs w:val="24"/>
        </w:rPr>
      </w:pPr>
      <w:r w:rsidRPr="00A958CD">
        <w:rPr>
          <w:rFonts w:ascii="Garamond" w:hAnsi="Garamond" w:cs="Tahoma"/>
          <w:color w:val="000000" w:themeColor="text1"/>
          <w:sz w:val="24"/>
          <w:szCs w:val="24"/>
        </w:rPr>
        <w:t>e) A condenação da requerida aos pagamentos das custas processuais e honorários advocatícios;</w:t>
      </w:r>
    </w:p>
    <w:p w:rsidR="006A4713" w:rsidRPr="00A958CD" w:rsidRDefault="006A4713" w:rsidP="00BF67AB">
      <w:pPr>
        <w:ind w:left="2835"/>
        <w:jc w:val="both"/>
        <w:rPr>
          <w:rFonts w:ascii="Garamond" w:hAnsi="Garamond" w:cs="Tahoma"/>
          <w:color w:val="000000" w:themeColor="text1"/>
          <w:sz w:val="24"/>
          <w:szCs w:val="24"/>
        </w:rPr>
      </w:pPr>
      <w:r w:rsidRPr="00A958CD">
        <w:rPr>
          <w:rFonts w:ascii="Garamond" w:hAnsi="Garamond" w:cs="Tahoma"/>
          <w:color w:val="000000" w:themeColor="text1"/>
          <w:sz w:val="24"/>
          <w:szCs w:val="24"/>
        </w:rPr>
        <w:t>f) Protesta pela produção de todas as provas em direito admitidas, especialmente documental e testemunhal, bem como a inversão de seu ônus dada a hipossuficiência da requerente, sendo aplicado o </w:t>
      </w:r>
      <w:hyperlink r:id="rId31" w:tooltip="Lei nº 8.078, de 11 de setembro de 1990." w:history="1">
        <w:r w:rsidRPr="00A958CD">
          <w:rPr>
            <w:rStyle w:val="Hyperlink"/>
            <w:rFonts w:ascii="Garamond" w:hAnsi="Garamond" w:cs="Tahoma"/>
            <w:color w:val="000000" w:themeColor="text1"/>
            <w:sz w:val="24"/>
            <w:szCs w:val="24"/>
            <w:u w:val="none"/>
          </w:rPr>
          <w:t>CDC</w:t>
        </w:r>
      </w:hyperlink>
      <w:r w:rsidRPr="00A958CD">
        <w:rPr>
          <w:rFonts w:ascii="Garamond" w:hAnsi="Garamond" w:cs="Tahoma"/>
          <w:color w:val="000000" w:themeColor="text1"/>
          <w:sz w:val="24"/>
          <w:szCs w:val="24"/>
        </w:rPr>
        <w:t>;</w:t>
      </w:r>
    </w:p>
    <w:p w:rsidR="006A4713" w:rsidRPr="00A958CD" w:rsidRDefault="006A4713" w:rsidP="00BF67AB">
      <w:pPr>
        <w:ind w:left="2835"/>
        <w:jc w:val="both"/>
        <w:rPr>
          <w:rFonts w:ascii="Garamond" w:hAnsi="Garamond" w:cs="Tahoma"/>
          <w:color w:val="000000" w:themeColor="text1"/>
          <w:sz w:val="24"/>
          <w:szCs w:val="24"/>
        </w:rPr>
      </w:pPr>
      <w:r w:rsidRPr="00A958CD">
        <w:rPr>
          <w:rFonts w:ascii="Garamond" w:hAnsi="Garamond" w:cs="Tahoma"/>
          <w:color w:val="000000" w:themeColor="text1"/>
          <w:sz w:val="24"/>
          <w:szCs w:val="24"/>
        </w:rPr>
        <w:t xml:space="preserve">Dá-se à causa o valor de R$ </w:t>
      </w:r>
      <w:r w:rsidR="00BF67AB" w:rsidRPr="00A958CD">
        <w:rPr>
          <w:rFonts w:ascii="Garamond" w:hAnsi="Garamond" w:cs="Tahoma"/>
          <w:color w:val="000000" w:themeColor="text1"/>
          <w:sz w:val="24"/>
          <w:szCs w:val="24"/>
        </w:rPr>
        <w:t>...</w:t>
      </w:r>
    </w:p>
    <w:p w:rsidR="00BF67AB" w:rsidRPr="00A958CD" w:rsidRDefault="00BF67AB" w:rsidP="00BF67AB">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11" w:name="_Hlk482881190"/>
      <w:bookmarkStart w:id="12" w:name="_Hlk482880653"/>
      <w:r w:rsidRPr="00A958CD">
        <w:rPr>
          <w:rFonts w:ascii="Garamond" w:hAnsi="Garamond" w:cs="Tahoma"/>
          <w:spacing w:val="2"/>
        </w:rPr>
        <w:t xml:space="preserve">Nestes termos, </w:t>
      </w:r>
    </w:p>
    <w:p w:rsidR="00BF67AB" w:rsidRPr="00A958CD" w:rsidRDefault="00BF67AB" w:rsidP="00BF67AB">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A958CD">
        <w:rPr>
          <w:rFonts w:ascii="Garamond" w:hAnsi="Garamond" w:cs="Tahoma"/>
          <w:spacing w:val="2"/>
        </w:rPr>
        <w:t>pede e espera deferimento.</w:t>
      </w:r>
    </w:p>
    <w:p w:rsidR="00BF67AB" w:rsidRPr="00A958CD" w:rsidRDefault="00BF67AB" w:rsidP="00BF67AB">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A958CD">
        <w:rPr>
          <w:rFonts w:ascii="Garamond" w:hAnsi="Garamond" w:cs="Tahoma"/>
          <w:spacing w:val="2"/>
        </w:rPr>
        <w:t>... (Município – UF), ... (dia) de ... (mês) de ... (ano).</w:t>
      </w:r>
    </w:p>
    <w:p w:rsidR="00BF67AB" w:rsidRPr="00A958CD" w:rsidRDefault="00BF67AB" w:rsidP="00BF67AB">
      <w:pPr>
        <w:shd w:val="clear" w:color="auto" w:fill="FFFFFF"/>
        <w:spacing w:line="360" w:lineRule="auto"/>
        <w:jc w:val="both"/>
        <w:rPr>
          <w:rFonts w:ascii="Garamond" w:hAnsi="Garamond" w:cs="Arial"/>
          <w:sz w:val="24"/>
          <w:szCs w:val="24"/>
          <w:lang w:eastAsia="pt-BR"/>
        </w:rPr>
      </w:pPr>
    </w:p>
    <w:p w:rsidR="00BF67AB" w:rsidRPr="00A958CD" w:rsidRDefault="00BF67AB" w:rsidP="00BF67AB">
      <w:pPr>
        <w:spacing w:after="0" w:line="240" w:lineRule="auto"/>
        <w:ind w:left="1321" w:right="1281" w:hanging="10"/>
        <w:jc w:val="center"/>
        <w:rPr>
          <w:rFonts w:ascii="Garamond" w:hAnsi="Garamond" w:cs="Tahoma"/>
          <w:sz w:val="24"/>
          <w:szCs w:val="24"/>
        </w:rPr>
      </w:pPr>
      <w:r w:rsidRPr="00A958CD">
        <w:rPr>
          <w:rFonts w:ascii="Garamond" w:hAnsi="Garamond" w:cs="Tahoma"/>
          <w:b/>
          <w:sz w:val="24"/>
          <w:szCs w:val="24"/>
        </w:rPr>
        <w:t>ADVOGADO</w:t>
      </w:r>
    </w:p>
    <w:p w:rsidR="00BF67AB" w:rsidRPr="00A958CD" w:rsidRDefault="00BF67AB" w:rsidP="00BF67AB">
      <w:pPr>
        <w:spacing w:after="0" w:line="240" w:lineRule="auto"/>
        <w:ind w:left="1321" w:right="1281" w:hanging="10"/>
        <w:jc w:val="center"/>
        <w:rPr>
          <w:rFonts w:ascii="Garamond" w:hAnsi="Garamond" w:cs="Tahoma"/>
          <w:sz w:val="24"/>
          <w:szCs w:val="24"/>
        </w:rPr>
      </w:pPr>
      <w:r w:rsidRPr="00A958CD">
        <w:rPr>
          <w:rFonts w:ascii="Garamond" w:hAnsi="Garamond" w:cs="Tahoma"/>
          <w:sz w:val="24"/>
          <w:szCs w:val="24"/>
        </w:rPr>
        <w:t>OAB n° .... - UF</w:t>
      </w:r>
    </w:p>
    <w:bookmarkEnd w:id="11"/>
    <w:p w:rsidR="00BF67AB" w:rsidRPr="00A958CD" w:rsidRDefault="00BF67AB" w:rsidP="00BF67AB">
      <w:pPr>
        <w:spacing w:after="0" w:line="240" w:lineRule="auto"/>
        <w:ind w:left="30"/>
        <w:jc w:val="center"/>
        <w:rPr>
          <w:rFonts w:ascii="Garamond" w:hAnsi="Garamond" w:cs="Tahoma"/>
          <w:sz w:val="24"/>
          <w:szCs w:val="24"/>
        </w:rPr>
      </w:pPr>
    </w:p>
    <w:bookmarkEnd w:id="12"/>
    <w:p w:rsidR="00B97B4B" w:rsidRPr="00A958CD" w:rsidRDefault="00B97B4B" w:rsidP="0082346D">
      <w:pPr>
        <w:jc w:val="both"/>
        <w:rPr>
          <w:rFonts w:ascii="Garamond" w:hAnsi="Garamond" w:cs="Tahoma"/>
          <w:color w:val="000000" w:themeColor="text1"/>
          <w:sz w:val="24"/>
          <w:szCs w:val="24"/>
        </w:rPr>
      </w:pPr>
    </w:p>
    <w:sectPr w:rsidR="00B97B4B" w:rsidRPr="00A958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9775E"/>
    <w:rsid w:val="000F179D"/>
    <w:rsid w:val="00135810"/>
    <w:rsid w:val="00156F47"/>
    <w:rsid w:val="00200666"/>
    <w:rsid w:val="00234F59"/>
    <w:rsid w:val="00263860"/>
    <w:rsid w:val="00273892"/>
    <w:rsid w:val="002C4313"/>
    <w:rsid w:val="003A4630"/>
    <w:rsid w:val="003B5C9C"/>
    <w:rsid w:val="0045563F"/>
    <w:rsid w:val="00535196"/>
    <w:rsid w:val="00557C29"/>
    <w:rsid w:val="005E156E"/>
    <w:rsid w:val="005F43FF"/>
    <w:rsid w:val="0064678C"/>
    <w:rsid w:val="00665F5F"/>
    <w:rsid w:val="006A4713"/>
    <w:rsid w:val="006A635F"/>
    <w:rsid w:val="007151A3"/>
    <w:rsid w:val="0072102A"/>
    <w:rsid w:val="00793506"/>
    <w:rsid w:val="007A2E47"/>
    <w:rsid w:val="007B2B3D"/>
    <w:rsid w:val="0082346D"/>
    <w:rsid w:val="00867297"/>
    <w:rsid w:val="008A37FB"/>
    <w:rsid w:val="008C2E3D"/>
    <w:rsid w:val="00A2567B"/>
    <w:rsid w:val="00A958CD"/>
    <w:rsid w:val="00B23614"/>
    <w:rsid w:val="00B97B4B"/>
    <w:rsid w:val="00BF67AB"/>
    <w:rsid w:val="00BF7C4A"/>
    <w:rsid w:val="00C1256C"/>
    <w:rsid w:val="00DA36B5"/>
    <w:rsid w:val="00E14AF3"/>
    <w:rsid w:val="00E86B6D"/>
    <w:rsid w:val="00EE274C"/>
    <w:rsid w:val="00F63D31"/>
    <w:rsid w:val="00F71D74"/>
    <w:rsid w:val="00F83EC4"/>
    <w:rsid w:val="00F84A49"/>
    <w:rsid w:val="00F84F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C1CF"/>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A4713"/>
    <w:rPr>
      <w:color w:val="0563C1" w:themeColor="hyperlink"/>
      <w:u w:val="single"/>
    </w:rPr>
  </w:style>
  <w:style w:type="character" w:styleId="Meno">
    <w:name w:val="Mention"/>
    <w:basedOn w:val="Fontepargpadro"/>
    <w:uiPriority w:val="99"/>
    <w:semiHidden/>
    <w:unhideWhenUsed/>
    <w:rsid w:val="006A4713"/>
    <w:rPr>
      <w:color w:val="2B579A"/>
      <w:shd w:val="clear" w:color="auto" w:fill="E6E6E6"/>
    </w:rPr>
  </w:style>
  <w:style w:type="paragraph" w:styleId="NormalWeb">
    <w:name w:val="Normal (Web)"/>
    <w:basedOn w:val="Normal"/>
    <w:uiPriority w:val="99"/>
    <w:unhideWhenUsed/>
    <w:rsid w:val="00BF67A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legislacao/91585/c%C3%B3digo-de-defesa-do-consumidor-lei-8078-90" TargetMode="External"/><Relationship Id="rId18" Type="http://schemas.openxmlformats.org/officeDocument/2006/relationships/hyperlink" Target="http://www.jusbrasil.com.br/legislacao/91585/c%C3%B3digo-de-defesa-do-consumidor-lei-8078-90" TargetMode="External"/><Relationship Id="rId26" Type="http://schemas.openxmlformats.org/officeDocument/2006/relationships/hyperlink" Target="http://www.jusbrasil.com.br/topicos/28893534/artigo-335-da-lei-n-13105-de-16-de-marco-de-2015" TargetMode="External"/><Relationship Id="rId3" Type="http://schemas.openxmlformats.org/officeDocument/2006/relationships/webSettings" Target="webSettings.xml"/><Relationship Id="rId21" Type="http://schemas.openxmlformats.org/officeDocument/2006/relationships/hyperlink" Target="http://www.jusbrasil.com.br/legislacao/91735/c%C3%B3digo-processo-civil-lei-5869-73" TargetMode="External"/><Relationship Id="rId7" Type="http://schemas.openxmlformats.org/officeDocument/2006/relationships/hyperlink" Target="http://www.jusbrasil.com.br/topicos/28893055/artigo-373-da-lei-n-13105-de-16-de-marco-de-2015" TargetMode="External"/><Relationship Id="rId12" Type="http://schemas.openxmlformats.org/officeDocument/2006/relationships/hyperlink" Target="http://www.jusbrasil.com.br/legislacao/91585/c%C3%B3digo-de-defesa-do-consumidor-lei-8078-90" TargetMode="External"/><Relationship Id="rId17" Type="http://schemas.openxmlformats.org/officeDocument/2006/relationships/hyperlink" Target="http://www.jusbrasil.com.br/topicos/10601910/artigo-42-da-lei-n-8078-de-11-de-setembro-de-1990" TargetMode="External"/><Relationship Id="rId25" Type="http://schemas.openxmlformats.org/officeDocument/2006/relationships/hyperlink" Target="http://www.jusbrasil.com.br/legislacao/1028080/estatuto-do-idoso-lei-10741-03"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jusbrasil.com.br/legislacao/91585/c%C3%B3digo-de-defesa-do-consumidor-lei-8078-90" TargetMode="External"/><Relationship Id="rId20" Type="http://schemas.openxmlformats.org/officeDocument/2006/relationships/hyperlink" Target="http://www.jusbrasil.com.br/topicos/10704205/inciso-ii-do-artigo-333-da-lei-n-5869-de-11-de-janeiro-de-1973" TargetMode="External"/><Relationship Id="rId29" Type="http://schemas.openxmlformats.org/officeDocument/2006/relationships/hyperlink" Target="http://www.jusbrasil.com.br/topicos/28893338/artigo-344-da-lei-n-13105-de-16-de-marco-de-2015" TargetMode="External"/><Relationship Id="rId1" Type="http://schemas.openxmlformats.org/officeDocument/2006/relationships/styles" Target="styles.xml"/><Relationship Id="rId6" Type="http://schemas.openxmlformats.org/officeDocument/2006/relationships/hyperlink" Target="http://www.jusbrasil.com.br/legislacao/111983995/c%C3%B3digo-civil-lei-10406-02" TargetMode="External"/><Relationship Id="rId11" Type="http://schemas.openxmlformats.org/officeDocument/2006/relationships/hyperlink" Target="http://www.jusbrasil.com.br/legislacao/174276278/lei-13105-15" TargetMode="External"/><Relationship Id="rId24" Type="http://schemas.openxmlformats.org/officeDocument/2006/relationships/hyperlink" Target="http://www.jusbrasil.com.br/topicos/10987021/artigo-71-da-lei-n-10741-de-01-de-outubro-de-2003" TargetMode="External"/><Relationship Id="rId32" Type="http://schemas.openxmlformats.org/officeDocument/2006/relationships/fontTable" Target="fontTable.xml"/><Relationship Id="rId5" Type="http://schemas.openxmlformats.org/officeDocument/2006/relationships/hyperlink" Target="http://www.jusbrasil.com.br/topicos/10641516/artigo-5-da-constitui%C3%A7%C3%A3o-federal-de-1988" TargetMode="External"/><Relationship Id="rId15" Type="http://schemas.openxmlformats.org/officeDocument/2006/relationships/hyperlink" Target="http://www.jusbrasil.com.br/topicos/10601960/par%C3%A1grafo-1-artigo-42-da-lei-n-8078-de-11-de-setembro-de-1990" TargetMode="External"/><Relationship Id="rId23" Type="http://schemas.openxmlformats.org/officeDocument/2006/relationships/hyperlink" Target="http://www.jusbrasil.com.br/legislacao/91585/c%C3%B3digo-de-defesa-do-consumidor-lei-8078-90" TargetMode="External"/><Relationship Id="rId28" Type="http://schemas.openxmlformats.org/officeDocument/2006/relationships/hyperlink" Target="http://www.jusbrasil.com.br/legislacao/174276278/lei-13105-15" TargetMode="External"/><Relationship Id="rId10" Type="http://schemas.openxmlformats.org/officeDocument/2006/relationships/hyperlink" Target="http://www.jusbrasil.com.br/legislacao/174276278/lei-13105-15" TargetMode="External"/><Relationship Id="rId19" Type="http://schemas.openxmlformats.org/officeDocument/2006/relationships/hyperlink" Target="http://www.jusbrasil.com.br/topicos/10704289/artigo-333-da-lei-n-5869-de-11-de-janeiro-de-1973" TargetMode="External"/><Relationship Id="rId31" Type="http://schemas.openxmlformats.org/officeDocument/2006/relationships/hyperlink" Target="http://www.jusbrasil.com.br/legislacao/91585/c%C3%B3digo-de-defesa-do-consumidor-lei-8078-90" TargetMode="External"/><Relationship Id="rId4" Type="http://schemas.openxmlformats.org/officeDocument/2006/relationships/hyperlink" Target="http://www.jusbrasil.com.br/legislacao/188546065/constitui%C3%A7%C3%A3o-federal-constitui%C3%A7%C3%A3o-da-republica-federativa-do-brasil-1988" TargetMode="External"/><Relationship Id="rId9" Type="http://schemas.openxmlformats.org/officeDocument/2006/relationships/hyperlink" Target="http://www.jusbrasil.com.br/topicos/28893048/inciso-ii-do-artigo-373-da-lei-n-13105-de-16-de-marco-de-2015" TargetMode="External"/><Relationship Id="rId14" Type="http://schemas.openxmlformats.org/officeDocument/2006/relationships/hyperlink" Target="http://www.jusbrasil.com.br/topicos/10601910/artigo-42-da-lei-n-8078-de-11-de-setembro-de-1990" TargetMode="External"/><Relationship Id="rId22" Type="http://schemas.openxmlformats.org/officeDocument/2006/relationships/hyperlink" Target="http://www.jusbrasil.com.br/topicos/10601910/artigo-42-da-lei-n-8078-de-11-de-setembro-de-1990" TargetMode="External"/><Relationship Id="rId27" Type="http://schemas.openxmlformats.org/officeDocument/2006/relationships/hyperlink" Target="http://www.jusbrasil.com.br/legislacao/174276278/lei-13105-15" TargetMode="External"/><Relationship Id="rId30" Type="http://schemas.openxmlformats.org/officeDocument/2006/relationships/hyperlink" Target="http://www.jusbrasil.com.br/legislacao/174276278/lei-13105-15" TargetMode="External"/><Relationship Id="rId8" Type="http://schemas.openxmlformats.org/officeDocument/2006/relationships/hyperlink" Target="http://www.jusbrasil.com.br/topicos/28893050/inciso-i-do-artigo-373-da-lei-n-13105-de-16-de-marco-de-201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2857</Words>
  <Characters>15428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6</cp:revision>
  <dcterms:created xsi:type="dcterms:W3CDTF">2017-05-27T21:42:00Z</dcterms:created>
  <dcterms:modified xsi:type="dcterms:W3CDTF">2019-06-04T14:50:00Z</dcterms:modified>
</cp:coreProperties>
</file>