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CE5" w:rsidRPr="0057010A" w:rsidRDefault="00AA7CE5" w:rsidP="00C84ED0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Garamond" w:hAnsi="Garamond" w:cs="Tahoma"/>
          <w:spacing w:val="2"/>
        </w:rPr>
      </w:pPr>
      <w:r w:rsidRPr="0057010A">
        <w:rPr>
          <w:rFonts w:ascii="Garamond" w:hAnsi="Garamond" w:cs="Tahoma"/>
          <w:b/>
          <w:bCs/>
          <w:spacing w:val="2"/>
        </w:rPr>
        <w:t>EXCELENTÍSSIMO</w:t>
      </w:r>
      <w:r w:rsidR="001169F5">
        <w:rPr>
          <w:rFonts w:ascii="Garamond" w:hAnsi="Garamond" w:cs="Tahoma"/>
          <w:b/>
          <w:bCs/>
          <w:spacing w:val="2"/>
        </w:rPr>
        <w:t xml:space="preserve"> JUÍZO </w:t>
      </w:r>
      <w:r w:rsidRPr="0057010A">
        <w:rPr>
          <w:rFonts w:ascii="Garamond" w:hAnsi="Garamond" w:cs="Tahoma"/>
          <w:b/>
          <w:bCs/>
          <w:spacing w:val="2"/>
        </w:rPr>
        <w:t>DA ____ª VARA D</w:t>
      </w:r>
      <w:r w:rsidR="00FB0FEA">
        <w:rPr>
          <w:rFonts w:ascii="Garamond" w:hAnsi="Garamond" w:cs="Tahoma"/>
          <w:b/>
          <w:bCs/>
          <w:spacing w:val="2"/>
        </w:rPr>
        <w:t>E</w:t>
      </w:r>
      <w:r w:rsidRPr="0057010A">
        <w:rPr>
          <w:rFonts w:ascii="Garamond" w:hAnsi="Garamond" w:cs="Tahoma"/>
          <w:b/>
          <w:bCs/>
          <w:spacing w:val="2"/>
        </w:rPr>
        <w:t xml:space="preserve"> </w:t>
      </w:r>
      <w:r w:rsidR="00FB0FEA">
        <w:rPr>
          <w:rFonts w:ascii="Garamond" w:hAnsi="Garamond" w:cs="Tahoma"/>
          <w:b/>
          <w:bCs/>
          <w:spacing w:val="2"/>
        </w:rPr>
        <w:t>___________________</w:t>
      </w:r>
      <w:r w:rsidRPr="0057010A">
        <w:rPr>
          <w:rFonts w:ascii="Garamond" w:hAnsi="Garamond" w:cs="Tahoma"/>
          <w:b/>
          <w:bCs/>
          <w:spacing w:val="2"/>
        </w:rPr>
        <w:t xml:space="preserve"> DA COMARCA DE </w:t>
      </w:r>
      <w:r w:rsidR="00FB0FEA">
        <w:rPr>
          <w:rFonts w:ascii="Garamond" w:hAnsi="Garamond" w:cs="Tahoma"/>
          <w:b/>
          <w:bCs/>
          <w:spacing w:val="2"/>
        </w:rPr>
        <w:t>________________</w:t>
      </w:r>
      <w:r w:rsidR="00FB0FEA" w:rsidRPr="0057010A">
        <w:rPr>
          <w:rFonts w:ascii="Garamond" w:hAnsi="Garamond" w:cs="Tahoma"/>
          <w:b/>
          <w:bCs/>
          <w:spacing w:val="2"/>
        </w:rPr>
        <w:t xml:space="preserve"> </w:t>
      </w:r>
      <w:r w:rsidRPr="0057010A">
        <w:rPr>
          <w:rFonts w:ascii="Garamond" w:hAnsi="Garamond" w:cs="Tahoma"/>
          <w:b/>
          <w:bCs/>
          <w:spacing w:val="2"/>
        </w:rPr>
        <w:t>-</w:t>
      </w:r>
      <w:r w:rsidR="00CD17BB" w:rsidRPr="0057010A">
        <w:rPr>
          <w:rFonts w:ascii="Garamond" w:hAnsi="Garamond" w:cs="Tahoma"/>
          <w:b/>
          <w:bCs/>
          <w:spacing w:val="2"/>
        </w:rPr>
        <w:t>ESTADO</w:t>
      </w:r>
      <w:r w:rsidR="00FB0FEA">
        <w:rPr>
          <w:rFonts w:ascii="Garamond" w:hAnsi="Garamond" w:cs="Tahoma"/>
          <w:b/>
          <w:bCs/>
          <w:spacing w:val="2"/>
        </w:rPr>
        <w:t xml:space="preserve"> DE _____</w:t>
      </w:r>
      <w:bookmarkStart w:id="0" w:name="_GoBack"/>
      <w:bookmarkEnd w:id="0"/>
    </w:p>
    <w:p w:rsidR="00AA7CE5" w:rsidRPr="0057010A" w:rsidRDefault="00AA7CE5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:rsidR="00AA7CE5" w:rsidRDefault="003C44C3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  <w:r w:rsidRPr="0057010A">
        <w:rPr>
          <w:rFonts w:ascii="Garamond" w:hAnsi="Garamond" w:cs="Tahoma"/>
          <w:b/>
          <w:bCs/>
          <w:spacing w:val="2"/>
        </w:rPr>
        <w:t>Processo n°</w:t>
      </w:r>
      <w:r w:rsidR="009664B4">
        <w:rPr>
          <w:rFonts w:ascii="Garamond" w:hAnsi="Garamond" w:cs="Tahoma"/>
          <w:b/>
          <w:bCs/>
          <w:spacing w:val="2"/>
        </w:rPr>
        <w:t>_______</w:t>
      </w:r>
    </w:p>
    <w:p w:rsidR="009664B4" w:rsidRPr="0057010A" w:rsidRDefault="009664B4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:rsidR="0086456D" w:rsidRPr="0057010A" w:rsidRDefault="00F16CB5" w:rsidP="00351BF8">
      <w:pPr>
        <w:spacing w:line="360" w:lineRule="auto"/>
        <w:jc w:val="both"/>
        <w:rPr>
          <w:rFonts w:ascii="Garamond" w:eastAsia="Calibri" w:hAnsi="Garamond" w:cs="Tahoma"/>
          <w:bCs/>
          <w:sz w:val="24"/>
          <w:szCs w:val="24"/>
        </w:rPr>
      </w:pPr>
      <w:r>
        <w:rPr>
          <w:rFonts w:ascii="Garamond" w:hAnsi="Garamond" w:cs="Tahoma"/>
          <w:b/>
          <w:bCs/>
          <w:spacing w:val="2"/>
          <w:sz w:val="24"/>
          <w:szCs w:val="24"/>
        </w:rPr>
        <w:t xml:space="preserve">___________________, </w:t>
      </w:r>
      <w:r w:rsidR="00702210">
        <w:rPr>
          <w:rFonts w:ascii="Garamond" w:hAnsi="Garamond" w:cs="Tahoma"/>
          <w:spacing w:val="2"/>
          <w:sz w:val="24"/>
          <w:szCs w:val="24"/>
        </w:rPr>
        <w:t xml:space="preserve">por intermédio de seu advogado, já qualificado nos presentes autos </w:t>
      </w:r>
      <w:r w:rsidR="00AA7CE5" w:rsidRPr="0057010A">
        <w:rPr>
          <w:rFonts w:ascii="Garamond" w:hAnsi="Garamond" w:cs="Tahoma"/>
          <w:spacing w:val="2"/>
          <w:sz w:val="24"/>
          <w:szCs w:val="24"/>
        </w:rPr>
        <w:t>, vem respeitosam</w:t>
      </w:r>
      <w:r w:rsidR="003C44C3" w:rsidRPr="0057010A">
        <w:rPr>
          <w:rFonts w:ascii="Garamond" w:hAnsi="Garamond" w:cs="Tahoma"/>
          <w:spacing w:val="2"/>
          <w:sz w:val="24"/>
          <w:szCs w:val="24"/>
        </w:rPr>
        <w:t>ente peran</w:t>
      </w:r>
      <w:r w:rsidR="00F768C0" w:rsidRPr="0057010A">
        <w:rPr>
          <w:rFonts w:ascii="Garamond" w:hAnsi="Garamond" w:cs="Tahoma"/>
          <w:spacing w:val="2"/>
          <w:sz w:val="24"/>
          <w:szCs w:val="24"/>
        </w:rPr>
        <w:t>te</w:t>
      </w:r>
      <w:r w:rsidR="00AF4734">
        <w:rPr>
          <w:rFonts w:ascii="Garamond" w:hAnsi="Garamond" w:cs="Tahoma"/>
          <w:spacing w:val="2"/>
          <w:sz w:val="24"/>
          <w:szCs w:val="24"/>
        </w:rPr>
        <w:t xml:space="preserve"> este juízo pedir a desistência</w:t>
      </w:r>
      <w:r w:rsidR="0086456D" w:rsidRPr="0057010A">
        <w:rPr>
          <w:rFonts w:ascii="Garamond" w:eastAsia="Calibri" w:hAnsi="Garamond" w:cs="Tahoma"/>
          <w:bCs/>
          <w:sz w:val="24"/>
          <w:szCs w:val="24"/>
        </w:rPr>
        <w:t xml:space="preserve"> </w:t>
      </w:r>
      <w:r w:rsidR="00351BF8">
        <w:rPr>
          <w:rFonts w:ascii="Garamond" w:eastAsia="Calibri" w:hAnsi="Garamond" w:cs="Tahoma"/>
          <w:bCs/>
          <w:sz w:val="24"/>
          <w:szCs w:val="24"/>
        </w:rPr>
        <w:t xml:space="preserve">da </w:t>
      </w:r>
      <w:r w:rsidR="0086456D" w:rsidRPr="0057010A">
        <w:rPr>
          <w:rFonts w:ascii="Garamond" w:eastAsia="Calibri" w:hAnsi="Garamond" w:cs="Tahoma"/>
          <w:bCs/>
          <w:sz w:val="24"/>
          <w:szCs w:val="24"/>
        </w:rPr>
        <w:t>ação, requerendo assim</w:t>
      </w:r>
      <w:r w:rsidR="00D8646B">
        <w:rPr>
          <w:rFonts w:ascii="Garamond" w:eastAsia="Calibri" w:hAnsi="Garamond" w:cs="Tahoma"/>
          <w:bCs/>
          <w:sz w:val="24"/>
          <w:szCs w:val="24"/>
        </w:rPr>
        <w:t>,</w:t>
      </w:r>
      <w:r w:rsidR="0086456D" w:rsidRPr="0057010A">
        <w:rPr>
          <w:rFonts w:ascii="Garamond" w:eastAsia="Calibri" w:hAnsi="Garamond" w:cs="Tahoma"/>
          <w:bCs/>
          <w:sz w:val="24"/>
          <w:szCs w:val="24"/>
        </w:rPr>
        <w:t xml:space="preserve"> na forma do Art. </w:t>
      </w:r>
      <w:hyperlink r:id="rId7" w:tooltip="Artigo 485 da Lei nº 13.105 de 16 de Março de 2015" w:history="1">
        <w:r w:rsidR="0086456D" w:rsidRPr="0057010A">
          <w:rPr>
            <w:rStyle w:val="Hyperlink"/>
            <w:rFonts w:ascii="Garamond" w:eastAsia="Calibri" w:hAnsi="Garamond" w:cs="Tahoma"/>
            <w:sz w:val="24"/>
            <w:szCs w:val="24"/>
          </w:rPr>
          <w:t>485</w:t>
        </w:r>
      </w:hyperlink>
      <w:r w:rsidR="0086456D" w:rsidRPr="0057010A">
        <w:rPr>
          <w:rFonts w:ascii="Garamond" w:eastAsia="Calibri" w:hAnsi="Garamond" w:cs="Tahoma"/>
          <w:bCs/>
          <w:sz w:val="24"/>
          <w:szCs w:val="24"/>
        </w:rPr>
        <w:t>, Inciso </w:t>
      </w:r>
      <w:hyperlink r:id="rId8" w:tooltip="Inciso VIII do Artigo 485 da Lei nº 13.105 de 16 de Março de 2015" w:history="1">
        <w:r w:rsidR="0086456D" w:rsidRPr="0057010A">
          <w:rPr>
            <w:rStyle w:val="Hyperlink"/>
            <w:rFonts w:ascii="Garamond" w:eastAsia="Calibri" w:hAnsi="Garamond" w:cs="Tahoma"/>
            <w:sz w:val="24"/>
            <w:szCs w:val="24"/>
          </w:rPr>
          <w:t>VIII</w:t>
        </w:r>
      </w:hyperlink>
      <w:r w:rsidR="0086456D" w:rsidRPr="0057010A">
        <w:rPr>
          <w:rFonts w:ascii="Garamond" w:eastAsia="Calibri" w:hAnsi="Garamond" w:cs="Tahoma"/>
          <w:bCs/>
          <w:sz w:val="24"/>
          <w:szCs w:val="24"/>
        </w:rPr>
        <w:t>, do </w:t>
      </w:r>
      <w:hyperlink r:id="rId9" w:tooltip="LEI Nº 13.105, DE 16 DE MARÇO DE 2015." w:history="1">
        <w:r w:rsidR="0086456D" w:rsidRPr="0057010A">
          <w:rPr>
            <w:rStyle w:val="Hyperlink"/>
            <w:rFonts w:ascii="Garamond" w:eastAsia="Calibri" w:hAnsi="Garamond" w:cs="Tahoma"/>
            <w:sz w:val="24"/>
            <w:szCs w:val="24"/>
          </w:rPr>
          <w:t>Novo Código de Processo Civil</w:t>
        </w:r>
      </w:hyperlink>
      <w:r w:rsidR="0086456D" w:rsidRPr="0057010A">
        <w:rPr>
          <w:rFonts w:ascii="Garamond" w:eastAsia="Calibri" w:hAnsi="Garamond" w:cs="Tahoma"/>
          <w:bCs/>
          <w:sz w:val="24"/>
          <w:szCs w:val="24"/>
        </w:rPr>
        <w:t>, e enunciado 90 do FONAJE, que se</w:t>
      </w:r>
      <w:r w:rsidR="000A0D04">
        <w:rPr>
          <w:rFonts w:ascii="Garamond" w:eastAsia="Calibri" w:hAnsi="Garamond" w:cs="Tahoma"/>
          <w:bCs/>
          <w:sz w:val="24"/>
          <w:szCs w:val="24"/>
        </w:rPr>
        <w:t>ja</w:t>
      </w:r>
      <w:r w:rsidR="0086456D" w:rsidRPr="0057010A">
        <w:rPr>
          <w:rFonts w:ascii="Garamond" w:eastAsia="Calibri" w:hAnsi="Garamond" w:cs="Tahoma"/>
          <w:bCs/>
          <w:sz w:val="24"/>
          <w:szCs w:val="24"/>
        </w:rPr>
        <w:t xml:space="preserve"> EXTINTO </w:t>
      </w:r>
      <w:r w:rsidR="000A0D04">
        <w:rPr>
          <w:rFonts w:ascii="Garamond" w:eastAsia="Calibri" w:hAnsi="Garamond" w:cs="Tahoma"/>
          <w:bCs/>
          <w:sz w:val="24"/>
          <w:szCs w:val="24"/>
        </w:rPr>
        <w:t>os autos</w:t>
      </w:r>
      <w:r w:rsidR="0086456D" w:rsidRPr="0057010A">
        <w:rPr>
          <w:rFonts w:ascii="Garamond" w:eastAsia="Calibri" w:hAnsi="Garamond" w:cs="Tahoma"/>
          <w:bCs/>
          <w:sz w:val="24"/>
          <w:szCs w:val="24"/>
        </w:rPr>
        <w:t xml:space="preserve"> sem resolução do mérito.</w:t>
      </w:r>
    </w:p>
    <w:p w:rsidR="0086456D" w:rsidRPr="0057010A" w:rsidRDefault="0086456D" w:rsidP="0086456D">
      <w:pPr>
        <w:spacing w:line="360" w:lineRule="auto"/>
        <w:ind w:firstLine="708"/>
        <w:jc w:val="both"/>
        <w:rPr>
          <w:rFonts w:ascii="Garamond" w:eastAsia="Calibri" w:hAnsi="Garamond" w:cs="Tahoma"/>
          <w:bCs/>
          <w:color w:val="FF0000"/>
          <w:sz w:val="24"/>
          <w:szCs w:val="24"/>
        </w:rPr>
      </w:pPr>
      <w:r w:rsidRPr="0057010A">
        <w:rPr>
          <w:rFonts w:ascii="Garamond" w:eastAsia="Calibri" w:hAnsi="Garamond" w:cs="Tahoma"/>
          <w:bCs/>
          <w:color w:val="FF0000"/>
          <w:sz w:val="24"/>
          <w:szCs w:val="24"/>
        </w:rPr>
        <w:t>Observar se o processo tramita em juizado especial</w:t>
      </w:r>
    </w:p>
    <w:p w:rsidR="0086456D" w:rsidRPr="0057010A" w:rsidRDefault="0086456D" w:rsidP="0086456D">
      <w:pPr>
        <w:spacing w:line="360" w:lineRule="auto"/>
        <w:ind w:left="2268"/>
        <w:jc w:val="both"/>
        <w:rPr>
          <w:rFonts w:ascii="Garamond" w:eastAsia="Calibri" w:hAnsi="Garamond" w:cs="Tahoma"/>
          <w:bCs/>
          <w:sz w:val="24"/>
          <w:szCs w:val="24"/>
        </w:rPr>
      </w:pPr>
      <w:r w:rsidRPr="0057010A">
        <w:rPr>
          <w:rFonts w:ascii="Garamond" w:eastAsia="Calibri" w:hAnsi="Garamond" w:cs="Tahoma"/>
          <w:bCs/>
          <w:sz w:val="24"/>
          <w:szCs w:val="24"/>
        </w:rPr>
        <w:t>“ENUNCIADO 90 – A desistência da ação, mesmo sem a anuência do réu já citado, implicará a extinção do processo sem resolução do mérito, ainda que tal ato se dê em audiência de instrução e julgamento.”</w:t>
      </w:r>
    </w:p>
    <w:p w:rsidR="0086456D" w:rsidRPr="0057010A" w:rsidRDefault="0086456D" w:rsidP="0086456D">
      <w:pPr>
        <w:spacing w:line="360" w:lineRule="auto"/>
        <w:ind w:left="2268"/>
        <w:jc w:val="both"/>
        <w:rPr>
          <w:rFonts w:ascii="Garamond" w:eastAsia="Calibri" w:hAnsi="Garamond" w:cs="Tahoma"/>
          <w:bCs/>
          <w:sz w:val="24"/>
          <w:szCs w:val="24"/>
        </w:rPr>
      </w:pPr>
    </w:p>
    <w:p w:rsidR="0086456D" w:rsidRPr="0057010A" w:rsidRDefault="0086456D" w:rsidP="0086456D">
      <w:pPr>
        <w:spacing w:line="360" w:lineRule="auto"/>
        <w:ind w:firstLine="708"/>
        <w:jc w:val="both"/>
        <w:rPr>
          <w:rFonts w:ascii="Garamond" w:eastAsia="Calibri" w:hAnsi="Garamond" w:cs="Tahoma"/>
          <w:bCs/>
          <w:sz w:val="24"/>
          <w:szCs w:val="24"/>
        </w:rPr>
      </w:pPr>
      <w:r w:rsidRPr="0057010A">
        <w:rPr>
          <w:rFonts w:ascii="Garamond" w:eastAsia="Calibri" w:hAnsi="Garamond" w:cs="Tahoma"/>
          <w:bCs/>
          <w:sz w:val="24"/>
          <w:szCs w:val="24"/>
        </w:rPr>
        <w:t>Assevera ainda a AUTORA que, segundo enunciado 90 do FONAJE, não há necessidade de anuência do o RÉU.</w:t>
      </w:r>
    </w:p>
    <w:p w:rsidR="000608C5" w:rsidRPr="0057010A" w:rsidRDefault="00AA7CE5" w:rsidP="0086456D">
      <w:pPr>
        <w:spacing w:line="240" w:lineRule="auto"/>
        <w:ind w:firstLine="708"/>
        <w:jc w:val="both"/>
        <w:rPr>
          <w:rFonts w:ascii="Garamond" w:hAnsi="Garamond" w:cs="Tahoma"/>
          <w:color w:val="000000" w:themeColor="text1"/>
          <w:spacing w:val="2"/>
          <w:sz w:val="24"/>
          <w:szCs w:val="24"/>
        </w:rPr>
      </w:pPr>
      <w:r w:rsidRPr="0057010A">
        <w:rPr>
          <w:rFonts w:ascii="Garamond" w:hAnsi="Garamond" w:cs="Tahoma"/>
          <w:color w:val="000000" w:themeColor="text1"/>
          <w:spacing w:val="2"/>
          <w:sz w:val="24"/>
          <w:szCs w:val="24"/>
        </w:rPr>
        <w:t xml:space="preserve">Nestes termos, </w:t>
      </w:r>
    </w:p>
    <w:p w:rsidR="00AA7CE5" w:rsidRPr="0057010A" w:rsidRDefault="00AA7CE5" w:rsidP="0086456D">
      <w:pPr>
        <w:pStyle w:val="NormalWeb"/>
        <w:shd w:val="clear" w:color="auto" w:fill="FFFFFF"/>
        <w:spacing w:before="240" w:beforeAutospacing="0" w:after="300" w:afterAutospacing="0"/>
        <w:ind w:firstLine="708"/>
        <w:jc w:val="both"/>
        <w:rPr>
          <w:rFonts w:ascii="Garamond" w:hAnsi="Garamond" w:cs="Tahoma"/>
          <w:spacing w:val="2"/>
        </w:rPr>
      </w:pPr>
      <w:r w:rsidRPr="0057010A">
        <w:rPr>
          <w:rFonts w:ascii="Garamond" w:hAnsi="Garamond" w:cs="Tahoma"/>
          <w:spacing w:val="2"/>
        </w:rPr>
        <w:t>pede e espera deferimento.</w:t>
      </w:r>
    </w:p>
    <w:p w:rsidR="00AA7CE5" w:rsidRPr="0057010A" w:rsidRDefault="000608C5" w:rsidP="0086456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57010A">
        <w:rPr>
          <w:rFonts w:ascii="Garamond" w:hAnsi="Garamond" w:cs="Tahoma"/>
          <w:spacing w:val="2"/>
        </w:rPr>
        <w:t>... (Município – UF)</w:t>
      </w:r>
      <w:r w:rsidR="002E18F7" w:rsidRPr="0057010A">
        <w:rPr>
          <w:rFonts w:ascii="Garamond" w:hAnsi="Garamond" w:cs="Tahoma"/>
          <w:spacing w:val="2"/>
        </w:rPr>
        <w:t xml:space="preserve">, </w:t>
      </w:r>
      <w:r w:rsidRPr="0057010A">
        <w:rPr>
          <w:rFonts w:ascii="Garamond" w:hAnsi="Garamond" w:cs="Tahoma"/>
          <w:spacing w:val="2"/>
        </w:rPr>
        <w:t>... (dia)</w:t>
      </w:r>
      <w:r w:rsidR="00DC2A63" w:rsidRPr="0057010A">
        <w:rPr>
          <w:rFonts w:ascii="Garamond" w:hAnsi="Garamond" w:cs="Tahoma"/>
          <w:spacing w:val="2"/>
        </w:rPr>
        <w:t xml:space="preserve"> </w:t>
      </w:r>
      <w:r w:rsidR="002E18F7" w:rsidRPr="0057010A">
        <w:rPr>
          <w:rFonts w:ascii="Garamond" w:hAnsi="Garamond" w:cs="Tahoma"/>
          <w:spacing w:val="2"/>
        </w:rPr>
        <w:t xml:space="preserve">de </w:t>
      </w:r>
      <w:r w:rsidRPr="0057010A">
        <w:rPr>
          <w:rFonts w:ascii="Garamond" w:hAnsi="Garamond" w:cs="Tahoma"/>
          <w:spacing w:val="2"/>
        </w:rPr>
        <w:t>... (mês)</w:t>
      </w:r>
      <w:r w:rsidR="002E18F7" w:rsidRPr="0057010A">
        <w:rPr>
          <w:rFonts w:ascii="Garamond" w:hAnsi="Garamond" w:cs="Tahoma"/>
          <w:spacing w:val="2"/>
        </w:rPr>
        <w:t xml:space="preserve"> de </w:t>
      </w:r>
      <w:r w:rsidRPr="0057010A">
        <w:rPr>
          <w:rFonts w:ascii="Garamond" w:hAnsi="Garamond" w:cs="Tahoma"/>
          <w:spacing w:val="2"/>
        </w:rPr>
        <w:t>... (ano)</w:t>
      </w:r>
      <w:r w:rsidR="00114B12" w:rsidRPr="0057010A">
        <w:rPr>
          <w:rFonts w:ascii="Garamond" w:hAnsi="Garamond" w:cs="Tahoma"/>
          <w:spacing w:val="2"/>
        </w:rPr>
        <w:t>.</w:t>
      </w:r>
    </w:p>
    <w:p w:rsidR="00114B12" w:rsidRPr="0057010A" w:rsidRDefault="00114B12" w:rsidP="00114B12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114B12" w:rsidRPr="0057010A" w:rsidRDefault="00CD17BB" w:rsidP="00114B12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7010A">
        <w:rPr>
          <w:rFonts w:ascii="Garamond" w:hAnsi="Garamond" w:cs="Tahoma"/>
          <w:b/>
          <w:sz w:val="24"/>
          <w:szCs w:val="24"/>
        </w:rPr>
        <w:t>ADVOGADO</w:t>
      </w:r>
    </w:p>
    <w:p w:rsidR="00114B12" w:rsidRDefault="00CD17BB" w:rsidP="00114B12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7010A">
        <w:rPr>
          <w:rFonts w:ascii="Garamond" w:hAnsi="Garamond" w:cs="Tahoma"/>
          <w:sz w:val="24"/>
          <w:szCs w:val="24"/>
        </w:rPr>
        <w:t>OA</w:t>
      </w:r>
      <w:r w:rsidR="00E97E0F">
        <w:rPr>
          <w:rFonts w:ascii="Garamond" w:hAnsi="Garamond" w:cs="Tahoma"/>
          <w:sz w:val="24"/>
          <w:szCs w:val="24"/>
        </w:rPr>
        <w:t>B/UF</w:t>
      </w:r>
    </w:p>
    <w:p w:rsidR="00E97E0F" w:rsidRPr="0057010A" w:rsidRDefault="00E97E0F" w:rsidP="00114B12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N</w:t>
      </w:r>
    </w:p>
    <w:p w:rsidR="00114B12" w:rsidRPr="0057010A" w:rsidRDefault="00114B12" w:rsidP="00114B12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p w:rsidR="00110EC1" w:rsidRPr="0057010A" w:rsidRDefault="00110EC1" w:rsidP="00114B12">
      <w:pPr>
        <w:spacing w:after="0" w:line="240" w:lineRule="auto"/>
        <w:ind w:left="10" w:right="82" w:hanging="10"/>
        <w:jc w:val="center"/>
        <w:rPr>
          <w:rFonts w:ascii="Garamond" w:hAnsi="Garamond" w:cs="Tahoma"/>
          <w:spacing w:val="2"/>
          <w:sz w:val="24"/>
          <w:szCs w:val="24"/>
        </w:rPr>
      </w:pPr>
    </w:p>
    <w:sectPr w:rsidR="00110EC1" w:rsidRPr="00570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CC2" w:rsidRDefault="00BD4CC2" w:rsidP="00C84ED0">
      <w:pPr>
        <w:spacing w:after="0" w:line="240" w:lineRule="auto"/>
      </w:pPr>
      <w:r>
        <w:separator/>
      </w:r>
    </w:p>
  </w:endnote>
  <w:endnote w:type="continuationSeparator" w:id="0">
    <w:p w:rsidR="00BD4CC2" w:rsidRDefault="00BD4CC2" w:rsidP="00C8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CC2" w:rsidRDefault="00BD4CC2" w:rsidP="00C84ED0">
      <w:pPr>
        <w:spacing w:after="0" w:line="240" w:lineRule="auto"/>
      </w:pPr>
      <w:r>
        <w:separator/>
      </w:r>
    </w:p>
  </w:footnote>
  <w:footnote w:type="continuationSeparator" w:id="0">
    <w:p w:rsidR="00BD4CC2" w:rsidRDefault="00BD4CC2" w:rsidP="00C84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B4E4E"/>
    <w:multiLevelType w:val="hybridMultilevel"/>
    <w:tmpl w:val="196802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CE5"/>
    <w:rsid w:val="000006BE"/>
    <w:rsid w:val="000474B2"/>
    <w:rsid w:val="000608C5"/>
    <w:rsid w:val="000A0D04"/>
    <w:rsid w:val="000B020C"/>
    <w:rsid w:val="00110EC1"/>
    <w:rsid w:val="00114B12"/>
    <w:rsid w:val="001169F5"/>
    <w:rsid w:val="001537CE"/>
    <w:rsid w:val="00193226"/>
    <w:rsid w:val="001C27E4"/>
    <w:rsid w:val="00275C81"/>
    <w:rsid w:val="002B10A8"/>
    <w:rsid w:val="002C0021"/>
    <w:rsid w:val="002E18F7"/>
    <w:rsid w:val="0033493E"/>
    <w:rsid w:val="00351BF8"/>
    <w:rsid w:val="003523F5"/>
    <w:rsid w:val="00355CA6"/>
    <w:rsid w:val="003C44C3"/>
    <w:rsid w:val="0041520D"/>
    <w:rsid w:val="00467903"/>
    <w:rsid w:val="004A3687"/>
    <w:rsid w:val="004C200D"/>
    <w:rsid w:val="004D5C00"/>
    <w:rsid w:val="00556368"/>
    <w:rsid w:val="0057010A"/>
    <w:rsid w:val="005A1149"/>
    <w:rsid w:val="005C6541"/>
    <w:rsid w:val="005E28E2"/>
    <w:rsid w:val="006317C7"/>
    <w:rsid w:val="006E15DB"/>
    <w:rsid w:val="00702210"/>
    <w:rsid w:val="00756D0C"/>
    <w:rsid w:val="007704B9"/>
    <w:rsid w:val="00794F8E"/>
    <w:rsid w:val="00795DAD"/>
    <w:rsid w:val="007A0BCF"/>
    <w:rsid w:val="007A68D4"/>
    <w:rsid w:val="0086456D"/>
    <w:rsid w:val="00871DFB"/>
    <w:rsid w:val="00881E7C"/>
    <w:rsid w:val="008B7D70"/>
    <w:rsid w:val="008D4421"/>
    <w:rsid w:val="008F54A0"/>
    <w:rsid w:val="009017CA"/>
    <w:rsid w:val="00930043"/>
    <w:rsid w:val="009664B4"/>
    <w:rsid w:val="00980B8D"/>
    <w:rsid w:val="009F0C8B"/>
    <w:rsid w:val="00A127A0"/>
    <w:rsid w:val="00A46DFF"/>
    <w:rsid w:val="00A519DC"/>
    <w:rsid w:val="00AA7CE5"/>
    <w:rsid w:val="00AF4734"/>
    <w:rsid w:val="00AF524B"/>
    <w:rsid w:val="00B06845"/>
    <w:rsid w:val="00B17DAC"/>
    <w:rsid w:val="00B57E52"/>
    <w:rsid w:val="00BD4CC2"/>
    <w:rsid w:val="00BF4A22"/>
    <w:rsid w:val="00C84ED0"/>
    <w:rsid w:val="00C93BB6"/>
    <w:rsid w:val="00CD17BB"/>
    <w:rsid w:val="00CE77EA"/>
    <w:rsid w:val="00D23F6C"/>
    <w:rsid w:val="00D72819"/>
    <w:rsid w:val="00D8646B"/>
    <w:rsid w:val="00DB6779"/>
    <w:rsid w:val="00DC2A63"/>
    <w:rsid w:val="00E0488F"/>
    <w:rsid w:val="00E97E0F"/>
    <w:rsid w:val="00F16CB5"/>
    <w:rsid w:val="00F52447"/>
    <w:rsid w:val="00F768C0"/>
    <w:rsid w:val="00FB0FEA"/>
    <w:rsid w:val="00FD0682"/>
    <w:rsid w:val="00FD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07FB"/>
  <w15:docId w15:val="{95521249-D0AA-411E-9BCE-FF2F4BF5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4B12"/>
    <w:pPr>
      <w:keepNext/>
      <w:keepLines/>
      <w:spacing w:after="0"/>
      <w:ind w:left="716" w:hanging="10"/>
      <w:jc w:val="center"/>
      <w:outlineLvl w:val="1"/>
    </w:pPr>
    <w:rPr>
      <w:rFonts w:ascii="Tahoma" w:eastAsia="Times New Roman" w:hAnsi="Tahoma" w:cs="Tahoma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7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A7CE5"/>
  </w:style>
  <w:style w:type="character" w:styleId="Hyperlink">
    <w:name w:val="Hyperlink"/>
    <w:basedOn w:val="Fontepargpadro"/>
    <w:uiPriority w:val="99"/>
    <w:unhideWhenUsed/>
    <w:rsid w:val="00AA7CE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4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D0"/>
  </w:style>
  <w:style w:type="paragraph" w:styleId="Rodap">
    <w:name w:val="footer"/>
    <w:basedOn w:val="Normal"/>
    <w:link w:val="RodapChar"/>
    <w:uiPriority w:val="99"/>
    <w:unhideWhenUsed/>
    <w:rsid w:val="00C84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D0"/>
  </w:style>
  <w:style w:type="paragraph" w:styleId="Textodebalo">
    <w:name w:val="Balloon Text"/>
    <w:basedOn w:val="Normal"/>
    <w:link w:val="TextodebaloChar"/>
    <w:uiPriority w:val="99"/>
    <w:semiHidden/>
    <w:unhideWhenUsed/>
    <w:rsid w:val="00C84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4ED0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114B12"/>
    <w:rPr>
      <w:rFonts w:ascii="Tahoma" w:eastAsia="Times New Roman" w:hAnsi="Tahoma" w:cs="Tahoma"/>
      <w:color w:val="000000"/>
      <w:sz w:val="24"/>
      <w:lang w:eastAsia="pt-BR"/>
    </w:rPr>
  </w:style>
  <w:style w:type="character" w:styleId="Meno">
    <w:name w:val="Mention"/>
    <w:basedOn w:val="Fontepargpadro"/>
    <w:uiPriority w:val="99"/>
    <w:semiHidden/>
    <w:unhideWhenUsed/>
    <w:rsid w:val="0086456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1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  <w:div w:id="11252923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28892059/inciso-viii-do-artigo-485-da-lei-n-13105-de-16-de-marco-de-20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topicos/28892075/artigo-485-da-lei-n-13105-de-16-de-marco-de-20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legislacao/174276278/lei-13105-1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Microsoft Office User</cp:lastModifiedBy>
  <cp:revision>13</cp:revision>
  <dcterms:created xsi:type="dcterms:W3CDTF">2017-05-17T19:12:00Z</dcterms:created>
  <dcterms:modified xsi:type="dcterms:W3CDTF">2019-06-06T21:23:00Z</dcterms:modified>
</cp:coreProperties>
</file>