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6F9" w:rsidRPr="00F97113" w:rsidRDefault="00C216F9" w:rsidP="00C216F9">
      <w:pPr>
        <w:pStyle w:val="NormalWeb"/>
        <w:shd w:val="clear" w:color="auto" w:fill="FFFFFF"/>
        <w:spacing w:before="0" w:beforeAutospacing="0" w:after="300" w:afterAutospacing="0"/>
        <w:jc w:val="both"/>
        <w:rPr>
          <w:rFonts w:ascii="Garamond" w:hAnsi="Garamond" w:cs="Tahoma"/>
          <w:spacing w:val="2"/>
        </w:rPr>
      </w:pPr>
      <w:bookmarkStart w:id="0" w:name="_Hlk482884766"/>
      <w:bookmarkStart w:id="1" w:name="_Hlk482887329"/>
      <w:bookmarkStart w:id="2" w:name="_Hlk482880626"/>
      <w:r w:rsidRPr="00F97113">
        <w:rPr>
          <w:rFonts w:ascii="Garamond" w:hAnsi="Garamond" w:cs="Tahoma"/>
          <w:b/>
          <w:bCs/>
          <w:spacing w:val="2"/>
        </w:rPr>
        <w:t xml:space="preserve">EXCELENTÍSSIMO </w:t>
      </w:r>
      <w:r w:rsidR="00F97113">
        <w:rPr>
          <w:rFonts w:ascii="Garamond" w:hAnsi="Garamond" w:cs="Tahoma"/>
          <w:b/>
          <w:bCs/>
          <w:spacing w:val="2"/>
        </w:rPr>
        <w:t>JUIZO</w:t>
      </w:r>
      <w:r w:rsidRPr="00F97113">
        <w:rPr>
          <w:rFonts w:ascii="Garamond" w:hAnsi="Garamond" w:cs="Tahoma"/>
          <w:b/>
          <w:bCs/>
          <w:spacing w:val="2"/>
        </w:rPr>
        <w:t xml:space="preserve"> DA ____ª VARA CÍVEL (JUIZADO ESPECIAL) DA COMARCA DE CIDADE-ESTADO</w:t>
      </w:r>
    </w:p>
    <w:bookmarkEnd w:id="0"/>
    <w:p w:rsidR="00C216F9" w:rsidRPr="00F97113" w:rsidRDefault="00C216F9" w:rsidP="00C216F9">
      <w:pPr>
        <w:pStyle w:val="NormalWeb"/>
        <w:shd w:val="clear" w:color="auto" w:fill="FFFFFF"/>
        <w:spacing w:before="240" w:beforeAutospacing="0" w:after="0" w:afterAutospacing="0" w:line="390" w:lineRule="atLeast"/>
        <w:jc w:val="both"/>
        <w:rPr>
          <w:rFonts w:ascii="Garamond" w:hAnsi="Garamond" w:cs="Tahoma"/>
          <w:b/>
          <w:bCs/>
          <w:spacing w:val="2"/>
        </w:rPr>
      </w:pPr>
    </w:p>
    <w:p w:rsidR="00C216F9" w:rsidRPr="00F97113" w:rsidRDefault="00C216F9" w:rsidP="00C216F9">
      <w:pPr>
        <w:pStyle w:val="NormalWeb"/>
        <w:shd w:val="clear" w:color="auto" w:fill="FFFFFF"/>
        <w:spacing w:before="240" w:beforeAutospacing="0" w:after="0" w:afterAutospacing="0" w:line="390" w:lineRule="atLeast"/>
        <w:jc w:val="both"/>
        <w:rPr>
          <w:rFonts w:ascii="Garamond" w:hAnsi="Garamond" w:cs="Tahoma"/>
          <w:b/>
          <w:bCs/>
          <w:spacing w:val="2"/>
        </w:rPr>
      </w:pPr>
    </w:p>
    <w:p w:rsidR="00C216F9" w:rsidRPr="00F97113" w:rsidRDefault="00C216F9" w:rsidP="00C216F9">
      <w:pPr>
        <w:pStyle w:val="NormalWeb"/>
        <w:shd w:val="clear" w:color="auto" w:fill="FFFFFF"/>
        <w:spacing w:before="240" w:beforeAutospacing="0" w:after="0" w:afterAutospacing="0" w:line="390" w:lineRule="atLeast"/>
        <w:jc w:val="both"/>
        <w:rPr>
          <w:rFonts w:ascii="Garamond" w:hAnsi="Garamond" w:cs="Tahoma"/>
          <w:spacing w:val="2"/>
        </w:rPr>
      </w:pPr>
      <w:bookmarkStart w:id="3" w:name="_Hlk482884762"/>
      <w:r w:rsidRPr="00F97113">
        <w:rPr>
          <w:rFonts w:ascii="Garamond" w:hAnsi="Garamond" w:cs="Tahoma"/>
          <w:b/>
          <w:bCs/>
          <w:spacing w:val="2"/>
        </w:rPr>
        <w:t>... (nome completo em negrito do reclamante)</w:t>
      </w:r>
      <w:r w:rsidRPr="00F97113">
        <w:rPr>
          <w:rFonts w:ascii="Garamond" w:hAnsi="Garamond" w:cs="Tahoma"/>
          <w:spacing w:val="2"/>
        </w:rPr>
        <w:t xml:space="preserve">, ... (nacionalidade), ... (estado civil), ... (profissão), portador do CPF/MF nº ..., com Documento de Identidade de n° ..., residente e domiciliado na </w:t>
      </w:r>
      <w:bookmarkStart w:id="4" w:name="_Hlk482693071"/>
      <w:r w:rsidRPr="00F97113">
        <w:rPr>
          <w:rFonts w:ascii="Garamond" w:hAnsi="Garamond" w:cs="Tahoma"/>
          <w:spacing w:val="2"/>
        </w:rPr>
        <w:t>Rua ..., n. ..., ... (bairro), CEP: ..., ... (Município – UF)</w:t>
      </w:r>
      <w:bookmarkEnd w:id="4"/>
      <w:r w:rsidRPr="00F97113">
        <w:rPr>
          <w:rFonts w:ascii="Garamond" w:hAnsi="Garamond" w:cs="Tahoma"/>
          <w:spacing w:val="2"/>
        </w:rPr>
        <w:t xml:space="preserve">, </w:t>
      </w:r>
      <w:bookmarkEnd w:id="1"/>
      <w:r w:rsidR="00DB0EC3" w:rsidRPr="00F97113">
        <w:rPr>
          <w:rFonts w:ascii="Garamond" w:hAnsi="Garamond" w:cs="Tahoma"/>
          <w:spacing w:val="2"/>
        </w:rPr>
        <w:t xml:space="preserve">nos termos dos </w:t>
      </w:r>
      <w:proofErr w:type="spellStart"/>
      <w:r w:rsidR="00DB0EC3" w:rsidRPr="00F97113">
        <w:rPr>
          <w:rFonts w:ascii="Garamond" w:hAnsi="Garamond" w:cs="Tahoma"/>
          <w:spacing w:val="2"/>
        </w:rPr>
        <w:t>arts</w:t>
      </w:r>
      <w:proofErr w:type="spellEnd"/>
      <w:r w:rsidR="00DB0EC3" w:rsidRPr="00F97113">
        <w:rPr>
          <w:rFonts w:ascii="Garamond" w:hAnsi="Garamond" w:cs="Tahoma"/>
          <w:spacing w:val="2"/>
        </w:rPr>
        <w:t>.</w:t>
      </w:r>
      <w:r w:rsidR="00764701" w:rsidRPr="00F97113">
        <w:rPr>
          <w:rFonts w:ascii="Garamond" w:hAnsi="Garamond" w:cs="Tahoma"/>
          <w:spacing w:val="2"/>
        </w:rPr>
        <w:t xml:space="preserve"> </w:t>
      </w:r>
      <w:r w:rsidR="00DB0EC3" w:rsidRPr="00F97113">
        <w:rPr>
          <w:rFonts w:ascii="Garamond" w:hAnsi="Garamond" w:cs="Tahoma"/>
          <w:spacing w:val="2"/>
        </w:rPr>
        <w:t>22</w:t>
      </w:r>
      <w:r w:rsidR="00764701" w:rsidRPr="00F97113">
        <w:rPr>
          <w:rFonts w:ascii="Garamond" w:hAnsi="Garamond" w:cs="Tahoma"/>
          <w:spacing w:val="2"/>
        </w:rPr>
        <w:t xml:space="preserve"> e</w:t>
      </w:r>
      <w:r w:rsidR="00DB0EC3" w:rsidRPr="00F97113">
        <w:rPr>
          <w:rFonts w:ascii="Garamond" w:hAnsi="Garamond" w:cs="Tahoma"/>
          <w:spacing w:val="2"/>
        </w:rPr>
        <w:t xml:space="preserve"> 23 do NCPC</w:t>
      </w:r>
      <w:r w:rsidR="00A3416E" w:rsidRPr="00F97113">
        <w:rPr>
          <w:rFonts w:ascii="Garamond" w:hAnsi="Garamond" w:cs="Tahoma"/>
          <w:spacing w:val="2"/>
        </w:rPr>
        <w:t>,</w:t>
      </w:r>
      <w:r w:rsidR="00DB0EC3" w:rsidRPr="00F97113">
        <w:rPr>
          <w:rFonts w:ascii="Garamond" w:hAnsi="Garamond" w:cs="Tahoma"/>
          <w:spacing w:val="2"/>
        </w:rPr>
        <w:t xml:space="preserve"> </w:t>
      </w:r>
      <w:r w:rsidRPr="00F97113">
        <w:rPr>
          <w:rFonts w:ascii="Garamond" w:hAnsi="Garamond" w:cs="Tahoma"/>
          <w:spacing w:val="2"/>
        </w:rPr>
        <w:t>vem respeitosamente perante a Vossa Excelência propor:</w:t>
      </w:r>
    </w:p>
    <w:bookmarkEnd w:id="2"/>
    <w:bookmarkEnd w:id="3"/>
    <w:p w:rsidR="00C216F9" w:rsidRPr="00F97113" w:rsidRDefault="00C216F9" w:rsidP="00C216F9">
      <w:pPr>
        <w:jc w:val="both"/>
        <w:rPr>
          <w:rFonts w:ascii="Garamond" w:hAnsi="Garamond" w:cs="Tahoma"/>
          <w:color w:val="000000" w:themeColor="text1"/>
          <w:sz w:val="24"/>
          <w:szCs w:val="24"/>
        </w:rPr>
      </w:pPr>
    </w:p>
    <w:p w:rsidR="005869EC" w:rsidRPr="00F97113" w:rsidRDefault="005869EC" w:rsidP="00C216F9">
      <w:pPr>
        <w:jc w:val="center"/>
        <w:rPr>
          <w:rFonts w:ascii="Garamond" w:hAnsi="Garamond" w:cs="Tahoma"/>
          <w:b/>
          <w:color w:val="000000" w:themeColor="text1"/>
          <w:sz w:val="24"/>
          <w:szCs w:val="24"/>
        </w:rPr>
      </w:pPr>
      <w:r w:rsidRPr="00F97113">
        <w:rPr>
          <w:rFonts w:ascii="Garamond" w:hAnsi="Garamond" w:cs="Tahoma"/>
          <w:b/>
          <w:color w:val="000000" w:themeColor="text1"/>
          <w:sz w:val="24"/>
          <w:szCs w:val="24"/>
        </w:rPr>
        <w:t>AÇÃO DE DIVÓRCIO LITIGIOSO C/C ALIMENTOS</w:t>
      </w:r>
    </w:p>
    <w:p w:rsidR="00C216F9" w:rsidRPr="00F97113" w:rsidRDefault="00C216F9" w:rsidP="00C216F9">
      <w:pPr>
        <w:pStyle w:val="NormalWeb"/>
        <w:shd w:val="clear" w:color="auto" w:fill="FFFFFF"/>
        <w:tabs>
          <w:tab w:val="left" w:pos="5400"/>
        </w:tabs>
        <w:spacing w:line="390" w:lineRule="atLeast"/>
        <w:jc w:val="both"/>
        <w:rPr>
          <w:rFonts w:ascii="Garamond" w:hAnsi="Garamond" w:cs="Tahoma"/>
          <w:spacing w:val="2"/>
        </w:rPr>
      </w:pPr>
      <w:bookmarkStart w:id="5" w:name="_Hlk483225481"/>
      <w:bookmarkStart w:id="6" w:name="_Hlk482884621"/>
      <w:r w:rsidRPr="00F97113">
        <w:rPr>
          <w:rFonts w:ascii="Garamond" w:hAnsi="Garamond" w:cs="Tahoma"/>
          <w:spacing w:val="2"/>
        </w:rPr>
        <w:t xml:space="preserve">em face de </w:t>
      </w:r>
      <w:r w:rsidRPr="00F97113">
        <w:rPr>
          <w:rFonts w:ascii="Garamond" w:hAnsi="Garamond" w:cs="Tahoma"/>
          <w:b/>
          <w:spacing w:val="2"/>
        </w:rPr>
        <w:t>... (nome em negrito do reclamado)</w:t>
      </w:r>
      <w:r w:rsidRPr="00F97113">
        <w:rPr>
          <w:rFonts w:ascii="Garamond" w:hAnsi="Garamond" w:cs="Tahoma"/>
          <w:spacing w:val="2"/>
        </w:rPr>
        <w:t>, ... (indicar se é pessoa física ou jurídica), com CPF/CNPJ de n. ..., com sede na Rua ..., n. ..., ... (bairro), CEP: ..., ... (Município– UF)</w:t>
      </w:r>
      <w:bookmarkEnd w:id="5"/>
      <w:r w:rsidRPr="00F97113">
        <w:rPr>
          <w:rFonts w:ascii="Garamond" w:hAnsi="Garamond" w:cs="Tahoma"/>
          <w:spacing w:val="2"/>
        </w:rPr>
        <w:t>, pelas razões de fato e de direito que passa a aduzir e no final requer.:</w:t>
      </w:r>
    </w:p>
    <w:bookmarkEnd w:id="6"/>
    <w:p w:rsidR="005869EC" w:rsidRPr="00F97113" w:rsidRDefault="005869EC" w:rsidP="00C216F9">
      <w:pPr>
        <w:jc w:val="both"/>
        <w:rPr>
          <w:rFonts w:ascii="Garamond" w:hAnsi="Garamond" w:cs="Tahoma"/>
          <w:b/>
          <w:color w:val="000000" w:themeColor="text1"/>
          <w:sz w:val="24"/>
          <w:szCs w:val="24"/>
        </w:rPr>
      </w:pPr>
      <w:r w:rsidRPr="00F97113">
        <w:rPr>
          <w:rFonts w:ascii="Garamond" w:hAnsi="Garamond" w:cs="Tahoma"/>
          <w:b/>
          <w:color w:val="000000" w:themeColor="text1"/>
          <w:sz w:val="24"/>
          <w:szCs w:val="24"/>
        </w:rPr>
        <w:t>DA GRATUIDADE DA JUSTIÇA</w:t>
      </w:r>
    </w:p>
    <w:p w:rsidR="005869EC" w:rsidRPr="00F97113" w:rsidRDefault="005869EC" w:rsidP="00C216F9">
      <w:pPr>
        <w:ind w:firstLine="708"/>
        <w:jc w:val="both"/>
        <w:rPr>
          <w:rFonts w:ascii="Garamond" w:hAnsi="Garamond" w:cs="Tahoma"/>
          <w:color w:val="000000" w:themeColor="text1"/>
          <w:sz w:val="24"/>
          <w:szCs w:val="24"/>
        </w:rPr>
      </w:pPr>
      <w:r w:rsidRPr="00F97113">
        <w:rPr>
          <w:rFonts w:ascii="Garamond" w:hAnsi="Garamond" w:cs="Tahoma"/>
          <w:color w:val="000000" w:themeColor="text1"/>
          <w:sz w:val="24"/>
          <w:szCs w:val="24"/>
        </w:rPr>
        <w:t>O autor requer, inicialmente, os benefícios da Justiça Gratuita por ser pobre na forma da Lei, conforme declaração de hipossuficiência em anexo. Não dispondo de numerário suficiente para arcar com taxas, emolumentos, depósitos judiciais, custas, honorários ou quaisquer outras cobranças dessa natureza sem prejuízo de sua própria subsistência e de sua família, o suplicante requer a assistência da Defensoria Pública com fulcro na Lei nº </w:t>
      </w:r>
      <w:hyperlink r:id="rId4" w:tooltip="Lei nº 1.060, de 5 de fevereiro de 1950." w:history="1">
        <w:r w:rsidRPr="00F97113">
          <w:rPr>
            <w:rStyle w:val="Hyperlink"/>
            <w:rFonts w:ascii="Garamond" w:hAnsi="Garamond" w:cs="Tahoma"/>
            <w:color w:val="000000" w:themeColor="text1"/>
            <w:sz w:val="24"/>
            <w:szCs w:val="24"/>
            <w:u w:val="none"/>
          </w:rPr>
          <w:t>1.060</w:t>
        </w:r>
      </w:hyperlink>
      <w:r w:rsidRPr="00F97113">
        <w:rPr>
          <w:rFonts w:ascii="Garamond" w:hAnsi="Garamond" w:cs="Tahoma"/>
          <w:color w:val="000000" w:themeColor="text1"/>
          <w:sz w:val="24"/>
          <w:szCs w:val="24"/>
        </w:rPr>
        <w:t>/50, acrescida das alterações estabelecidas pela Lei nº </w:t>
      </w:r>
      <w:hyperlink r:id="rId5" w:tooltip="Lei nº 7.115, de 29 de agosto de 1983." w:history="1">
        <w:r w:rsidRPr="00F97113">
          <w:rPr>
            <w:rStyle w:val="Hyperlink"/>
            <w:rFonts w:ascii="Garamond" w:hAnsi="Garamond" w:cs="Tahoma"/>
            <w:color w:val="000000" w:themeColor="text1"/>
            <w:sz w:val="24"/>
            <w:szCs w:val="24"/>
            <w:u w:val="none"/>
          </w:rPr>
          <w:t>7.115</w:t>
        </w:r>
      </w:hyperlink>
      <w:r w:rsidRPr="00F97113">
        <w:rPr>
          <w:rFonts w:ascii="Garamond" w:hAnsi="Garamond" w:cs="Tahoma"/>
          <w:color w:val="000000" w:themeColor="text1"/>
          <w:sz w:val="24"/>
          <w:szCs w:val="24"/>
        </w:rPr>
        <w:t>/83, tudo consoante com o art. </w:t>
      </w:r>
      <w:hyperlink r:id="rId6" w:tooltip="Artigo 5 da Constituição Federal de 1988" w:history="1">
        <w:r w:rsidRPr="00F97113">
          <w:rPr>
            <w:rStyle w:val="Hyperlink"/>
            <w:rFonts w:ascii="Garamond" w:hAnsi="Garamond" w:cs="Tahoma"/>
            <w:color w:val="000000" w:themeColor="text1"/>
            <w:sz w:val="24"/>
            <w:szCs w:val="24"/>
            <w:u w:val="none"/>
          </w:rPr>
          <w:t>5º</w:t>
        </w:r>
      </w:hyperlink>
      <w:r w:rsidRPr="00F97113">
        <w:rPr>
          <w:rFonts w:ascii="Garamond" w:hAnsi="Garamond" w:cs="Tahoma"/>
          <w:color w:val="000000" w:themeColor="text1"/>
          <w:sz w:val="24"/>
          <w:szCs w:val="24"/>
        </w:rPr>
        <w:t>, </w:t>
      </w:r>
      <w:hyperlink r:id="rId7" w:tooltip="Inciso LXXIV do Artigo 5 da Constituição Federal de 1988" w:history="1">
        <w:r w:rsidRPr="00F97113">
          <w:rPr>
            <w:rStyle w:val="Hyperlink"/>
            <w:rFonts w:ascii="Garamond" w:hAnsi="Garamond" w:cs="Tahoma"/>
            <w:color w:val="000000" w:themeColor="text1"/>
            <w:sz w:val="24"/>
            <w:szCs w:val="24"/>
            <w:u w:val="none"/>
          </w:rPr>
          <w:t>LXXIV</w:t>
        </w:r>
      </w:hyperlink>
      <w:r w:rsidRPr="00F97113">
        <w:rPr>
          <w:rFonts w:ascii="Garamond" w:hAnsi="Garamond" w:cs="Tahoma"/>
          <w:color w:val="000000" w:themeColor="text1"/>
          <w:sz w:val="24"/>
          <w:szCs w:val="24"/>
        </w:rPr>
        <w:t>, da </w:t>
      </w:r>
      <w:hyperlink r:id="rId8" w:tooltip="CONSTITUIÇÃO DA REPÚBLICA FEDERATIVA DO BRASIL DE 1988" w:history="1">
        <w:r w:rsidRPr="00F97113">
          <w:rPr>
            <w:rStyle w:val="Hyperlink"/>
            <w:rFonts w:ascii="Garamond" w:hAnsi="Garamond" w:cs="Tahoma"/>
            <w:color w:val="000000" w:themeColor="text1"/>
            <w:sz w:val="24"/>
            <w:szCs w:val="24"/>
            <w:u w:val="none"/>
          </w:rPr>
          <w:t>Constituição Federal</w:t>
        </w:r>
      </w:hyperlink>
      <w:r w:rsidRPr="00F97113">
        <w:rPr>
          <w:rFonts w:ascii="Garamond" w:hAnsi="Garamond" w:cs="Tahoma"/>
          <w:color w:val="000000" w:themeColor="text1"/>
          <w:sz w:val="24"/>
          <w:szCs w:val="24"/>
        </w:rPr>
        <w:t>.</w:t>
      </w:r>
    </w:p>
    <w:p w:rsidR="005869EC" w:rsidRPr="00F97113" w:rsidRDefault="005869EC" w:rsidP="00C216F9">
      <w:pPr>
        <w:jc w:val="both"/>
        <w:rPr>
          <w:rFonts w:ascii="Garamond" w:hAnsi="Garamond" w:cs="Tahoma"/>
          <w:b/>
          <w:color w:val="000000" w:themeColor="text1"/>
          <w:sz w:val="24"/>
          <w:szCs w:val="24"/>
        </w:rPr>
      </w:pPr>
      <w:r w:rsidRPr="00F97113">
        <w:rPr>
          <w:rFonts w:ascii="Garamond" w:hAnsi="Garamond" w:cs="Tahoma"/>
          <w:b/>
          <w:color w:val="000000" w:themeColor="text1"/>
          <w:sz w:val="24"/>
          <w:szCs w:val="24"/>
        </w:rPr>
        <w:t>DOS FATOS</w:t>
      </w:r>
    </w:p>
    <w:p w:rsidR="005869EC" w:rsidRPr="00F97113" w:rsidRDefault="005869EC" w:rsidP="00C216F9">
      <w:pPr>
        <w:ind w:firstLine="708"/>
        <w:jc w:val="both"/>
        <w:rPr>
          <w:rFonts w:ascii="Garamond" w:hAnsi="Garamond" w:cs="Tahoma"/>
          <w:color w:val="000000" w:themeColor="text1"/>
          <w:sz w:val="24"/>
          <w:szCs w:val="24"/>
        </w:rPr>
      </w:pPr>
      <w:r w:rsidRPr="00F97113">
        <w:rPr>
          <w:rFonts w:ascii="Garamond" w:hAnsi="Garamond" w:cs="Tahoma"/>
          <w:color w:val="000000" w:themeColor="text1"/>
          <w:sz w:val="24"/>
          <w:szCs w:val="24"/>
        </w:rPr>
        <w:t>Do Casamento e da separação de fato</w:t>
      </w:r>
    </w:p>
    <w:p w:rsidR="005869EC" w:rsidRPr="00F97113" w:rsidRDefault="005869EC" w:rsidP="00C216F9">
      <w:pPr>
        <w:ind w:firstLine="708"/>
        <w:jc w:val="both"/>
        <w:rPr>
          <w:rFonts w:ascii="Garamond" w:hAnsi="Garamond" w:cs="Tahoma"/>
          <w:color w:val="000000" w:themeColor="text1"/>
          <w:sz w:val="24"/>
          <w:szCs w:val="24"/>
        </w:rPr>
      </w:pPr>
      <w:r w:rsidRPr="00F97113">
        <w:rPr>
          <w:rFonts w:ascii="Garamond" w:hAnsi="Garamond" w:cs="Tahoma"/>
          <w:color w:val="000000" w:themeColor="text1"/>
          <w:sz w:val="24"/>
          <w:szCs w:val="24"/>
        </w:rPr>
        <w:t>A requerente contraiu matrimônio com o requerido em 28/02/2013, sob o regime da comunhão parcial de bens, como prova a cópia da certidão de casamento anexa.</w:t>
      </w:r>
    </w:p>
    <w:p w:rsidR="005869EC" w:rsidRPr="00F97113" w:rsidRDefault="005869EC" w:rsidP="00C216F9">
      <w:pPr>
        <w:ind w:firstLine="708"/>
        <w:jc w:val="both"/>
        <w:rPr>
          <w:rFonts w:ascii="Garamond" w:hAnsi="Garamond" w:cs="Tahoma"/>
          <w:color w:val="000000" w:themeColor="text1"/>
          <w:sz w:val="24"/>
          <w:szCs w:val="24"/>
        </w:rPr>
      </w:pPr>
      <w:r w:rsidRPr="00F97113">
        <w:rPr>
          <w:rFonts w:ascii="Garamond" w:hAnsi="Garamond" w:cs="Tahoma"/>
          <w:color w:val="000000" w:themeColor="text1"/>
          <w:sz w:val="24"/>
          <w:szCs w:val="24"/>
        </w:rPr>
        <w:t>O casal se encontra separado de fato há mais ou menos um ano, não tendo ocorrido nenhum retorno à convivência nesse período, nem qualquer possibilidade de reconciliação.</w:t>
      </w:r>
    </w:p>
    <w:p w:rsidR="00C216F9" w:rsidRPr="00F97113" w:rsidRDefault="005869EC" w:rsidP="00C216F9">
      <w:pPr>
        <w:ind w:firstLine="708"/>
        <w:jc w:val="both"/>
        <w:rPr>
          <w:rFonts w:ascii="Garamond" w:hAnsi="Garamond" w:cs="Tahoma"/>
          <w:color w:val="000000" w:themeColor="text1"/>
          <w:sz w:val="24"/>
          <w:szCs w:val="24"/>
        </w:rPr>
      </w:pPr>
      <w:r w:rsidRPr="00F97113">
        <w:rPr>
          <w:rFonts w:ascii="Garamond" w:hAnsi="Garamond" w:cs="Tahoma"/>
          <w:color w:val="000000" w:themeColor="text1"/>
          <w:sz w:val="24"/>
          <w:szCs w:val="24"/>
        </w:rPr>
        <w:t>Dos filhos</w:t>
      </w:r>
    </w:p>
    <w:p w:rsidR="005869EC" w:rsidRPr="00F97113" w:rsidRDefault="005869EC" w:rsidP="00C216F9">
      <w:pPr>
        <w:ind w:firstLine="708"/>
        <w:jc w:val="both"/>
        <w:rPr>
          <w:rFonts w:ascii="Garamond" w:hAnsi="Garamond" w:cs="Tahoma"/>
          <w:color w:val="000000" w:themeColor="text1"/>
          <w:sz w:val="24"/>
          <w:szCs w:val="24"/>
        </w:rPr>
      </w:pPr>
      <w:r w:rsidRPr="00F97113">
        <w:rPr>
          <w:rFonts w:ascii="Garamond" w:hAnsi="Garamond" w:cs="Tahoma"/>
          <w:color w:val="000000" w:themeColor="text1"/>
          <w:sz w:val="24"/>
          <w:szCs w:val="24"/>
        </w:rPr>
        <w:t>Da união matrimonial adveio um filho, TIGOR CRAVO FILHO, nascido em 03/05/2014, conforme registro de nascimento em anexo.</w:t>
      </w:r>
    </w:p>
    <w:p w:rsidR="005869EC" w:rsidRPr="00F97113" w:rsidRDefault="005869EC" w:rsidP="00C216F9">
      <w:pPr>
        <w:ind w:firstLine="708"/>
        <w:jc w:val="both"/>
        <w:rPr>
          <w:rFonts w:ascii="Garamond" w:hAnsi="Garamond" w:cs="Tahoma"/>
          <w:color w:val="000000" w:themeColor="text1"/>
          <w:sz w:val="24"/>
          <w:szCs w:val="24"/>
        </w:rPr>
      </w:pPr>
      <w:r w:rsidRPr="00F97113">
        <w:rPr>
          <w:rFonts w:ascii="Garamond" w:hAnsi="Garamond" w:cs="Tahoma"/>
          <w:color w:val="000000" w:themeColor="text1"/>
          <w:sz w:val="24"/>
          <w:szCs w:val="24"/>
        </w:rPr>
        <w:t>Da Guarda e do Direito de visita</w:t>
      </w:r>
    </w:p>
    <w:p w:rsidR="005869EC" w:rsidRPr="00F97113" w:rsidRDefault="005869EC" w:rsidP="00C216F9">
      <w:pPr>
        <w:ind w:firstLine="708"/>
        <w:jc w:val="both"/>
        <w:rPr>
          <w:rFonts w:ascii="Garamond" w:hAnsi="Garamond" w:cs="Tahoma"/>
          <w:color w:val="000000" w:themeColor="text1"/>
          <w:sz w:val="24"/>
          <w:szCs w:val="24"/>
        </w:rPr>
      </w:pPr>
      <w:r w:rsidRPr="00F97113">
        <w:rPr>
          <w:rFonts w:ascii="Garamond" w:hAnsi="Garamond" w:cs="Tahoma"/>
          <w:color w:val="000000" w:themeColor="text1"/>
          <w:sz w:val="24"/>
          <w:szCs w:val="24"/>
        </w:rPr>
        <w:t xml:space="preserve">Conforme citado anteriormente, o casal possui um filho menor e com necessidades especiais que se encontra na guarda de fato da genitora desde a separação de fato do casal. Tendo em vista o melhor interesse do filho, a requerente requer a fixação da guarda unilateral </w:t>
      </w:r>
      <w:r w:rsidRPr="00F97113">
        <w:rPr>
          <w:rFonts w:ascii="Garamond" w:hAnsi="Garamond" w:cs="Tahoma"/>
          <w:color w:val="000000" w:themeColor="text1"/>
          <w:sz w:val="24"/>
          <w:szCs w:val="24"/>
        </w:rPr>
        <w:lastRenderedPageBreak/>
        <w:t xml:space="preserve">em seu favor. Concernente ao direito de visita requer que seja regulamentado em favor do réu nos dias em que lhe for conveniente, devido a </w:t>
      </w:r>
      <w:proofErr w:type="gramStart"/>
      <w:r w:rsidRPr="00F97113">
        <w:rPr>
          <w:rFonts w:ascii="Garamond" w:hAnsi="Garamond" w:cs="Tahoma"/>
          <w:color w:val="000000" w:themeColor="text1"/>
          <w:sz w:val="24"/>
          <w:szCs w:val="24"/>
        </w:rPr>
        <w:t>distancia</w:t>
      </w:r>
      <w:proofErr w:type="gramEnd"/>
      <w:r w:rsidRPr="00F97113">
        <w:rPr>
          <w:rFonts w:ascii="Garamond" w:hAnsi="Garamond" w:cs="Tahoma"/>
          <w:color w:val="000000" w:themeColor="text1"/>
          <w:sz w:val="24"/>
          <w:szCs w:val="24"/>
        </w:rPr>
        <w:t xml:space="preserve"> de seu domicilio.</w:t>
      </w:r>
    </w:p>
    <w:p w:rsidR="005869EC" w:rsidRPr="00F97113" w:rsidRDefault="005869EC" w:rsidP="00C216F9">
      <w:pPr>
        <w:ind w:firstLine="708"/>
        <w:jc w:val="both"/>
        <w:rPr>
          <w:rFonts w:ascii="Garamond" w:hAnsi="Garamond" w:cs="Tahoma"/>
          <w:color w:val="000000" w:themeColor="text1"/>
          <w:sz w:val="24"/>
          <w:szCs w:val="24"/>
        </w:rPr>
      </w:pPr>
      <w:r w:rsidRPr="00F97113">
        <w:rPr>
          <w:rFonts w:ascii="Garamond" w:hAnsi="Garamond" w:cs="Tahoma"/>
          <w:color w:val="000000" w:themeColor="text1"/>
          <w:sz w:val="24"/>
          <w:szCs w:val="24"/>
        </w:rPr>
        <w:t>Da Pensão alimentícia do filho</w:t>
      </w:r>
    </w:p>
    <w:p w:rsidR="005869EC" w:rsidRPr="00F97113" w:rsidRDefault="005869EC" w:rsidP="00C216F9">
      <w:pPr>
        <w:ind w:firstLine="708"/>
        <w:jc w:val="both"/>
        <w:rPr>
          <w:rFonts w:ascii="Garamond" w:hAnsi="Garamond" w:cs="Tahoma"/>
          <w:color w:val="000000" w:themeColor="text1"/>
          <w:sz w:val="24"/>
          <w:szCs w:val="24"/>
        </w:rPr>
      </w:pPr>
      <w:r w:rsidRPr="00F97113">
        <w:rPr>
          <w:rFonts w:ascii="Garamond" w:hAnsi="Garamond" w:cs="Tahoma"/>
          <w:color w:val="000000" w:themeColor="text1"/>
          <w:sz w:val="24"/>
          <w:szCs w:val="24"/>
        </w:rPr>
        <w:t>Para a criança: A mãe do Requerente não tem condições de suportar sozinha os encargos alimentares, não tendo meios de sustentá-lo.</w:t>
      </w:r>
    </w:p>
    <w:p w:rsidR="005869EC" w:rsidRPr="00F97113" w:rsidRDefault="005869EC" w:rsidP="00C216F9">
      <w:pPr>
        <w:ind w:firstLine="708"/>
        <w:jc w:val="both"/>
        <w:rPr>
          <w:rFonts w:ascii="Garamond" w:hAnsi="Garamond" w:cs="Tahoma"/>
          <w:color w:val="000000" w:themeColor="text1"/>
          <w:sz w:val="24"/>
          <w:szCs w:val="24"/>
        </w:rPr>
      </w:pPr>
      <w:r w:rsidRPr="00F97113">
        <w:rPr>
          <w:rFonts w:ascii="Garamond" w:hAnsi="Garamond" w:cs="Tahoma"/>
          <w:color w:val="000000" w:themeColor="text1"/>
          <w:sz w:val="24"/>
          <w:szCs w:val="24"/>
        </w:rPr>
        <w:t xml:space="preserve">O requerido goza de plena saúde física e mental, trabalhando como autônomo, auferindo deste serviço uma </w:t>
      </w:r>
      <w:proofErr w:type="gramStart"/>
      <w:r w:rsidRPr="00F97113">
        <w:rPr>
          <w:rFonts w:ascii="Garamond" w:hAnsi="Garamond" w:cs="Tahoma"/>
          <w:color w:val="000000" w:themeColor="text1"/>
          <w:sz w:val="24"/>
          <w:szCs w:val="24"/>
        </w:rPr>
        <w:t>media</w:t>
      </w:r>
      <w:proofErr w:type="gramEnd"/>
      <w:r w:rsidRPr="00F97113">
        <w:rPr>
          <w:rFonts w:ascii="Garamond" w:hAnsi="Garamond" w:cs="Tahoma"/>
          <w:color w:val="000000" w:themeColor="text1"/>
          <w:sz w:val="24"/>
          <w:szCs w:val="24"/>
        </w:rPr>
        <w:t xml:space="preserve"> de três salários mínimos por mês, perfazendo um valor de R$ 2.811,00 (dois mil oitocentos e onze reais). Diante da possibilidade do alimentante os seus recursos tornam-se suficiente para prestar alimentos a Requerente, cumprindo desta forma, seu dever de pai, pedido.</w:t>
      </w:r>
    </w:p>
    <w:p w:rsidR="005869EC" w:rsidRPr="00F97113" w:rsidRDefault="005869EC" w:rsidP="00C216F9">
      <w:pPr>
        <w:ind w:firstLine="708"/>
        <w:jc w:val="both"/>
        <w:rPr>
          <w:rFonts w:ascii="Garamond" w:hAnsi="Garamond" w:cs="Tahoma"/>
          <w:color w:val="000000" w:themeColor="text1"/>
          <w:sz w:val="24"/>
          <w:szCs w:val="24"/>
        </w:rPr>
      </w:pPr>
      <w:r w:rsidRPr="00F97113">
        <w:rPr>
          <w:rFonts w:ascii="Garamond" w:hAnsi="Garamond" w:cs="Tahoma"/>
          <w:color w:val="000000" w:themeColor="text1"/>
          <w:sz w:val="24"/>
          <w:szCs w:val="24"/>
        </w:rPr>
        <w:t>Assim, requer a fixação judicial de alimentos de 30% (trinta por cento) do salário recebido pelo o alimentante equivalente atualmente a R$ 843,00 (oitocentos e quarenta e três reais), até o dia 10 (dez) de cada mês, com pagamento mediante depósito em conta bancária da representante legal e que o requerido continue arcar com sua obrigação de pagar o plano de saúde.</w:t>
      </w:r>
    </w:p>
    <w:p w:rsidR="005869EC" w:rsidRPr="00F97113" w:rsidRDefault="005869EC" w:rsidP="00C216F9">
      <w:pPr>
        <w:ind w:firstLine="708"/>
        <w:jc w:val="both"/>
        <w:rPr>
          <w:rFonts w:ascii="Garamond" w:hAnsi="Garamond" w:cs="Tahoma"/>
          <w:color w:val="000000" w:themeColor="text1"/>
          <w:sz w:val="24"/>
          <w:szCs w:val="24"/>
        </w:rPr>
      </w:pPr>
      <w:r w:rsidRPr="00F97113">
        <w:rPr>
          <w:rFonts w:ascii="Garamond" w:hAnsi="Garamond" w:cs="Tahoma"/>
          <w:color w:val="000000" w:themeColor="text1"/>
          <w:sz w:val="24"/>
          <w:szCs w:val="24"/>
        </w:rPr>
        <w:t>Da pensão alimentícia do cônjuge</w:t>
      </w:r>
    </w:p>
    <w:p w:rsidR="005869EC" w:rsidRPr="00F97113" w:rsidRDefault="005869EC" w:rsidP="00C216F9">
      <w:pPr>
        <w:ind w:firstLine="708"/>
        <w:jc w:val="both"/>
        <w:rPr>
          <w:rFonts w:ascii="Garamond" w:hAnsi="Garamond" w:cs="Tahoma"/>
          <w:color w:val="000000" w:themeColor="text1"/>
          <w:sz w:val="24"/>
          <w:szCs w:val="24"/>
        </w:rPr>
      </w:pPr>
      <w:r w:rsidRPr="00F97113">
        <w:rPr>
          <w:rFonts w:ascii="Garamond" w:hAnsi="Garamond" w:cs="Tahoma"/>
          <w:color w:val="000000" w:themeColor="text1"/>
          <w:sz w:val="24"/>
          <w:szCs w:val="24"/>
        </w:rPr>
        <w:t>A autora dispensa a fixação de alimentos a seu favor, bem como deixa de ofertar ao promovido, pois ambos possuem condições financeiras para arcarem com suas mantenças.</w:t>
      </w:r>
    </w:p>
    <w:p w:rsidR="005869EC" w:rsidRPr="00F97113" w:rsidRDefault="005869EC" w:rsidP="00C216F9">
      <w:pPr>
        <w:ind w:firstLine="708"/>
        <w:jc w:val="both"/>
        <w:rPr>
          <w:rFonts w:ascii="Garamond" w:hAnsi="Garamond" w:cs="Tahoma"/>
          <w:color w:val="000000" w:themeColor="text1"/>
          <w:sz w:val="24"/>
          <w:szCs w:val="24"/>
        </w:rPr>
      </w:pPr>
      <w:r w:rsidRPr="00F97113">
        <w:rPr>
          <w:rFonts w:ascii="Garamond" w:hAnsi="Garamond" w:cs="Tahoma"/>
          <w:color w:val="000000" w:themeColor="text1"/>
          <w:sz w:val="24"/>
          <w:szCs w:val="24"/>
        </w:rPr>
        <w:t>Da Inexistência de bens</w:t>
      </w:r>
    </w:p>
    <w:p w:rsidR="005869EC" w:rsidRPr="00F97113" w:rsidRDefault="005869EC" w:rsidP="00C216F9">
      <w:pPr>
        <w:ind w:firstLine="708"/>
        <w:jc w:val="both"/>
        <w:rPr>
          <w:rFonts w:ascii="Garamond" w:hAnsi="Garamond" w:cs="Tahoma"/>
          <w:color w:val="000000" w:themeColor="text1"/>
          <w:sz w:val="24"/>
          <w:szCs w:val="24"/>
        </w:rPr>
      </w:pPr>
      <w:r w:rsidRPr="00F97113">
        <w:rPr>
          <w:rFonts w:ascii="Garamond" w:hAnsi="Garamond" w:cs="Tahoma"/>
          <w:color w:val="000000" w:themeColor="text1"/>
          <w:sz w:val="24"/>
          <w:szCs w:val="24"/>
        </w:rPr>
        <w:t>Durante o consórcio conjugal não foram adquiridos bens imóveis ou móveis susceptíveis de partilha</w:t>
      </w:r>
    </w:p>
    <w:p w:rsidR="005869EC" w:rsidRPr="00F97113" w:rsidRDefault="005869EC" w:rsidP="00C216F9">
      <w:pPr>
        <w:ind w:firstLine="708"/>
        <w:jc w:val="both"/>
        <w:rPr>
          <w:rFonts w:ascii="Garamond" w:hAnsi="Garamond" w:cs="Tahoma"/>
          <w:color w:val="000000" w:themeColor="text1"/>
          <w:sz w:val="24"/>
          <w:szCs w:val="24"/>
        </w:rPr>
      </w:pPr>
      <w:r w:rsidRPr="00F97113">
        <w:rPr>
          <w:rFonts w:ascii="Garamond" w:hAnsi="Garamond" w:cs="Tahoma"/>
          <w:color w:val="000000" w:themeColor="text1"/>
          <w:sz w:val="24"/>
          <w:szCs w:val="24"/>
        </w:rPr>
        <w:t>Do Uso do Nome de Solteira</w:t>
      </w:r>
    </w:p>
    <w:p w:rsidR="005869EC" w:rsidRPr="00F97113" w:rsidRDefault="005869EC" w:rsidP="00C216F9">
      <w:pPr>
        <w:ind w:firstLine="708"/>
        <w:jc w:val="both"/>
        <w:rPr>
          <w:rFonts w:ascii="Garamond" w:hAnsi="Garamond" w:cs="Tahoma"/>
          <w:color w:val="000000" w:themeColor="text1"/>
          <w:sz w:val="24"/>
          <w:szCs w:val="24"/>
        </w:rPr>
      </w:pPr>
      <w:r w:rsidRPr="00F97113">
        <w:rPr>
          <w:rFonts w:ascii="Garamond" w:hAnsi="Garamond" w:cs="Tahoma"/>
          <w:color w:val="000000" w:themeColor="text1"/>
          <w:sz w:val="24"/>
          <w:szCs w:val="24"/>
        </w:rPr>
        <w:t xml:space="preserve">O cônjuge virago retornará a utilizar seu nome de solteira, qual seja: Lilica </w:t>
      </w:r>
      <w:proofErr w:type="spellStart"/>
      <w:r w:rsidRPr="00F97113">
        <w:rPr>
          <w:rFonts w:ascii="Garamond" w:hAnsi="Garamond" w:cs="Tahoma"/>
          <w:color w:val="000000" w:themeColor="text1"/>
          <w:sz w:val="24"/>
          <w:szCs w:val="24"/>
        </w:rPr>
        <w:t>Ripilica</w:t>
      </w:r>
      <w:proofErr w:type="spellEnd"/>
      <w:r w:rsidRPr="00F97113">
        <w:rPr>
          <w:rFonts w:ascii="Garamond" w:hAnsi="Garamond" w:cs="Tahoma"/>
          <w:color w:val="000000" w:themeColor="text1"/>
          <w:sz w:val="24"/>
          <w:szCs w:val="24"/>
        </w:rPr>
        <w:t xml:space="preserve"> Flores.</w:t>
      </w:r>
    </w:p>
    <w:p w:rsidR="005869EC" w:rsidRPr="00F97113" w:rsidRDefault="005869EC" w:rsidP="00C216F9">
      <w:pPr>
        <w:jc w:val="both"/>
        <w:rPr>
          <w:rFonts w:ascii="Garamond" w:hAnsi="Garamond" w:cs="Tahoma"/>
          <w:b/>
          <w:color w:val="000000" w:themeColor="text1"/>
          <w:sz w:val="24"/>
          <w:szCs w:val="24"/>
        </w:rPr>
      </w:pPr>
      <w:r w:rsidRPr="00F97113">
        <w:rPr>
          <w:rFonts w:ascii="Garamond" w:hAnsi="Garamond" w:cs="Tahoma"/>
          <w:b/>
          <w:color w:val="000000" w:themeColor="text1"/>
          <w:sz w:val="24"/>
          <w:szCs w:val="24"/>
        </w:rPr>
        <w:t>DO DIREITO</w:t>
      </w:r>
    </w:p>
    <w:p w:rsidR="005869EC" w:rsidRPr="00F97113" w:rsidRDefault="005869EC" w:rsidP="00C216F9">
      <w:pPr>
        <w:ind w:firstLine="708"/>
        <w:jc w:val="both"/>
        <w:rPr>
          <w:rFonts w:ascii="Garamond" w:hAnsi="Garamond" w:cs="Tahoma"/>
          <w:color w:val="000000" w:themeColor="text1"/>
          <w:sz w:val="24"/>
          <w:szCs w:val="24"/>
        </w:rPr>
      </w:pPr>
      <w:r w:rsidRPr="00F97113">
        <w:rPr>
          <w:rFonts w:ascii="Garamond" w:hAnsi="Garamond" w:cs="Tahoma"/>
          <w:color w:val="000000" w:themeColor="text1"/>
          <w:sz w:val="24"/>
          <w:szCs w:val="24"/>
        </w:rPr>
        <w:t xml:space="preserve">Trata o presente caso de dissolução da sociedade e do vínculo conjugal, intentada pela Requerente Lilica </w:t>
      </w:r>
      <w:proofErr w:type="spellStart"/>
      <w:r w:rsidRPr="00F97113">
        <w:rPr>
          <w:rFonts w:ascii="Garamond" w:hAnsi="Garamond" w:cs="Tahoma"/>
          <w:color w:val="000000" w:themeColor="text1"/>
          <w:sz w:val="24"/>
          <w:szCs w:val="24"/>
        </w:rPr>
        <w:t>ripilica</w:t>
      </w:r>
      <w:proofErr w:type="spellEnd"/>
      <w:r w:rsidRPr="00F97113">
        <w:rPr>
          <w:rFonts w:ascii="Garamond" w:hAnsi="Garamond" w:cs="Tahoma"/>
          <w:color w:val="000000" w:themeColor="text1"/>
          <w:sz w:val="24"/>
          <w:szCs w:val="24"/>
        </w:rPr>
        <w:t xml:space="preserve"> das flores cravo que quer ver esse vínculo rompido por não haver mais possibilidades de reatarem o matrimônio.</w:t>
      </w:r>
    </w:p>
    <w:p w:rsidR="005869EC" w:rsidRPr="00F97113" w:rsidRDefault="005869EC" w:rsidP="00C216F9">
      <w:pPr>
        <w:jc w:val="both"/>
        <w:rPr>
          <w:rFonts w:ascii="Garamond" w:hAnsi="Garamond" w:cs="Tahoma"/>
          <w:color w:val="000000" w:themeColor="text1"/>
          <w:sz w:val="24"/>
          <w:szCs w:val="24"/>
        </w:rPr>
      </w:pPr>
      <w:r w:rsidRPr="00F97113">
        <w:rPr>
          <w:rFonts w:ascii="Garamond" w:hAnsi="Garamond" w:cs="Tahoma"/>
          <w:color w:val="000000" w:themeColor="text1"/>
          <w:sz w:val="24"/>
          <w:szCs w:val="24"/>
        </w:rPr>
        <w:t>A nossa </w:t>
      </w:r>
      <w:hyperlink r:id="rId9" w:tooltip="CONSTITUIÇÃO DA REPÚBLICA FEDERATIVA DO BRASIL DE 1988" w:history="1">
        <w:r w:rsidRPr="00F97113">
          <w:rPr>
            <w:rStyle w:val="Hyperlink"/>
            <w:rFonts w:ascii="Garamond" w:hAnsi="Garamond" w:cs="Tahoma"/>
            <w:color w:val="000000" w:themeColor="text1"/>
            <w:sz w:val="24"/>
            <w:szCs w:val="24"/>
            <w:u w:val="none"/>
          </w:rPr>
          <w:t>Constituição Federal</w:t>
        </w:r>
      </w:hyperlink>
      <w:r w:rsidRPr="00F97113">
        <w:rPr>
          <w:rFonts w:ascii="Garamond" w:hAnsi="Garamond" w:cs="Tahoma"/>
          <w:color w:val="000000" w:themeColor="text1"/>
          <w:sz w:val="24"/>
          <w:szCs w:val="24"/>
        </w:rPr>
        <w:t> (com redação pela EC nº </w:t>
      </w:r>
      <w:hyperlink r:id="rId10" w:tooltip="Emenda Constitucional nº 66, de 13 de julho de 2010" w:history="1">
        <w:r w:rsidRPr="00F97113">
          <w:rPr>
            <w:rStyle w:val="Hyperlink"/>
            <w:rFonts w:ascii="Garamond" w:hAnsi="Garamond" w:cs="Tahoma"/>
            <w:color w:val="000000" w:themeColor="text1"/>
            <w:sz w:val="24"/>
            <w:szCs w:val="24"/>
            <w:u w:val="none"/>
          </w:rPr>
          <w:t>66</w:t>
        </w:r>
      </w:hyperlink>
      <w:r w:rsidRPr="00F97113">
        <w:rPr>
          <w:rFonts w:ascii="Garamond" w:hAnsi="Garamond" w:cs="Tahoma"/>
          <w:color w:val="000000" w:themeColor="text1"/>
          <w:sz w:val="24"/>
          <w:szCs w:val="24"/>
        </w:rPr>
        <w:t>/2010) passou a admitir o divórcio direto, sem necessidade de observância de qualquer requisito:</w:t>
      </w:r>
    </w:p>
    <w:p w:rsidR="005869EC" w:rsidRPr="00F97113" w:rsidRDefault="005869EC" w:rsidP="00C216F9">
      <w:pPr>
        <w:ind w:left="2268"/>
        <w:jc w:val="both"/>
        <w:rPr>
          <w:rFonts w:ascii="Garamond" w:hAnsi="Garamond" w:cs="Tahoma"/>
          <w:color w:val="000000" w:themeColor="text1"/>
          <w:sz w:val="24"/>
          <w:szCs w:val="24"/>
        </w:rPr>
      </w:pPr>
      <w:r w:rsidRPr="00F97113">
        <w:rPr>
          <w:rFonts w:ascii="Garamond" w:hAnsi="Garamond" w:cs="Tahoma"/>
          <w:color w:val="000000" w:themeColor="text1"/>
          <w:sz w:val="24"/>
          <w:szCs w:val="24"/>
        </w:rPr>
        <w:t>Art. 226...</w:t>
      </w:r>
    </w:p>
    <w:p w:rsidR="005869EC" w:rsidRPr="00F97113" w:rsidRDefault="005869EC" w:rsidP="00C216F9">
      <w:pPr>
        <w:ind w:left="2268"/>
        <w:jc w:val="both"/>
        <w:rPr>
          <w:rFonts w:ascii="Garamond" w:hAnsi="Garamond" w:cs="Tahoma"/>
          <w:color w:val="000000" w:themeColor="text1"/>
          <w:sz w:val="24"/>
          <w:szCs w:val="24"/>
        </w:rPr>
      </w:pPr>
      <w:r w:rsidRPr="00F97113">
        <w:rPr>
          <w:rFonts w:ascii="Garamond" w:hAnsi="Garamond" w:cs="Tahoma"/>
          <w:color w:val="000000" w:themeColor="text1"/>
          <w:sz w:val="24"/>
          <w:szCs w:val="24"/>
        </w:rPr>
        <w:t>§ 6º. O casamento válido se dissolve pelo divórcio.</w:t>
      </w:r>
    </w:p>
    <w:p w:rsidR="005869EC" w:rsidRPr="00F97113" w:rsidRDefault="005869EC" w:rsidP="00C216F9">
      <w:pPr>
        <w:ind w:left="2268"/>
        <w:jc w:val="both"/>
        <w:rPr>
          <w:rFonts w:ascii="Garamond" w:hAnsi="Garamond" w:cs="Tahoma"/>
          <w:color w:val="000000" w:themeColor="text1"/>
          <w:sz w:val="24"/>
          <w:szCs w:val="24"/>
        </w:rPr>
      </w:pPr>
      <w:r w:rsidRPr="00F97113">
        <w:rPr>
          <w:rFonts w:ascii="Garamond" w:hAnsi="Garamond" w:cs="Tahoma"/>
          <w:color w:val="000000" w:themeColor="text1"/>
          <w:sz w:val="24"/>
          <w:szCs w:val="24"/>
        </w:rPr>
        <w:t>Trata-se de reconhecimento à Teoria do Desamor, segundo a qual não cabe ao Estado intervir nas relações particulares de modo a determinar a permanência da união dos cidadãos, estabelecendo requisitos temporais ou causais, quando não mais exista o elemento afetivo.</w:t>
      </w:r>
    </w:p>
    <w:p w:rsidR="005869EC" w:rsidRPr="00F97113" w:rsidRDefault="005869EC" w:rsidP="00C216F9">
      <w:pPr>
        <w:ind w:firstLine="708"/>
        <w:jc w:val="both"/>
        <w:rPr>
          <w:rFonts w:ascii="Garamond" w:hAnsi="Garamond" w:cs="Tahoma"/>
          <w:color w:val="000000" w:themeColor="text1"/>
          <w:sz w:val="24"/>
          <w:szCs w:val="24"/>
        </w:rPr>
      </w:pPr>
      <w:r w:rsidRPr="00F97113">
        <w:rPr>
          <w:rFonts w:ascii="Garamond" w:hAnsi="Garamond" w:cs="Tahoma"/>
          <w:color w:val="000000" w:themeColor="text1"/>
          <w:sz w:val="24"/>
          <w:szCs w:val="24"/>
        </w:rPr>
        <w:lastRenderedPageBreak/>
        <w:t>Neste sentido, destacamos a doutrina especializada de Direito de Família que, sobre o tema, leciona:</w:t>
      </w:r>
    </w:p>
    <w:p w:rsidR="005869EC" w:rsidRPr="00F97113" w:rsidRDefault="005869EC" w:rsidP="00C216F9">
      <w:pPr>
        <w:ind w:left="2268"/>
        <w:jc w:val="both"/>
        <w:rPr>
          <w:rFonts w:ascii="Garamond" w:hAnsi="Garamond" w:cs="Tahoma"/>
          <w:color w:val="000000" w:themeColor="text1"/>
          <w:sz w:val="24"/>
          <w:szCs w:val="24"/>
        </w:rPr>
      </w:pPr>
      <w:r w:rsidRPr="00F97113">
        <w:rPr>
          <w:rFonts w:ascii="Garamond" w:hAnsi="Garamond" w:cs="Tahoma"/>
          <w:color w:val="000000" w:themeColor="text1"/>
          <w:sz w:val="24"/>
          <w:szCs w:val="24"/>
        </w:rPr>
        <w:t>Convém postular que o direito de casar e o de não permanecer casado constituem o verso e o reverso da mesma moeda, devendo ser compreendidos e assegurados de forma integral, tanto no plano material, quanto na esfera processual, libertos de exigências indevidas e mediante um exercício facilitada.[2]</w:t>
      </w:r>
    </w:p>
    <w:p w:rsidR="005869EC" w:rsidRPr="00F97113" w:rsidRDefault="005869EC" w:rsidP="00C216F9">
      <w:pPr>
        <w:ind w:firstLine="708"/>
        <w:jc w:val="both"/>
        <w:rPr>
          <w:rFonts w:ascii="Garamond" w:hAnsi="Garamond" w:cs="Tahoma"/>
          <w:color w:val="000000" w:themeColor="text1"/>
          <w:sz w:val="24"/>
          <w:szCs w:val="24"/>
        </w:rPr>
      </w:pPr>
      <w:r w:rsidRPr="00F97113">
        <w:rPr>
          <w:rFonts w:ascii="Garamond" w:hAnsi="Garamond" w:cs="Tahoma"/>
          <w:color w:val="000000" w:themeColor="text1"/>
          <w:sz w:val="24"/>
          <w:szCs w:val="24"/>
        </w:rPr>
        <w:t>Dos Alimentos provisórios</w:t>
      </w:r>
    </w:p>
    <w:p w:rsidR="005869EC" w:rsidRPr="00F97113" w:rsidRDefault="005869EC" w:rsidP="00C216F9">
      <w:pPr>
        <w:ind w:firstLine="708"/>
        <w:jc w:val="both"/>
        <w:rPr>
          <w:rFonts w:ascii="Garamond" w:hAnsi="Garamond" w:cs="Tahoma"/>
          <w:color w:val="000000" w:themeColor="text1"/>
          <w:sz w:val="24"/>
          <w:szCs w:val="24"/>
        </w:rPr>
      </w:pPr>
      <w:r w:rsidRPr="00F97113">
        <w:rPr>
          <w:rFonts w:ascii="Garamond" w:hAnsi="Garamond" w:cs="Tahoma"/>
          <w:color w:val="000000" w:themeColor="text1"/>
          <w:sz w:val="24"/>
          <w:szCs w:val="24"/>
        </w:rPr>
        <w:t>Os alimentos provisórios pleiteados na presente ação têm como objetivo promover o sustento dos filhos na pendência da lide. Tal pedido encontra-se previsto no art. </w:t>
      </w:r>
      <w:hyperlink r:id="rId11" w:tooltip="Artigo 4 da Lei nº 5.478 de 25 de Julho de 1968" w:history="1">
        <w:r w:rsidRPr="00F97113">
          <w:rPr>
            <w:rStyle w:val="Hyperlink"/>
            <w:rFonts w:ascii="Garamond" w:hAnsi="Garamond" w:cs="Tahoma"/>
            <w:color w:val="000000" w:themeColor="text1"/>
            <w:sz w:val="24"/>
            <w:szCs w:val="24"/>
            <w:u w:val="none"/>
          </w:rPr>
          <w:t>4º</w:t>
        </w:r>
      </w:hyperlink>
      <w:r w:rsidRPr="00F97113">
        <w:rPr>
          <w:rFonts w:ascii="Garamond" w:hAnsi="Garamond" w:cs="Tahoma"/>
          <w:color w:val="000000" w:themeColor="text1"/>
          <w:sz w:val="24"/>
          <w:szCs w:val="24"/>
        </w:rPr>
        <w:t> da Lei N.º </w:t>
      </w:r>
      <w:hyperlink r:id="rId12" w:tooltip="Lei nº 5.478, de 25 de julho de 1968." w:history="1">
        <w:r w:rsidRPr="00F97113">
          <w:rPr>
            <w:rStyle w:val="Hyperlink"/>
            <w:rFonts w:ascii="Garamond" w:hAnsi="Garamond" w:cs="Tahoma"/>
            <w:color w:val="000000" w:themeColor="text1"/>
            <w:sz w:val="24"/>
            <w:szCs w:val="24"/>
            <w:u w:val="none"/>
          </w:rPr>
          <w:t>5.478</w:t>
        </w:r>
      </w:hyperlink>
      <w:r w:rsidRPr="00F97113">
        <w:rPr>
          <w:rFonts w:ascii="Garamond" w:hAnsi="Garamond" w:cs="Tahoma"/>
          <w:color w:val="000000" w:themeColor="text1"/>
          <w:sz w:val="24"/>
          <w:szCs w:val="24"/>
        </w:rPr>
        <w:t>/68, que dispõe sobre a ação de alimentos, senão vejamos:</w:t>
      </w:r>
    </w:p>
    <w:p w:rsidR="005869EC" w:rsidRPr="00F97113" w:rsidRDefault="005869EC" w:rsidP="00C216F9">
      <w:pPr>
        <w:ind w:left="2268"/>
        <w:jc w:val="both"/>
        <w:rPr>
          <w:rFonts w:ascii="Garamond" w:hAnsi="Garamond" w:cs="Tahoma"/>
          <w:color w:val="000000" w:themeColor="text1"/>
          <w:sz w:val="24"/>
          <w:szCs w:val="24"/>
        </w:rPr>
      </w:pPr>
      <w:r w:rsidRPr="00F97113">
        <w:rPr>
          <w:rFonts w:ascii="Garamond" w:hAnsi="Garamond" w:cs="Tahoma"/>
          <w:color w:val="000000" w:themeColor="text1"/>
          <w:sz w:val="24"/>
          <w:szCs w:val="24"/>
        </w:rPr>
        <w:t>Art. 4º. Ao despachar o pedido, o juiz fixará desde logo alimentos provisórios a serem pagos pelo devedor, salvo se o credor expressamente declarar que deles não necessita.</w:t>
      </w:r>
    </w:p>
    <w:p w:rsidR="005869EC" w:rsidRPr="00F97113" w:rsidRDefault="005869EC" w:rsidP="00C216F9">
      <w:pPr>
        <w:ind w:firstLine="708"/>
        <w:jc w:val="both"/>
        <w:rPr>
          <w:rFonts w:ascii="Garamond" w:hAnsi="Garamond" w:cs="Tahoma"/>
          <w:color w:val="000000" w:themeColor="text1"/>
          <w:sz w:val="24"/>
          <w:szCs w:val="24"/>
        </w:rPr>
      </w:pPr>
      <w:r w:rsidRPr="00F97113">
        <w:rPr>
          <w:rFonts w:ascii="Garamond" w:hAnsi="Garamond" w:cs="Tahoma"/>
          <w:color w:val="000000" w:themeColor="text1"/>
          <w:sz w:val="24"/>
          <w:szCs w:val="24"/>
        </w:rPr>
        <w:t>No caso em exame, resta comprovada a necessidade de fixação de tal provisão legal, face à dificuldade financeira enfrentada pela genitora do filho que está desempregada o que fatalmente resvala a manutenção. Registre-se a precisa lição da atual doutrina de Maria Berenice Dias que, citando Silvio Rodrigues e Carlos Alberto Bittar, assim preconiza:</w:t>
      </w:r>
    </w:p>
    <w:p w:rsidR="005869EC" w:rsidRPr="00F97113" w:rsidRDefault="005869EC" w:rsidP="00C216F9">
      <w:pPr>
        <w:ind w:left="2268"/>
        <w:jc w:val="both"/>
        <w:rPr>
          <w:rFonts w:ascii="Garamond" w:hAnsi="Garamond" w:cs="Tahoma"/>
          <w:color w:val="000000" w:themeColor="text1"/>
          <w:sz w:val="24"/>
          <w:szCs w:val="24"/>
        </w:rPr>
      </w:pPr>
      <w:r w:rsidRPr="00F97113">
        <w:rPr>
          <w:rFonts w:ascii="Garamond" w:hAnsi="Garamond" w:cs="Tahoma"/>
          <w:color w:val="000000" w:themeColor="text1"/>
          <w:sz w:val="24"/>
          <w:szCs w:val="24"/>
        </w:rPr>
        <w:t xml:space="preserve">Talvez se possa dizer que o primeiro direito fundamental do ser humano é o de sobreviver. E este, com certeza, é o maior compromisso do Estado: garantir a vida dos cidadãos. Assim, é o Estado o primeiro a ter obrigação de prestar alimentos aos seus cidadãos e aos entes da família, na pessoa de cada um que integra. (…) Mas infelizmente o Estado não tem condições de socorrer a todos, por isso transforma a solidariedade familiar em dever alimentar. Este é um dos efeitos que decorrem da relação de </w:t>
      </w:r>
      <w:proofErr w:type="gramStart"/>
      <w:r w:rsidRPr="00F97113">
        <w:rPr>
          <w:rFonts w:ascii="Garamond" w:hAnsi="Garamond" w:cs="Tahoma"/>
          <w:color w:val="000000" w:themeColor="text1"/>
          <w:sz w:val="24"/>
          <w:szCs w:val="24"/>
        </w:rPr>
        <w:t>parentesco[</w:t>
      </w:r>
      <w:proofErr w:type="gramEnd"/>
      <w:r w:rsidRPr="00F97113">
        <w:rPr>
          <w:rFonts w:ascii="Garamond" w:hAnsi="Garamond" w:cs="Tahoma"/>
          <w:color w:val="000000" w:themeColor="text1"/>
          <w:sz w:val="24"/>
          <w:szCs w:val="24"/>
        </w:rPr>
        <w:t>3].</w:t>
      </w:r>
    </w:p>
    <w:p w:rsidR="005869EC" w:rsidRPr="00F97113" w:rsidRDefault="005869EC" w:rsidP="00C216F9">
      <w:pPr>
        <w:ind w:firstLine="708"/>
        <w:jc w:val="both"/>
        <w:rPr>
          <w:rFonts w:ascii="Garamond" w:hAnsi="Garamond" w:cs="Tahoma"/>
          <w:color w:val="000000" w:themeColor="text1"/>
          <w:sz w:val="24"/>
          <w:szCs w:val="24"/>
        </w:rPr>
      </w:pPr>
      <w:r w:rsidRPr="00F97113">
        <w:rPr>
          <w:rFonts w:ascii="Garamond" w:hAnsi="Garamond" w:cs="Tahoma"/>
          <w:color w:val="000000" w:themeColor="text1"/>
          <w:sz w:val="24"/>
          <w:szCs w:val="24"/>
        </w:rPr>
        <w:t>Isto posto, com o objetivo de propiciar a criança proteção jurisdicional aos meios à sua mantença digna durante o curso do processo, solicitam-se alimentos provisórios, nos termos da pensão alimentícia requerida alhures</w:t>
      </w:r>
    </w:p>
    <w:p w:rsidR="005869EC" w:rsidRPr="00F97113" w:rsidRDefault="005869EC" w:rsidP="00C216F9">
      <w:pPr>
        <w:jc w:val="both"/>
        <w:rPr>
          <w:rFonts w:ascii="Garamond" w:hAnsi="Garamond" w:cs="Tahoma"/>
          <w:b/>
          <w:color w:val="000000" w:themeColor="text1"/>
          <w:sz w:val="24"/>
          <w:szCs w:val="24"/>
        </w:rPr>
      </w:pPr>
      <w:r w:rsidRPr="00F97113">
        <w:rPr>
          <w:rFonts w:ascii="Garamond" w:hAnsi="Garamond" w:cs="Tahoma"/>
          <w:b/>
          <w:color w:val="000000" w:themeColor="text1"/>
          <w:sz w:val="24"/>
          <w:szCs w:val="24"/>
        </w:rPr>
        <w:t>DO PEDIDO</w:t>
      </w:r>
    </w:p>
    <w:p w:rsidR="005869EC" w:rsidRPr="00F97113" w:rsidRDefault="005869EC" w:rsidP="00C216F9">
      <w:pPr>
        <w:ind w:firstLine="708"/>
        <w:jc w:val="both"/>
        <w:rPr>
          <w:rFonts w:ascii="Garamond" w:hAnsi="Garamond" w:cs="Tahoma"/>
          <w:color w:val="000000" w:themeColor="text1"/>
          <w:sz w:val="24"/>
          <w:szCs w:val="24"/>
        </w:rPr>
      </w:pPr>
      <w:r w:rsidRPr="00F97113">
        <w:rPr>
          <w:rFonts w:ascii="Garamond" w:hAnsi="Garamond" w:cs="Tahoma"/>
          <w:color w:val="000000" w:themeColor="text1"/>
          <w:sz w:val="24"/>
          <w:szCs w:val="24"/>
        </w:rPr>
        <w:t>Ante o exposto, requer:</w:t>
      </w:r>
    </w:p>
    <w:p w:rsidR="005869EC" w:rsidRPr="00F97113" w:rsidRDefault="005869EC" w:rsidP="00C216F9">
      <w:pPr>
        <w:ind w:left="2268"/>
        <w:jc w:val="both"/>
        <w:rPr>
          <w:rFonts w:ascii="Garamond" w:hAnsi="Garamond" w:cs="Tahoma"/>
          <w:color w:val="000000" w:themeColor="text1"/>
          <w:sz w:val="24"/>
          <w:szCs w:val="24"/>
        </w:rPr>
      </w:pPr>
      <w:r w:rsidRPr="00F97113">
        <w:rPr>
          <w:rFonts w:ascii="Garamond" w:hAnsi="Garamond" w:cs="Tahoma"/>
          <w:color w:val="000000" w:themeColor="text1"/>
          <w:sz w:val="24"/>
          <w:szCs w:val="24"/>
        </w:rPr>
        <w:t>1. Conceder aos requerentes os benefícios da Justiça Gratuita;</w:t>
      </w:r>
    </w:p>
    <w:p w:rsidR="005869EC" w:rsidRPr="00F97113" w:rsidRDefault="005869EC" w:rsidP="00C216F9">
      <w:pPr>
        <w:ind w:left="2268"/>
        <w:jc w:val="both"/>
        <w:rPr>
          <w:rFonts w:ascii="Garamond" w:hAnsi="Garamond" w:cs="Tahoma"/>
          <w:color w:val="000000" w:themeColor="text1"/>
          <w:sz w:val="24"/>
          <w:szCs w:val="24"/>
        </w:rPr>
      </w:pPr>
      <w:r w:rsidRPr="00F97113">
        <w:rPr>
          <w:rFonts w:ascii="Garamond" w:hAnsi="Garamond" w:cs="Tahoma"/>
          <w:color w:val="000000" w:themeColor="text1"/>
          <w:sz w:val="24"/>
          <w:szCs w:val="24"/>
        </w:rPr>
        <w:t>2. Fixar ALIMENTOS PROVISÓRIOS 30% (trinta por cento) do salário do requerido que equivalente atualmente a R$ 843,30 (oitocentos e quarenta e três reais e trinta reais), a ser depositado até o dia 10 (dez) de cada mês, de logo, requerendo, que seja aberta conta bancária em nome da Genitora, para que seja efetuado o depósito, referente à pensão alimentícia que deve ser paga até o dia 10 (dez) de cada mês. Bem como determinar que o genitor continue a arcar com as obrigações de pagar o plano de saúde da criança.</w:t>
      </w:r>
    </w:p>
    <w:p w:rsidR="005869EC" w:rsidRPr="00F97113" w:rsidRDefault="005869EC" w:rsidP="00C216F9">
      <w:pPr>
        <w:ind w:left="2268"/>
        <w:jc w:val="both"/>
        <w:rPr>
          <w:rFonts w:ascii="Garamond" w:hAnsi="Garamond" w:cs="Tahoma"/>
          <w:color w:val="000000" w:themeColor="text1"/>
          <w:sz w:val="24"/>
          <w:szCs w:val="24"/>
        </w:rPr>
      </w:pPr>
      <w:r w:rsidRPr="00F97113">
        <w:rPr>
          <w:rFonts w:ascii="Garamond" w:hAnsi="Garamond" w:cs="Tahoma"/>
          <w:color w:val="000000" w:themeColor="text1"/>
          <w:sz w:val="24"/>
          <w:szCs w:val="24"/>
        </w:rPr>
        <w:lastRenderedPageBreak/>
        <w:t>3. A CITAÇÃO do réu, para que compareça à audiência de tentativa de auto composição, a partir da qual querendo, poderá responder ao presente feito, no prazo legal, bem como acompanhá-la em todos os seus procedimentos até julgamento final, sob pena de, em assim não o fazendo, sofrem os efeitos da revelia.</w:t>
      </w:r>
    </w:p>
    <w:p w:rsidR="005869EC" w:rsidRPr="00F97113" w:rsidRDefault="005869EC" w:rsidP="00C216F9">
      <w:pPr>
        <w:ind w:left="2268"/>
        <w:jc w:val="both"/>
        <w:rPr>
          <w:rFonts w:ascii="Garamond" w:hAnsi="Garamond" w:cs="Tahoma"/>
          <w:color w:val="000000" w:themeColor="text1"/>
          <w:sz w:val="24"/>
          <w:szCs w:val="24"/>
        </w:rPr>
      </w:pPr>
      <w:r w:rsidRPr="00F97113">
        <w:rPr>
          <w:rFonts w:ascii="Garamond" w:hAnsi="Garamond" w:cs="Tahoma"/>
          <w:color w:val="000000" w:themeColor="text1"/>
          <w:sz w:val="24"/>
          <w:szCs w:val="24"/>
        </w:rPr>
        <w:t>4. DETERMINAR a intimação do Ilustre Representante do Ministério Público para que acompanhe os atos e procedimentos dessa ação, como também para que se manifeste sobre os mesmos;</w:t>
      </w:r>
    </w:p>
    <w:p w:rsidR="005869EC" w:rsidRPr="00F97113" w:rsidRDefault="005869EC" w:rsidP="00C216F9">
      <w:pPr>
        <w:ind w:left="2268"/>
        <w:jc w:val="both"/>
        <w:rPr>
          <w:rFonts w:ascii="Garamond" w:hAnsi="Garamond" w:cs="Tahoma"/>
          <w:color w:val="000000" w:themeColor="text1"/>
          <w:sz w:val="24"/>
          <w:szCs w:val="24"/>
        </w:rPr>
      </w:pPr>
      <w:r w:rsidRPr="00F97113">
        <w:rPr>
          <w:rFonts w:ascii="Garamond" w:hAnsi="Garamond" w:cs="Tahoma"/>
          <w:color w:val="000000" w:themeColor="text1"/>
          <w:sz w:val="24"/>
          <w:szCs w:val="24"/>
        </w:rPr>
        <w:t>5. Ao fim, julgar pela procedência do pedido principal, para que seja decretado o divórcio do casal, observando os termos da presente exordial, em especial voltando a cônjuge virago a usar o seu nome de solteira, qual seja: LILICA RIPILICA DAS FLORES CRAVO; Converter os alimentos provisórios em definitivos no percentual designado no Item ‘2’; conceder a guarda unilateral do filho do casal para genitora, assegurando ao genitor o direito de visitas nos termos expostos conforme disposto nesta peça;</w:t>
      </w:r>
    </w:p>
    <w:p w:rsidR="005869EC" w:rsidRPr="00F97113" w:rsidRDefault="005869EC" w:rsidP="00C216F9">
      <w:pPr>
        <w:ind w:left="2268"/>
        <w:jc w:val="both"/>
        <w:rPr>
          <w:rFonts w:ascii="Garamond" w:hAnsi="Garamond" w:cs="Tahoma"/>
          <w:color w:val="000000" w:themeColor="text1"/>
          <w:sz w:val="24"/>
          <w:szCs w:val="24"/>
        </w:rPr>
      </w:pPr>
      <w:r w:rsidRPr="00F97113">
        <w:rPr>
          <w:rFonts w:ascii="Garamond" w:hAnsi="Garamond" w:cs="Tahoma"/>
          <w:color w:val="000000" w:themeColor="text1"/>
          <w:sz w:val="24"/>
          <w:szCs w:val="24"/>
        </w:rPr>
        <w:t>6. Expedir, após o trânsito em julgado, o competente mandado de averbação da sentença ao cartório de registro civil competente, para que proceda às alterações necessárias junto ao assento do casamento das partes, com isenção de custas</w:t>
      </w:r>
    </w:p>
    <w:p w:rsidR="005869EC" w:rsidRPr="00F97113" w:rsidRDefault="005869EC" w:rsidP="00C216F9">
      <w:pPr>
        <w:ind w:left="2268"/>
        <w:jc w:val="both"/>
        <w:rPr>
          <w:rFonts w:ascii="Garamond" w:hAnsi="Garamond" w:cs="Tahoma"/>
          <w:color w:val="000000" w:themeColor="text1"/>
          <w:sz w:val="24"/>
          <w:szCs w:val="24"/>
        </w:rPr>
      </w:pPr>
      <w:r w:rsidRPr="00F97113">
        <w:rPr>
          <w:rFonts w:ascii="Garamond" w:hAnsi="Garamond" w:cs="Tahoma"/>
          <w:color w:val="000000" w:themeColor="text1"/>
          <w:sz w:val="24"/>
          <w:szCs w:val="24"/>
        </w:rPr>
        <w:t>7. DECIDIR pela condenação do demandado no pagamento das verbas de sucumbência, isto é, custas processuais e honorários advocatícios, estes na base de 20% (vinte por cento) sobre o valor da condenação.</w:t>
      </w:r>
      <w:r w:rsidR="008F2EB4" w:rsidRPr="00F97113">
        <w:rPr>
          <w:rFonts w:ascii="Garamond" w:hAnsi="Garamond" w:cs="Tahoma"/>
          <w:color w:val="000000" w:themeColor="text1"/>
          <w:sz w:val="24"/>
          <w:szCs w:val="24"/>
        </w:rPr>
        <w:t xml:space="preserve"> Art. 85 NCPC.</w:t>
      </w:r>
    </w:p>
    <w:p w:rsidR="005869EC" w:rsidRPr="00F97113" w:rsidRDefault="005869EC" w:rsidP="00C216F9">
      <w:pPr>
        <w:ind w:left="2268"/>
        <w:jc w:val="both"/>
        <w:rPr>
          <w:rFonts w:ascii="Garamond" w:hAnsi="Garamond" w:cs="Tahoma"/>
          <w:color w:val="000000" w:themeColor="text1"/>
          <w:sz w:val="24"/>
          <w:szCs w:val="24"/>
        </w:rPr>
      </w:pPr>
      <w:r w:rsidRPr="00F97113">
        <w:rPr>
          <w:rFonts w:ascii="Garamond" w:hAnsi="Garamond" w:cs="Tahoma"/>
          <w:color w:val="000000" w:themeColor="text1"/>
          <w:sz w:val="24"/>
          <w:szCs w:val="24"/>
        </w:rPr>
        <w:t>Protesta provar o alegado por todos os meios admitidos em direito, notadamente, depoimento pessoal do acionado, sob pena de confissão, juntada posterior de documentos, bem como, quaisquer outras providências que Vossa Excelência julgue necessária à perfeita resolução do feito; ficando tudo de logo requerido.</w:t>
      </w:r>
    </w:p>
    <w:p w:rsidR="005869EC" w:rsidRPr="00F97113" w:rsidRDefault="005869EC" w:rsidP="00C216F9">
      <w:pPr>
        <w:ind w:left="2268"/>
        <w:jc w:val="both"/>
        <w:rPr>
          <w:rFonts w:ascii="Garamond" w:hAnsi="Garamond" w:cs="Tahoma"/>
          <w:color w:val="000000" w:themeColor="text1"/>
          <w:sz w:val="24"/>
          <w:szCs w:val="24"/>
        </w:rPr>
      </w:pPr>
      <w:r w:rsidRPr="00F97113">
        <w:rPr>
          <w:rFonts w:ascii="Garamond" w:hAnsi="Garamond" w:cs="Tahoma"/>
          <w:color w:val="000000" w:themeColor="text1"/>
          <w:sz w:val="24"/>
          <w:szCs w:val="24"/>
        </w:rPr>
        <w:t>Dá à causa o valor de R$ 10.116,00 (dez mil, cento e cento e dezesseis reais).</w:t>
      </w:r>
    </w:p>
    <w:p w:rsidR="00C216F9" w:rsidRPr="00F97113" w:rsidRDefault="00C216F9" w:rsidP="00C216F9">
      <w:pPr>
        <w:pStyle w:val="NormalWeb"/>
        <w:shd w:val="clear" w:color="auto" w:fill="FFFFFF"/>
        <w:spacing w:before="240" w:beforeAutospacing="0" w:after="300" w:afterAutospacing="0" w:line="390" w:lineRule="atLeast"/>
        <w:ind w:firstLine="708"/>
        <w:jc w:val="both"/>
        <w:rPr>
          <w:rFonts w:ascii="Garamond" w:hAnsi="Garamond" w:cs="Tahoma"/>
          <w:spacing w:val="2"/>
        </w:rPr>
      </w:pPr>
      <w:bookmarkStart w:id="7" w:name="_Hlk482881190"/>
      <w:bookmarkStart w:id="8" w:name="_Hlk482880653"/>
      <w:r w:rsidRPr="00F97113">
        <w:rPr>
          <w:rFonts w:ascii="Garamond" w:hAnsi="Garamond" w:cs="Tahoma"/>
          <w:spacing w:val="2"/>
        </w:rPr>
        <w:t xml:space="preserve">Nestes termos, </w:t>
      </w:r>
    </w:p>
    <w:p w:rsidR="00C216F9" w:rsidRPr="00F97113" w:rsidRDefault="00C216F9" w:rsidP="00C216F9">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F97113">
        <w:rPr>
          <w:rFonts w:ascii="Garamond" w:hAnsi="Garamond" w:cs="Tahoma"/>
          <w:spacing w:val="2"/>
        </w:rPr>
        <w:t>pede e espera deferimento.</w:t>
      </w:r>
    </w:p>
    <w:p w:rsidR="00C216F9" w:rsidRPr="00F97113" w:rsidRDefault="00C216F9" w:rsidP="00C216F9">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F97113">
        <w:rPr>
          <w:rFonts w:ascii="Garamond" w:hAnsi="Garamond" w:cs="Tahoma"/>
          <w:spacing w:val="2"/>
        </w:rPr>
        <w:t>... (Município – UF</w:t>
      </w:r>
      <w:bookmarkStart w:id="9" w:name="_GoBack"/>
      <w:bookmarkEnd w:id="9"/>
      <w:r w:rsidRPr="00F97113">
        <w:rPr>
          <w:rFonts w:ascii="Garamond" w:hAnsi="Garamond" w:cs="Tahoma"/>
          <w:spacing w:val="2"/>
        </w:rPr>
        <w:t>), ... (dia) de ... (mês) de ... (ano).</w:t>
      </w:r>
    </w:p>
    <w:p w:rsidR="00C216F9" w:rsidRPr="00F97113" w:rsidRDefault="00C216F9" w:rsidP="00C216F9">
      <w:pPr>
        <w:shd w:val="clear" w:color="auto" w:fill="FFFFFF"/>
        <w:spacing w:line="360" w:lineRule="auto"/>
        <w:jc w:val="both"/>
        <w:rPr>
          <w:rFonts w:ascii="Garamond" w:hAnsi="Garamond" w:cs="Arial"/>
          <w:sz w:val="20"/>
          <w:szCs w:val="20"/>
          <w:lang w:eastAsia="pt-BR"/>
        </w:rPr>
      </w:pPr>
    </w:p>
    <w:p w:rsidR="00C216F9" w:rsidRPr="00F97113" w:rsidRDefault="00C216F9" w:rsidP="00C216F9">
      <w:pPr>
        <w:spacing w:after="0" w:line="240" w:lineRule="auto"/>
        <w:ind w:left="1321" w:right="1281" w:hanging="10"/>
        <w:jc w:val="center"/>
        <w:rPr>
          <w:rFonts w:ascii="Garamond" w:hAnsi="Garamond" w:cs="Tahoma"/>
          <w:sz w:val="24"/>
          <w:szCs w:val="24"/>
        </w:rPr>
      </w:pPr>
      <w:r w:rsidRPr="00F97113">
        <w:rPr>
          <w:rFonts w:ascii="Garamond" w:hAnsi="Garamond" w:cs="Tahoma"/>
          <w:b/>
          <w:sz w:val="24"/>
          <w:szCs w:val="24"/>
        </w:rPr>
        <w:t>ADVOGADO</w:t>
      </w:r>
    </w:p>
    <w:p w:rsidR="00C216F9" w:rsidRPr="00F97113" w:rsidRDefault="00C216F9" w:rsidP="00C216F9">
      <w:pPr>
        <w:spacing w:after="0" w:line="240" w:lineRule="auto"/>
        <w:ind w:left="1321" w:right="1281" w:hanging="10"/>
        <w:jc w:val="center"/>
        <w:rPr>
          <w:rFonts w:ascii="Garamond" w:hAnsi="Garamond" w:cs="Tahoma"/>
          <w:sz w:val="24"/>
          <w:szCs w:val="24"/>
        </w:rPr>
      </w:pPr>
      <w:r w:rsidRPr="00F97113">
        <w:rPr>
          <w:rFonts w:ascii="Garamond" w:hAnsi="Garamond" w:cs="Tahoma"/>
          <w:sz w:val="24"/>
          <w:szCs w:val="24"/>
        </w:rPr>
        <w:t>OAB n° .... - UF</w:t>
      </w:r>
    </w:p>
    <w:bookmarkEnd w:id="7"/>
    <w:p w:rsidR="00C216F9" w:rsidRPr="00F97113" w:rsidRDefault="00C216F9" w:rsidP="00C216F9">
      <w:pPr>
        <w:spacing w:after="0" w:line="240" w:lineRule="auto"/>
        <w:ind w:left="30"/>
        <w:jc w:val="center"/>
        <w:rPr>
          <w:rFonts w:ascii="Garamond" w:hAnsi="Garamond" w:cs="Tahoma"/>
          <w:sz w:val="24"/>
          <w:szCs w:val="24"/>
        </w:rPr>
      </w:pPr>
    </w:p>
    <w:bookmarkEnd w:id="8"/>
    <w:p w:rsidR="00B97B4B" w:rsidRPr="00F97113" w:rsidRDefault="00B97B4B" w:rsidP="00C216F9">
      <w:pPr>
        <w:jc w:val="both"/>
        <w:rPr>
          <w:rFonts w:ascii="Garamond" w:hAnsi="Garamond" w:cs="Tahoma"/>
          <w:color w:val="000000" w:themeColor="text1"/>
          <w:sz w:val="24"/>
          <w:szCs w:val="24"/>
        </w:rPr>
      </w:pPr>
    </w:p>
    <w:sectPr w:rsidR="00B97B4B" w:rsidRPr="00F971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642"/>
    <w:rsid w:val="00021EA6"/>
    <w:rsid w:val="00570C17"/>
    <w:rsid w:val="005869EC"/>
    <w:rsid w:val="005A3E07"/>
    <w:rsid w:val="00764701"/>
    <w:rsid w:val="008F2EB4"/>
    <w:rsid w:val="009750F0"/>
    <w:rsid w:val="00A3416E"/>
    <w:rsid w:val="00B11642"/>
    <w:rsid w:val="00B97B4B"/>
    <w:rsid w:val="00C216F9"/>
    <w:rsid w:val="00DB0EC3"/>
    <w:rsid w:val="00F971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2F228"/>
  <w15:chartTrackingRefBased/>
  <w15:docId w15:val="{174833F3-9077-4CFE-AA48-C7DE6EE1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11642"/>
    <w:rPr>
      <w:color w:val="0563C1" w:themeColor="hyperlink"/>
      <w:u w:val="single"/>
    </w:rPr>
  </w:style>
  <w:style w:type="character" w:styleId="Meno">
    <w:name w:val="Mention"/>
    <w:basedOn w:val="Fontepargpadro"/>
    <w:uiPriority w:val="99"/>
    <w:semiHidden/>
    <w:unhideWhenUsed/>
    <w:rsid w:val="00B11642"/>
    <w:rPr>
      <w:color w:val="2B579A"/>
      <w:shd w:val="clear" w:color="auto" w:fill="E6E6E6"/>
    </w:rPr>
  </w:style>
  <w:style w:type="paragraph" w:styleId="NormalWeb">
    <w:name w:val="Normal (Web)"/>
    <w:basedOn w:val="Normal"/>
    <w:uiPriority w:val="99"/>
    <w:unhideWhenUsed/>
    <w:rsid w:val="00C216F9"/>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25953">
      <w:bodyDiv w:val="1"/>
      <w:marLeft w:val="0"/>
      <w:marRight w:val="0"/>
      <w:marTop w:val="0"/>
      <w:marBottom w:val="0"/>
      <w:divBdr>
        <w:top w:val="none" w:sz="0" w:space="0" w:color="auto"/>
        <w:left w:val="none" w:sz="0" w:space="0" w:color="auto"/>
        <w:bottom w:val="none" w:sz="0" w:space="0" w:color="auto"/>
        <w:right w:val="none" w:sz="0" w:space="0" w:color="auto"/>
      </w:divBdr>
    </w:div>
    <w:div w:id="515926794">
      <w:bodyDiv w:val="1"/>
      <w:marLeft w:val="0"/>
      <w:marRight w:val="0"/>
      <w:marTop w:val="0"/>
      <w:marBottom w:val="0"/>
      <w:divBdr>
        <w:top w:val="none" w:sz="0" w:space="0" w:color="auto"/>
        <w:left w:val="none" w:sz="0" w:space="0" w:color="auto"/>
        <w:bottom w:val="none" w:sz="0" w:space="0" w:color="auto"/>
        <w:right w:val="none" w:sz="0" w:space="0" w:color="auto"/>
      </w:divBdr>
    </w:div>
    <w:div w:id="526140912">
      <w:bodyDiv w:val="1"/>
      <w:marLeft w:val="0"/>
      <w:marRight w:val="0"/>
      <w:marTop w:val="0"/>
      <w:marBottom w:val="0"/>
      <w:divBdr>
        <w:top w:val="none" w:sz="0" w:space="0" w:color="auto"/>
        <w:left w:val="none" w:sz="0" w:space="0" w:color="auto"/>
        <w:bottom w:val="none" w:sz="0" w:space="0" w:color="auto"/>
        <w:right w:val="none" w:sz="0" w:space="0" w:color="auto"/>
      </w:divBdr>
      <w:divsChild>
        <w:div w:id="759065521">
          <w:blockQuote w:val="1"/>
          <w:marLeft w:val="0"/>
          <w:marRight w:val="0"/>
          <w:marTop w:val="0"/>
          <w:marBottom w:val="480"/>
          <w:divBdr>
            <w:top w:val="none" w:sz="0" w:space="0" w:color="auto"/>
            <w:left w:val="none" w:sz="0" w:space="0" w:color="auto"/>
            <w:bottom w:val="none" w:sz="0" w:space="0" w:color="auto"/>
            <w:right w:val="none" w:sz="0" w:space="0" w:color="auto"/>
          </w:divBdr>
        </w:div>
        <w:div w:id="456221884">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 w:id="626352936">
      <w:bodyDiv w:val="1"/>
      <w:marLeft w:val="0"/>
      <w:marRight w:val="0"/>
      <w:marTop w:val="0"/>
      <w:marBottom w:val="0"/>
      <w:divBdr>
        <w:top w:val="none" w:sz="0" w:space="0" w:color="auto"/>
        <w:left w:val="none" w:sz="0" w:space="0" w:color="auto"/>
        <w:bottom w:val="none" w:sz="0" w:space="0" w:color="auto"/>
        <w:right w:val="none" w:sz="0" w:space="0" w:color="auto"/>
      </w:divBdr>
    </w:div>
    <w:div w:id="1196117320">
      <w:bodyDiv w:val="1"/>
      <w:marLeft w:val="0"/>
      <w:marRight w:val="0"/>
      <w:marTop w:val="0"/>
      <w:marBottom w:val="0"/>
      <w:divBdr>
        <w:top w:val="none" w:sz="0" w:space="0" w:color="auto"/>
        <w:left w:val="none" w:sz="0" w:space="0" w:color="auto"/>
        <w:bottom w:val="none" w:sz="0" w:space="0" w:color="auto"/>
        <w:right w:val="none" w:sz="0" w:space="0" w:color="auto"/>
      </w:divBdr>
    </w:div>
    <w:div w:id="1699236859">
      <w:bodyDiv w:val="1"/>
      <w:marLeft w:val="0"/>
      <w:marRight w:val="0"/>
      <w:marTop w:val="0"/>
      <w:marBottom w:val="0"/>
      <w:divBdr>
        <w:top w:val="none" w:sz="0" w:space="0" w:color="auto"/>
        <w:left w:val="none" w:sz="0" w:space="0" w:color="auto"/>
        <w:bottom w:val="none" w:sz="0" w:space="0" w:color="auto"/>
        <w:right w:val="none" w:sz="0" w:space="0" w:color="auto"/>
      </w:divBdr>
    </w:div>
    <w:div w:id="1782526661">
      <w:bodyDiv w:val="1"/>
      <w:marLeft w:val="0"/>
      <w:marRight w:val="0"/>
      <w:marTop w:val="0"/>
      <w:marBottom w:val="0"/>
      <w:divBdr>
        <w:top w:val="none" w:sz="0" w:space="0" w:color="auto"/>
        <w:left w:val="none" w:sz="0" w:space="0" w:color="auto"/>
        <w:bottom w:val="none" w:sz="0" w:space="0" w:color="auto"/>
        <w:right w:val="none" w:sz="0" w:space="0" w:color="auto"/>
      </w:divBdr>
      <w:divsChild>
        <w:div w:id="179509462">
          <w:blockQuote w:val="1"/>
          <w:marLeft w:val="0"/>
          <w:marRight w:val="0"/>
          <w:marTop w:val="0"/>
          <w:marBottom w:val="480"/>
          <w:divBdr>
            <w:top w:val="none" w:sz="0" w:space="0" w:color="auto"/>
            <w:left w:val="none" w:sz="0" w:space="0" w:color="auto"/>
            <w:bottom w:val="none" w:sz="0" w:space="0" w:color="auto"/>
            <w:right w:val="none" w:sz="0" w:space="0" w:color="auto"/>
          </w:divBdr>
        </w:div>
        <w:div w:id="1423186369">
          <w:blockQuote w:val="1"/>
          <w:marLeft w:val="0"/>
          <w:marRight w:val="0"/>
          <w:marTop w:val="0"/>
          <w:marBottom w:val="480"/>
          <w:divBdr>
            <w:top w:val="none" w:sz="0" w:space="0" w:color="auto"/>
            <w:left w:val="none" w:sz="0" w:space="0" w:color="auto"/>
            <w:bottom w:val="none" w:sz="0" w:space="0" w:color="auto"/>
            <w:right w:val="none" w:sz="0" w:space="0" w:color="auto"/>
          </w:divBdr>
        </w:div>
        <w:div w:id="289285811">
          <w:blockQuote w:val="1"/>
          <w:marLeft w:val="0"/>
          <w:marRight w:val="0"/>
          <w:marTop w:val="0"/>
          <w:marBottom w:val="4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legislacao/155571402/constitui%C3%A7%C3%A3o-federal-constitui%C3%A7%C3%A3o-da-republica-federativa-do-brasil-1988"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jusbrasil.com.br/topicos/10727456/inciso-lxxiv-do-artigo-5-da-constitui%C3%A7%C3%A3o-federal-de-1988" TargetMode="External"/><Relationship Id="rId12" Type="http://schemas.openxmlformats.org/officeDocument/2006/relationships/hyperlink" Target="http://www.jusbrasil.com.br/legislacao/103299/lei-de-alimentos-lei-5478-6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usbrasil.com.br/topicos/10641516/artigo-5-da-constitui%C3%A7%C3%A3o-federal-de-1988" TargetMode="External"/><Relationship Id="rId11" Type="http://schemas.openxmlformats.org/officeDocument/2006/relationships/hyperlink" Target="http://www.jusbrasil.com.br/topicos/11265061/artigo-4-da-lei-n-5478-de-25-de-julho-de-1968" TargetMode="External"/><Relationship Id="rId5" Type="http://schemas.openxmlformats.org/officeDocument/2006/relationships/hyperlink" Target="http://www.jusbrasil.com.br/legislacao/128255/lei-7115-83" TargetMode="External"/><Relationship Id="rId10" Type="http://schemas.openxmlformats.org/officeDocument/2006/relationships/hyperlink" Target="http://www.jusbrasil.com.br/legislacao/823944/emenda-constitucional-66-10" TargetMode="External"/><Relationship Id="rId4" Type="http://schemas.openxmlformats.org/officeDocument/2006/relationships/hyperlink" Target="http://www.jusbrasil.com.br/legislacao/109499/lei-de-assist%C3%AAncia-judici%C3%A1ria-lei-1060-50" TargetMode="External"/><Relationship Id="rId9" Type="http://schemas.openxmlformats.org/officeDocument/2006/relationships/hyperlink" Target="http://www.jusbrasil.com.br/legislacao/155571402/constitui%C3%A7%C3%A3o-federal-constitui%C3%A7%C3%A3o-da-republica-federativa-do-brasil-1988" TargetMode="External"/><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1622</Words>
  <Characters>8761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lamenha</dc:creator>
  <cp:keywords/>
  <dc:description/>
  <cp:lastModifiedBy>Francisco Neto</cp:lastModifiedBy>
  <cp:revision>8</cp:revision>
  <dcterms:created xsi:type="dcterms:W3CDTF">2017-05-22T00:42:00Z</dcterms:created>
  <dcterms:modified xsi:type="dcterms:W3CDTF">2019-06-04T18:05:00Z</dcterms:modified>
</cp:coreProperties>
</file>