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00AF5" w14:textId="674E857A" w:rsidR="00D104B5" w:rsidRPr="0028089A" w:rsidRDefault="00D104B5" w:rsidP="00D104B5">
      <w:pPr>
        <w:spacing w:line="360" w:lineRule="auto"/>
        <w:jc w:val="both"/>
        <w:rPr>
          <w:rFonts w:ascii="Courier New" w:hAnsi="Courier New" w:cs="Courier New"/>
          <w:b/>
          <w:color w:val="444444"/>
          <w:shd w:val="clear" w:color="auto" w:fill="FFFFFF"/>
        </w:rPr>
      </w:pPr>
      <w:r w:rsidRPr="0028089A">
        <w:rPr>
          <w:rFonts w:ascii="Courier New" w:hAnsi="Courier New" w:cs="Courier New"/>
          <w:b/>
          <w:color w:val="444444"/>
          <w:shd w:val="clear" w:color="auto" w:fill="FFFFFF"/>
        </w:rPr>
        <w:t xml:space="preserve">EXCELENTÍSSIMA </w:t>
      </w:r>
      <w:r w:rsidR="00806831">
        <w:rPr>
          <w:rFonts w:ascii="Courier New" w:hAnsi="Courier New" w:cs="Courier New"/>
          <w:b/>
          <w:color w:val="444444"/>
          <w:shd w:val="clear" w:color="auto" w:fill="FFFFFF"/>
        </w:rPr>
        <w:t>JUIZO</w:t>
      </w:r>
      <w:r w:rsidRPr="0028089A">
        <w:rPr>
          <w:rFonts w:ascii="Courier New" w:hAnsi="Courier New" w:cs="Courier New"/>
          <w:b/>
          <w:color w:val="444444"/>
          <w:shd w:val="clear" w:color="auto" w:fill="FFFFFF"/>
        </w:rPr>
        <w:t xml:space="preserve"> DA </w:t>
      </w:r>
      <w:r w:rsidR="00EC0EEB">
        <w:rPr>
          <w:rFonts w:ascii="Courier New" w:hAnsi="Courier New" w:cs="Courier New"/>
          <w:b/>
          <w:color w:val="444444"/>
          <w:shd w:val="clear" w:color="auto" w:fill="FFFFFF"/>
        </w:rPr>
        <w:t>----</w:t>
      </w:r>
      <w:bookmarkStart w:id="0" w:name="_GoBack"/>
      <w:bookmarkEnd w:id="0"/>
      <w:r w:rsidRPr="0028089A">
        <w:rPr>
          <w:rFonts w:ascii="Courier New" w:hAnsi="Courier New" w:cs="Courier New"/>
          <w:b/>
          <w:color w:val="444444"/>
          <w:shd w:val="clear" w:color="auto" w:fill="FFFFFF"/>
        </w:rPr>
        <w:t>ª VARA DO TRABALHO DE GOIÂNIA</w:t>
      </w:r>
    </w:p>
    <w:p w14:paraId="7D203362" w14:textId="77777777" w:rsidR="00D104B5" w:rsidRPr="0028089A" w:rsidRDefault="00D104B5" w:rsidP="00D104B5">
      <w:pPr>
        <w:spacing w:line="360" w:lineRule="auto"/>
        <w:jc w:val="both"/>
        <w:rPr>
          <w:rFonts w:ascii="Courier New" w:hAnsi="Courier New" w:cs="Courier New"/>
          <w:color w:val="444444"/>
        </w:rPr>
      </w:pPr>
    </w:p>
    <w:p w14:paraId="6F81FBDD" w14:textId="1529BC0E" w:rsidR="00D104B5" w:rsidRPr="0028089A" w:rsidRDefault="00D104B5" w:rsidP="00D104B5">
      <w:pPr>
        <w:spacing w:line="360" w:lineRule="auto"/>
        <w:jc w:val="both"/>
        <w:rPr>
          <w:rFonts w:ascii="Courier New" w:hAnsi="Courier New" w:cs="Courier New"/>
          <w:color w:val="444444"/>
        </w:rPr>
      </w:pPr>
      <w:r w:rsidRPr="0028089A">
        <w:rPr>
          <w:rFonts w:ascii="Courier New" w:hAnsi="Courier New" w:cs="Courier New"/>
          <w:color w:val="444444"/>
        </w:rPr>
        <w:br/>
      </w:r>
      <w:r w:rsidRPr="0028089A">
        <w:rPr>
          <w:rFonts w:ascii="Courier New" w:hAnsi="Courier New" w:cs="Courier New"/>
          <w:color w:val="444444"/>
        </w:rPr>
        <w:br/>
      </w:r>
      <w:r w:rsidRPr="0028089A">
        <w:rPr>
          <w:rFonts w:ascii="Courier New" w:hAnsi="Courier New" w:cs="Courier New"/>
          <w:color w:val="444444"/>
        </w:rPr>
        <w:br/>
      </w:r>
    </w:p>
    <w:p w14:paraId="68A84445" w14:textId="77777777" w:rsidR="00D104B5" w:rsidRPr="0028089A" w:rsidRDefault="00D104B5" w:rsidP="00D104B5">
      <w:pPr>
        <w:spacing w:line="360" w:lineRule="auto"/>
        <w:jc w:val="both"/>
        <w:rPr>
          <w:rFonts w:ascii="Courier New" w:hAnsi="Courier New" w:cs="Courier New"/>
          <w:color w:val="444444"/>
        </w:rPr>
      </w:pPr>
    </w:p>
    <w:p w14:paraId="1A4FF5FE" w14:textId="77777777" w:rsidR="00D104B5" w:rsidRPr="0028089A" w:rsidRDefault="00D104B5" w:rsidP="00D104B5">
      <w:pPr>
        <w:spacing w:line="360" w:lineRule="auto"/>
        <w:jc w:val="both"/>
        <w:rPr>
          <w:rFonts w:ascii="Courier New" w:hAnsi="Courier New" w:cs="Courier New"/>
          <w:color w:val="444444"/>
        </w:rPr>
      </w:pPr>
    </w:p>
    <w:p w14:paraId="089CCC78" w14:textId="77777777" w:rsidR="00D104B5" w:rsidRPr="0028089A" w:rsidRDefault="00D104B5" w:rsidP="00D104B5">
      <w:pPr>
        <w:spacing w:line="360" w:lineRule="auto"/>
        <w:jc w:val="both"/>
        <w:rPr>
          <w:rFonts w:ascii="Courier New" w:hAnsi="Courier New" w:cs="Courier New"/>
          <w:color w:val="444444"/>
        </w:rPr>
      </w:pPr>
    </w:p>
    <w:p w14:paraId="025CDE1B" w14:textId="77777777" w:rsidR="00D104B5" w:rsidRPr="0028089A" w:rsidRDefault="00D104B5" w:rsidP="00D104B5">
      <w:pPr>
        <w:spacing w:line="360" w:lineRule="auto"/>
        <w:jc w:val="both"/>
        <w:rPr>
          <w:rFonts w:ascii="Courier New" w:hAnsi="Courier New" w:cs="Courier New"/>
          <w:color w:val="444444"/>
        </w:rPr>
      </w:pPr>
    </w:p>
    <w:p w14:paraId="3FC1625D" w14:textId="3D18288E" w:rsidR="00D104B5" w:rsidRPr="0028089A" w:rsidRDefault="00D104B5" w:rsidP="00D104B5">
      <w:pPr>
        <w:spacing w:line="360" w:lineRule="auto"/>
        <w:jc w:val="both"/>
        <w:rPr>
          <w:rFonts w:ascii="Courier New" w:hAnsi="Courier New" w:cs="Courier New"/>
          <w:color w:val="444444"/>
          <w:shd w:val="clear" w:color="auto" w:fill="FFFFFF"/>
        </w:rPr>
      </w:pPr>
      <w:r w:rsidRPr="0028089A">
        <w:rPr>
          <w:rFonts w:ascii="Courier New" w:hAnsi="Courier New" w:cs="Courier New"/>
          <w:color w:val="444444"/>
        </w:rPr>
        <w:br/>
      </w:r>
      <w:r w:rsidRPr="0028089A">
        <w:rPr>
          <w:rFonts w:ascii="Courier New" w:hAnsi="Courier New" w:cs="Courier New"/>
          <w:color w:val="444444"/>
          <w:shd w:val="clear" w:color="auto" w:fill="FFFFFF"/>
        </w:rPr>
        <w:t>Processo</w:t>
      </w:r>
      <w:r w:rsidR="00375AF7" w:rsidRPr="0028089A">
        <w:rPr>
          <w:rFonts w:ascii="Courier New" w:hAnsi="Courier New" w:cs="Courier New"/>
          <w:color w:val="444444"/>
          <w:shd w:val="clear" w:color="auto" w:fill="FFFFFF"/>
        </w:rPr>
        <w:t xml:space="preserve"> Originário</w:t>
      </w:r>
      <w:r w:rsidRPr="0028089A">
        <w:rPr>
          <w:rFonts w:ascii="Courier New" w:hAnsi="Courier New" w:cs="Courier New"/>
          <w:color w:val="444444"/>
          <w:shd w:val="clear" w:color="auto" w:fill="FFFFFF"/>
        </w:rPr>
        <w:t xml:space="preserve"> nº </w:t>
      </w:r>
    </w:p>
    <w:p w14:paraId="78E7583C" w14:textId="77777777" w:rsidR="00D104B5" w:rsidRPr="0028089A" w:rsidRDefault="00D104B5" w:rsidP="00D104B5">
      <w:pPr>
        <w:spacing w:line="360" w:lineRule="auto"/>
        <w:jc w:val="both"/>
        <w:rPr>
          <w:rFonts w:ascii="Courier New" w:hAnsi="Courier New" w:cs="Courier New"/>
          <w:color w:val="444444"/>
        </w:rPr>
      </w:pPr>
    </w:p>
    <w:p w14:paraId="5E30ED75" w14:textId="3B279ED5" w:rsidR="00D104B5" w:rsidRPr="0028089A" w:rsidRDefault="00D104B5" w:rsidP="00D104B5">
      <w:pPr>
        <w:spacing w:line="360" w:lineRule="auto"/>
        <w:jc w:val="both"/>
        <w:rPr>
          <w:rFonts w:ascii="Courier New" w:hAnsi="Courier New" w:cs="Courier New"/>
          <w:color w:val="444444"/>
          <w:shd w:val="clear" w:color="auto" w:fill="FFFFFF"/>
        </w:rPr>
      </w:pPr>
      <w:r w:rsidRPr="0028089A">
        <w:rPr>
          <w:rFonts w:ascii="Courier New" w:hAnsi="Courier New" w:cs="Courier New"/>
          <w:color w:val="444444"/>
        </w:rPr>
        <w:br/>
      </w:r>
      <w:r w:rsidR="00D32C7C">
        <w:rPr>
          <w:rFonts w:ascii="Courier New" w:hAnsi="Courier New" w:cs="Courier New"/>
          <w:b/>
          <w:color w:val="444444"/>
          <w:shd w:val="clear" w:color="auto" w:fill="FFFFFF"/>
        </w:rPr>
        <w:t>________________________________________________</w:t>
      </w:r>
      <w:r w:rsidRPr="0028089A">
        <w:rPr>
          <w:rFonts w:ascii="Courier New" w:hAnsi="Courier New" w:cs="Courier New"/>
          <w:color w:val="444444"/>
          <w:shd w:val="clear" w:color="auto" w:fill="FFFFFF"/>
        </w:rPr>
        <w:t>, por s</w:t>
      </w:r>
      <w:r w:rsidR="0065621D" w:rsidRPr="0028089A">
        <w:rPr>
          <w:rFonts w:ascii="Courier New" w:hAnsi="Courier New" w:cs="Courier New"/>
          <w:color w:val="444444"/>
          <w:shd w:val="clear" w:color="auto" w:fill="FFFFFF"/>
        </w:rPr>
        <w:t>eus</w:t>
      </w:r>
      <w:r w:rsidRPr="0028089A">
        <w:rPr>
          <w:rFonts w:ascii="Courier New" w:hAnsi="Courier New" w:cs="Courier New"/>
          <w:color w:val="444444"/>
          <w:shd w:val="clear" w:color="auto" w:fill="FFFFFF"/>
        </w:rPr>
        <w:t xml:space="preserve"> advogad</w:t>
      </w:r>
      <w:r w:rsidR="0065621D" w:rsidRPr="0028089A">
        <w:rPr>
          <w:rFonts w:ascii="Courier New" w:hAnsi="Courier New" w:cs="Courier New"/>
          <w:color w:val="444444"/>
          <w:shd w:val="clear" w:color="auto" w:fill="FFFFFF"/>
        </w:rPr>
        <w:t xml:space="preserve">os </w:t>
      </w:r>
      <w:r w:rsidRPr="0028089A">
        <w:rPr>
          <w:rFonts w:ascii="Courier New" w:hAnsi="Courier New" w:cs="Courier New"/>
          <w:color w:val="444444"/>
          <w:shd w:val="clear" w:color="auto" w:fill="FFFFFF"/>
        </w:rPr>
        <w:t>que esta subscrevem, com endereço profissional ao rodapé, onde deverá receber as intimações, vem tempestiva e respeitosamente propor </w:t>
      </w:r>
    </w:p>
    <w:p w14:paraId="16127E7E" w14:textId="77777777" w:rsidR="00D104B5" w:rsidRPr="0028089A" w:rsidRDefault="00D104B5" w:rsidP="00D104B5">
      <w:pPr>
        <w:spacing w:line="360" w:lineRule="auto"/>
        <w:jc w:val="center"/>
        <w:rPr>
          <w:rFonts w:ascii="Courier New" w:hAnsi="Courier New" w:cs="Courier New"/>
          <w:b/>
          <w:color w:val="444444"/>
          <w:shd w:val="clear" w:color="auto" w:fill="FFFFFF"/>
        </w:rPr>
      </w:pPr>
      <w:r w:rsidRPr="0028089A">
        <w:rPr>
          <w:rFonts w:ascii="Courier New" w:hAnsi="Courier New" w:cs="Courier New"/>
          <w:color w:val="444444"/>
        </w:rPr>
        <w:br/>
      </w:r>
      <w:r w:rsidRPr="0028089A">
        <w:rPr>
          <w:rFonts w:ascii="Courier New" w:hAnsi="Courier New" w:cs="Courier New"/>
          <w:b/>
          <w:color w:val="444444"/>
          <w:shd w:val="clear" w:color="auto" w:fill="FFFFFF"/>
        </w:rPr>
        <w:t>EMBARGOS DE TERCEIRO</w:t>
      </w:r>
    </w:p>
    <w:p w14:paraId="5E8B6B35" w14:textId="49B0E73C" w:rsidR="00D104B5" w:rsidRPr="0028089A" w:rsidRDefault="00D104B5" w:rsidP="00D104B5">
      <w:pPr>
        <w:spacing w:line="360" w:lineRule="auto"/>
        <w:jc w:val="both"/>
        <w:rPr>
          <w:rFonts w:ascii="Courier New" w:hAnsi="Courier New" w:cs="Courier New"/>
          <w:color w:val="444444"/>
          <w:shd w:val="clear" w:color="auto" w:fill="FFFFFF"/>
        </w:rPr>
      </w:pPr>
      <w:r w:rsidRPr="0028089A">
        <w:rPr>
          <w:rFonts w:ascii="Courier New" w:hAnsi="Courier New" w:cs="Courier New"/>
          <w:color w:val="444444"/>
        </w:rPr>
        <w:br/>
      </w:r>
      <w:r w:rsidRPr="0028089A">
        <w:rPr>
          <w:rFonts w:ascii="Courier New" w:hAnsi="Courier New" w:cs="Courier New"/>
          <w:color w:val="444444"/>
          <w:shd w:val="clear" w:color="auto" w:fill="FFFFFF"/>
        </w:rPr>
        <w:t xml:space="preserve">com base no artigo </w:t>
      </w:r>
      <w:r w:rsidR="00FD6F96" w:rsidRPr="0028089A">
        <w:rPr>
          <w:rFonts w:ascii="Courier New" w:hAnsi="Courier New" w:cs="Courier New"/>
          <w:color w:val="444444"/>
          <w:shd w:val="clear" w:color="auto" w:fill="FFFFFF"/>
        </w:rPr>
        <w:t>674</w:t>
      </w:r>
      <w:r w:rsidRPr="0028089A">
        <w:rPr>
          <w:rFonts w:ascii="Courier New" w:hAnsi="Courier New" w:cs="Courier New"/>
          <w:color w:val="444444"/>
          <w:shd w:val="clear" w:color="auto" w:fill="FFFFFF"/>
        </w:rPr>
        <w:t xml:space="preserve"> do CPC, utilizado subsidiariamente conforme artigo 769 da CLT, em virtude de penhora efetuada em decorrência de RT propost</w:t>
      </w:r>
      <w:r w:rsidR="00FD6F96" w:rsidRPr="0028089A">
        <w:rPr>
          <w:rFonts w:ascii="Courier New" w:hAnsi="Courier New" w:cs="Courier New"/>
          <w:color w:val="444444"/>
          <w:shd w:val="clear" w:color="auto" w:fill="FFFFFF"/>
        </w:rPr>
        <w:t>o</w:t>
      </w:r>
      <w:r w:rsidRPr="0028089A">
        <w:rPr>
          <w:rFonts w:ascii="Courier New" w:hAnsi="Courier New" w:cs="Courier New"/>
          <w:color w:val="444444"/>
          <w:shd w:val="clear" w:color="auto" w:fill="FFFFFF"/>
        </w:rPr>
        <w:t xml:space="preserve"> por </w:t>
      </w:r>
      <w:r w:rsidR="00D32C7C">
        <w:rPr>
          <w:rFonts w:ascii="Courier New" w:hAnsi="Courier New" w:cs="Courier New"/>
          <w:b/>
          <w:color w:val="444444"/>
          <w:shd w:val="clear" w:color="auto" w:fill="FFFFFF"/>
        </w:rPr>
        <w:t>______________________________________________</w:t>
      </w:r>
      <w:r w:rsidRPr="0028089A">
        <w:rPr>
          <w:rFonts w:ascii="Courier New" w:hAnsi="Courier New" w:cs="Courier New"/>
          <w:color w:val="444444"/>
          <w:shd w:val="clear" w:color="auto" w:fill="FFFFFF"/>
        </w:rPr>
        <w:t>, já qualificados no processo acima descrito, consubstanciado nos motivos fato e fundamento a seguir expostos.</w:t>
      </w:r>
    </w:p>
    <w:p w14:paraId="259CBC61" w14:textId="77777777" w:rsidR="00D104B5" w:rsidRPr="0028089A" w:rsidRDefault="00D104B5" w:rsidP="00D104B5">
      <w:pPr>
        <w:spacing w:line="360" w:lineRule="auto"/>
        <w:jc w:val="both"/>
        <w:rPr>
          <w:rFonts w:ascii="Courier New" w:hAnsi="Courier New" w:cs="Courier New"/>
          <w:color w:val="444444"/>
        </w:rPr>
      </w:pPr>
    </w:p>
    <w:p w14:paraId="08F38CD7" w14:textId="1CB07C9C" w:rsidR="00D104B5" w:rsidRPr="0028089A" w:rsidRDefault="00D104B5" w:rsidP="00D104B5">
      <w:pPr>
        <w:spacing w:line="360" w:lineRule="auto"/>
        <w:jc w:val="both"/>
        <w:rPr>
          <w:rFonts w:ascii="Courier New" w:hAnsi="Courier New" w:cs="Courier New"/>
          <w:color w:val="444444"/>
          <w:shd w:val="clear" w:color="auto" w:fill="FFFFFF"/>
        </w:rPr>
      </w:pPr>
      <w:r w:rsidRPr="0028089A">
        <w:rPr>
          <w:rFonts w:ascii="Courier New" w:hAnsi="Courier New" w:cs="Courier New"/>
          <w:color w:val="444444"/>
        </w:rPr>
        <w:br/>
      </w:r>
      <w:r w:rsidRPr="0028089A">
        <w:rPr>
          <w:rFonts w:ascii="Courier New" w:hAnsi="Courier New" w:cs="Courier New"/>
          <w:color w:val="444444"/>
          <w:shd w:val="clear" w:color="auto" w:fill="FFFFFF"/>
        </w:rPr>
        <w:t>1.RESUMO DA EXECUÇÃO</w:t>
      </w:r>
    </w:p>
    <w:p w14:paraId="39A9226E" w14:textId="289AB888" w:rsidR="0065621D" w:rsidRPr="0028089A" w:rsidRDefault="0065621D" w:rsidP="00D104B5">
      <w:pPr>
        <w:spacing w:line="360" w:lineRule="auto"/>
        <w:jc w:val="both"/>
        <w:rPr>
          <w:rFonts w:ascii="Courier New" w:hAnsi="Courier New" w:cs="Courier New"/>
          <w:color w:val="444444"/>
          <w:shd w:val="clear" w:color="auto" w:fill="FFFFFF"/>
        </w:rPr>
      </w:pPr>
    </w:p>
    <w:p w14:paraId="29DB3CE9" w14:textId="251A4C92" w:rsidR="0065621D" w:rsidRPr="0028089A" w:rsidRDefault="0065621D" w:rsidP="00D104B5">
      <w:pPr>
        <w:spacing w:line="360" w:lineRule="auto"/>
        <w:jc w:val="both"/>
        <w:rPr>
          <w:rFonts w:ascii="Courier New" w:hAnsi="Courier New" w:cs="Courier New"/>
          <w:color w:val="444444"/>
          <w:shd w:val="clear" w:color="auto" w:fill="FFFFFF"/>
        </w:rPr>
      </w:pPr>
      <w:r w:rsidRPr="0028089A">
        <w:rPr>
          <w:rFonts w:ascii="Courier New" w:hAnsi="Courier New" w:cs="Courier New"/>
          <w:color w:val="444444"/>
          <w:shd w:val="clear" w:color="auto" w:fill="FFFFFF"/>
        </w:rPr>
        <w:lastRenderedPageBreak/>
        <w:tab/>
        <w:t>O Reclamante se faz credor da Reclamada, ENGEFORT Empreendimentos, neste sentido no decorrer dos autos, fora penhorado, 02 (dois) Boxes de garagem nos seguintes termos:</w:t>
      </w:r>
    </w:p>
    <w:p w14:paraId="4EEBD6C3" w14:textId="22A3CF00" w:rsidR="0065621D" w:rsidRPr="0028089A" w:rsidRDefault="0065621D" w:rsidP="00D104B5">
      <w:pPr>
        <w:spacing w:line="360" w:lineRule="auto"/>
        <w:jc w:val="both"/>
        <w:rPr>
          <w:rFonts w:ascii="Courier New" w:hAnsi="Courier New" w:cs="Courier New"/>
          <w:color w:val="444444"/>
          <w:shd w:val="clear" w:color="auto" w:fill="FFFFFF"/>
        </w:rPr>
      </w:pPr>
    </w:p>
    <w:p w14:paraId="026EBF0B" w14:textId="77777777" w:rsidR="00D104B5" w:rsidRPr="0028089A" w:rsidRDefault="00D104B5" w:rsidP="00D104B5">
      <w:pPr>
        <w:spacing w:line="360" w:lineRule="auto"/>
        <w:jc w:val="both"/>
        <w:rPr>
          <w:rFonts w:ascii="Courier New" w:hAnsi="Courier New" w:cs="Courier New"/>
          <w:color w:val="444444"/>
          <w:shd w:val="clear" w:color="auto" w:fill="FFFFFF"/>
        </w:rPr>
      </w:pPr>
    </w:p>
    <w:p w14:paraId="795F5742" w14:textId="14BDB061" w:rsidR="00FD6F96" w:rsidRPr="0028089A" w:rsidRDefault="00FD6F96" w:rsidP="00FD6F96">
      <w:pPr>
        <w:ind w:left="3600"/>
        <w:jc w:val="both"/>
        <w:rPr>
          <w:rFonts w:ascii="Courier New" w:hAnsi="Courier New" w:cs="Courier New"/>
          <w:color w:val="444444"/>
        </w:rPr>
      </w:pPr>
    </w:p>
    <w:p w14:paraId="7DC4409F" w14:textId="77777777" w:rsidR="0065621D" w:rsidRPr="0028089A" w:rsidRDefault="0065621D" w:rsidP="0065621D">
      <w:pPr>
        <w:spacing w:line="360" w:lineRule="auto"/>
        <w:ind w:firstLine="720"/>
        <w:rPr>
          <w:rFonts w:ascii="Courier New" w:hAnsi="Courier New" w:cs="Courier New"/>
          <w:color w:val="444444"/>
        </w:rPr>
      </w:pPr>
      <w:r w:rsidRPr="0028089A">
        <w:rPr>
          <w:rFonts w:ascii="Courier New" w:hAnsi="Courier New" w:cs="Courier New"/>
          <w:color w:val="444444"/>
        </w:rPr>
        <w:t>Sendo que a propriedade dos boxes penhorados, na verdade se fazem de 3º de boa fé, no caso o Sr. Olavo Souza Queiroz, como será provado a seguir.</w:t>
      </w:r>
    </w:p>
    <w:p w14:paraId="6DA3BF8B" w14:textId="3CBEC625" w:rsidR="00D104B5" w:rsidRPr="0028089A" w:rsidRDefault="00D104B5" w:rsidP="0065621D">
      <w:pPr>
        <w:spacing w:line="360" w:lineRule="auto"/>
        <w:ind w:firstLine="720"/>
        <w:rPr>
          <w:rFonts w:ascii="Courier New" w:hAnsi="Courier New" w:cs="Courier New"/>
          <w:color w:val="444444"/>
          <w:shd w:val="clear" w:color="auto" w:fill="FFFFFF"/>
        </w:rPr>
      </w:pPr>
      <w:r w:rsidRPr="0028089A">
        <w:rPr>
          <w:rFonts w:ascii="Courier New" w:hAnsi="Courier New" w:cs="Courier New"/>
          <w:color w:val="444444"/>
        </w:rPr>
        <w:br/>
      </w:r>
      <w:r w:rsidRPr="0028089A">
        <w:rPr>
          <w:rFonts w:ascii="Courier New" w:hAnsi="Courier New" w:cs="Courier New"/>
          <w:color w:val="444444"/>
          <w:shd w:val="clear" w:color="auto" w:fill="FFFFFF"/>
        </w:rPr>
        <w:t xml:space="preserve">2. DO CABIMENTO DOS EMBARGOS </w:t>
      </w:r>
    </w:p>
    <w:p w14:paraId="7E965563" w14:textId="77777777" w:rsidR="00FD6F96" w:rsidRPr="0028089A" w:rsidRDefault="00FD6F96" w:rsidP="00D104B5">
      <w:pPr>
        <w:spacing w:line="360" w:lineRule="auto"/>
        <w:jc w:val="both"/>
        <w:rPr>
          <w:rFonts w:ascii="Courier New" w:hAnsi="Courier New" w:cs="Courier New"/>
          <w:color w:val="444444"/>
          <w:shd w:val="clear" w:color="auto" w:fill="FFFFFF"/>
        </w:rPr>
      </w:pPr>
    </w:p>
    <w:p w14:paraId="24CE2365" w14:textId="26F5227A" w:rsidR="00FD6F96" w:rsidRPr="0028089A" w:rsidRDefault="00FD6F96" w:rsidP="00FD6F96">
      <w:pPr>
        <w:ind w:left="2880"/>
        <w:jc w:val="both"/>
        <w:rPr>
          <w:rFonts w:ascii="Courier New" w:hAnsi="Courier New" w:cs="Courier New"/>
          <w:color w:val="444444"/>
          <w:shd w:val="clear" w:color="auto" w:fill="FFFFFF"/>
        </w:rPr>
      </w:pPr>
      <w:r w:rsidRPr="0028089A">
        <w:rPr>
          <w:rFonts w:ascii="Courier New" w:hAnsi="Courier New" w:cs="Courier New"/>
          <w:color w:val="444444"/>
        </w:rPr>
        <w:t>Art. 674. Quem, não sendo parte no processo, sofrer constrição ou ameaça de constrição sobre bens que possua ou sobre os quais tenha direito incompatível com o ato constritivo, poderá́ requerer seu desfazimento ou sua inibição por meio de embargos de terceiro.</w:t>
      </w:r>
    </w:p>
    <w:p w14:paraId="6251950C" w14:textId="77777777" w:rsidR="0065621D" w:rsidRPr="0028089A" w:rsidRDefault="0065621D" w:rsidP="0065621D">
      <w:pPr>
        <w:spacing w:line="360" w:lineRule="auto"/>
        <w:jc w:val="both"/>
        <w:rPr>
          <w:rFonts w:ascii="Courier New" w:hAnsi="Courier New" w:cs="Courier New"/>
          <w:color w:val="444444"/>
        </w:rPr>
      </w:pPr>
    </w:p>
    <w:p w14:paraId="398622BC" w14:textId="50DB1049" w:rsidR="0065621D" w:rsidRPr="0028089A" w:rsidRDefault="0065621D" w:rsidP="0065621D">
      <w:pPr>
        <w:spacing w:line="360" w:lineRule="auto"/>
        <w:jc w:val="both"/>
        <w:rPr>
          <w:rFonts w:ascii="Courier New" w:hAnsi="Courier New" w:cs="Courier New"/>
          <w:color w:val="444444"/>
        </w:rPr>
      </w:pPr>
      <w:r w:rsidRPr="0028089A">
        <w:rPr>
          <w:rFonts w:ascii="Courier New" w:hAnsi="Courier New" w:cs="Courier New"/>
          <w:color w:val="444444"/>
        </w:rPr>
        <w:tab/>
        <w:t xml:space="preserve">Trata-se portanto, de terceiro de boa fé, adquirente dos imóveis penhorados, não tendo qualquer relação, para com o processo de execução movido em face da reclamada </w:t>
      </w:r>
      <w:proofErr w:type="spellStart"/>
      <w:r w:rsidRPr="0028089A">
        <w:rPr>
          <w:rFonts w:ascii="Courier New" w:hAnsi="Courier New" w:cs="Courier New"/>
          <w:color w:val="444444"/>
        </w:rPr>
        <w:t>Engefort</w:t>
      </w:r>
      <w:proofErr w:type="spellEnd"/>
      <w:r w:rsidRPr="0028089A">
        <w:rPr>
          <w:rFonts w:ascii="Courier New" w:hAnsi="Courier New" w:cs="Courier New"/>
          <w:color w:val="444444"/>
        </w:rPr>
        <w:t>.</w:t>
      </w:r>
    </w:p>
    <w:p w14:paraId="7F0C951C" w14:textId="20C15626" w:rsidR="0065621D" w:rsidRPr="0028089A" w:rsidRDefault="0065621D" w:rsidP="0065621D">
      <w:pPr>
        <w:spacing w:line="360" w:lineRule="auto"/>
        <w:jc w:val="both"/>
        <w:rPr>
          <w:rFonts w:ascii="Courier New" w:hAnsi="Courier New" w:cs="Courier New"/>
          <w:color w:val="444444"/>
        </w:rPr>
      </w:pPr>
    </w:p>
    <w:p w14:paraId="389D218F" w14:textId="7F1D43D0" w:rsidR="006270AA" w:rsidRPr="0028089A" w:rsidRDefault="0065621D" w:rsidP="006270AA">
      <w:pPr>
        <w:pStyle w:val="artigo"/>
        <w:spacing w:line="240" w:lineRule="atLeast"/>
        <w:ind w:firstLine="525"/>
        <w:jc w:val="both"/>
        <w:rPr>
          <w:rFonts w:ascii="Courier New" w:hAnsi="Courier New" w:cs="Courier New"/>
          <w:color w:val="000000"/>
        </w:rPr>
      </w:pPr>
      <w:r w:rsidRPr="0028089A">
        <w:rPr>
          <w:rFonts w:ascii="Courier New" w:hAnsi="Courier New" w:cs="Courier New"/>
          <w:color w:val="444444"/>
        </w:rPr>
        <w:tab/>
      </w:r>
      <w:r w:rsidR="006270AA" w:rsidRPr="0028089A">
        <w:rPr>
          <w:rFonts w:ascii="Courier New" w:hAnsi="Courier New" w:cs="Courier New"/>
          <w:color w:val="444444"/>
        </w:rPr>
        <w:t xml:space="preserve">Neste sentido encontra-se guarida o terceiro de boa fé, no artigo 54, paragrafo único da Lei 13.097 de 2015, onde expõe que </w:t>
      </w:r>
      <w:r w:rsidR="006270AA" w:rsidRPr="0028089A">
        <w:rPr>
          <w:rFonts w:ascii="Courier New" w:hAnsi="Courier New" w:cs="Courier New"/>
          <w:color w:val="000000"/>
        </w:rPr>
        <w:t>Não poderão ser opostas situações jurídicas não constantes da matrícula no Registro de Imóveis, inclusive para fins de evicção, ao terceiro de boa-fé que adquirir ou receber em garantia direitos reais sobre o imóvel, ressalvados o disposto nos</w:t>
      </w:r>
      <w:r w:rsidR="006270AA" w:rsidRPr="0028089A"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 w:rsidR="006270AA" w:rsidRPr="0028089A">
        <w:rPr>
          <w:rFonts w:ascii="Courier New" w:hAnsi="Courier New" w:cs="Courier New"/>
          <w:color w:val="000000"/>
        </w:rPr>
        <w:t>arts</w:t>
      </w:r>
      <w:proofErr w:type="spellEnd"/>
      <w:r w:rsidR="006270AA" w:rsidRPr="0028089A">
        <w:rPr>
          <w:rFonts w:ascii="Courier New" w:hAnsi="Courier New" w:cs="Courier New"/>
          <w:color w:val="000000"/>
        </w:rPr>
        <w:t>. 129 e 130 da Lei nº</w:t>
      </w:r>
      <w:r w:rsidR="006270AA" w:rsidRPr="0028089A">
        <w:rPr>
          <w:rStyle w:val="apple-converted-space"/>
          <w:rFonts w:ascii="Courier New" w:hAnsi="Courier New" w:cs="Courier New"/>
          <w:color w:val="000000"/>
        </w:rPr>
        <w:t> </w:t>
      </w:r>
      <w:r w:rsidR="006270AA" w:rsidRPr="0028089A">
        <w:rPr>
          <w:rFonts w:ascii="Courier New" w:hAnsi="Courier New" w:cs="Courier New"/>
          <w:color w:val="000000"/>
        </w:rPr>
        <w:t>11.101, de 9 de fevereiro de 2005, e as hipóteses de aquisição e extinção da propriedade que independam de registro de título de imóvel.</w:t>
      </w:r>
    </w:p>
    <w:p w14:paraId="3412B6C3" w14:textId="683FB05F" w:rsidR="0065621D" w:rsidRPr="0028089A" w:rsidRDefault="006270AA" w:rsidP="0065621D">
      <w:pPr>
        <w:spacing w:line="360" w:lineRule="auto"/>
        <w:jc w:val="both"/>
        <w:rPr>
          <w:rFonts w:ascii="Courier New" w:hAnsi="Courier New" w:cs="Courier New"/>
          <w:color w:val="444444"/>
        </w:rPr>
      </w:pPr>
      <w:r w:rsidRPr="0028089A">
        <w:rPr>
          <w:rFonts w:ascii="Courier New" w:hAnsi="Courier New" w:cs="Courier New"/>
          <w:color w:val="444444"/>
        </w:rPr>
        <w:tab/>
        <w:t>Pois bem, neste sentido, trazemos abaixo e em anexo, contrato de compra e venda dos imóveis penhorados:</w:t>
      </w:r>
    </w:p>
    <w:p w14:paraId="6E5E1EDA" w14:textId="0149038D" w:rsidR="003B576A" w:rsidRPr="0028089A" w:rsidRDefault="003B576A" w:rsidP="0065621D">
      <w:pPr>
        <w:spacing w:line="360" w:lineRule="auto"/>
        <w:jc w:val="both"/>
        <w:rPr>
          <w:rFonts w:ascii="Courier New" w:hAnsi="Courier New" w:cs="Courier New"/>
          <w:color w:val="444444"/>
        </w:rPr>
      </w:pPr>
    </w:p>
    <w:p w14:paraId="42E0869C" w14:textId="6919F5D0" w:rsidR="006270AA" w:rsidRPr="0028089A" w:rsidRDefault="006270AA" w:rsidP="0065621D">
      <w:pPr>
        <w:spacing w:line="360" w:lineRule="auto"/>
        <w:jc w:val="both"/>
        <w:rPr>
          <w:rFonts w:ascii="Courier New" w:hAnsi="Courier New" w:cs="Courier New"/>
          <w:color w:val="444444"/>
        </w:rPr>
      </w:pPr>
    </w:p>
    <w:p w14:paraId="01676CAB" w14:textId="23F8123E" w:rsidR="003B576A" w:rsidRPr="0028089A" w:rsidRDefault="00D104B5" w:rsidP="0065621D">
      <w:pPr>
        <w:spacing w:line="360" w:lineRule="auto"/>
        <w:jc w:val="both"/>
        <w:rPr>
          <w:rFonts w:ascii="Courier New" w:hAnsi="Courier New" w:cs="Courier New"/>
          <w:color w:val="444444"/>
          <w:shd w:val="clear" w:color="auto" w:fill="FFFFFF"/>
        </w:rPr>
      </w:pPr>
      <w:r w:rsidRPr="0028089A">
        <w:rPr>
          <w:rFonts w:ascii="Courier New" w:hAnsi="Courier New" w:cs="Courier New"/>
          <w:color w:val="444444"/>
        </w:rPr>
        <w:br/>
      </w:r>
      <w:r w:rsidR="003B576A" w:rsidRPr="0028089A">
        <w:rPr>
          <w:rFonts w:ascii="Courier New" w:hAnsi="Courier New" w:cs="Courier New"/>
          <w:noProof/>
          <w:color w:val="444444"/>
          <w:shd w:val="clear" w:color="auto" w:fill="FFFFFF"/>
        </w:rPr>
        <w:drawing>
          <wp:inline distT="0" distB="0" distL="0" distR="0" wp14:anchorId="22BFDBD0" wp14:editId="13A00910">
            <wp:extent cx="5270500" cy="22790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19-05-20 16.40.0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1A54" w14:textId="65FEF770" w:rsidR="00D104B5" w:rsidRPr="0028089A" w:rsidRDefault="00D104B5" w:rsidP="0065621D">
      <w:pPr>
        <w:spacing w:line="360" w:lineRule="auto"/>
        <w:jc w:val="both"/>
        <w:rPr>
          <w:rFonts w:ascii="Courier New" w:hAnsi="Courier New" w:cs="Courier New"/>
          <w:color w:val="444444"/>
          <w:shd w:val="clear" w:color="auto" w:fill="FFFFFF"/>
        </w:rPr>
      </w:pPr>
      <w:r w:rsidRPr="0028089A">
        <w:rPr>
          <w:rFonts w:ascii="Courier New" w:hAnsi="Courier New" w:cs="Courier New"/>
          <w:color w:val="444444"/>
          <w:shd w:val="clear" w:color="auto" w:fill="FFFFFF"/>
        </w:rPr>
        <w:t>3. DA PENHORA INDEVIDA</w:t>
      </w:r>
    </w:p>
    <w:p w14:paraId="2816DF00" w14:textId="488E3139" w:rsidR="00F7027A" w:rsidRPr="0028089A" w:rsidRDefault="00D104B5" w:rsidP="00D104B5">
      <w:pPr>
        <w:spacing w:line="360" w:lineRule="auto"/>
        <w:jc w:val="both"/>
        <w:rPr>
          <w:rFonts w:ascii="Courier New" w:hAnsi="Courier New" w:cs="Courier New"/>
          <w:color w:val="444444"/>
          <w:shd w:val="clear" w:color="auto" w:fill="FFFFFF"/>
        </w:rPr>
      </w:pPr>
      <w:r w:rsidRPr="0028089A">
        <w:rPr>
          <w:rFonts w:ascii="Courier New" w:hAnsi="Courier New" w:cs="Courier New"/>
          <w:color w:val="444444"/>
        </w:rPr>
        <w:br/>
      </w:r>
      <w:r w:rsidR="003B576A" w:rsidRPr="0028089A">
        <w:rPr>
          <w:rFonts w:ascii="Courier New" w:hAnsi="Courier New" w:cs="Courier New"/>
          <w:color w:val="444444"/>
          <w:shd w:val="clear" w:color="auto" w:fill="FFFFFF"/>
        </w:rPr>
        <w:tab/>
        <w:t>Assim como fora demonstrado acima, o real proprietário das unidades BOX 248 S2 e 59 térreo</w:t>
      </w:r>
      <w:r w:rsidR="00F7027A" w:rsidRPr="0028089A">
        <w:rPr>
          <w:rFonts w:ascii="Courier New" w:hAnsi="Courier New" w:cs="Courier New"/>
          <w:color w:val="444444"/>
          <w:shd w:val="clear" w:color="auto" w:fill="FFFFFF"/>
        </w:rPr>
        <w:t>, de fato que o presente embargante se faz terceiro de boa fé adquirente dos respectivos imóveis, não sendo passível penhora do mesmo.</w:t>
      </w:r>
    </w:p>
    <w:p w14:paraId="1F2FAFFF" w14:textId="5D264E91" w:rsidR="00C7636B" w:rsidRPr="0028089A" w:rsidRDefault="00D104B5" w:rsidP="00C7636B">
      <w:pPr>
        <w:jc w:val="both"/>
        <w:rPr>
          <w:rStyle w:val="bold"/>
          <w:rFonts w:ascii="Courier New" w:hAnsi="Courier New" w:cs="Courier New"/>
        </w:rPr>
      </w:pPr>
      <w:r w:rsidRPr="0028089A">
        <w:rPr>
          <w:rFonts w:ascii="Courier New" w:hAnsi="Courier New" w:cs="Courier New"/>
          <w:color w:val="444444"/>
        </w:rPr>
        <w:br/>
      </w:r>
      <w:r w:rsidR="00C7636B" w:rsidRPr="0028089A">
        <w:rPr>
          <w:rFonts w:ascii="Courier New" w:hAnsi="Courier New" w:cs="Courier New"/>
          <w:color w:val="444444"/>
          <w:shd w:val="clear" w:color="auto" w:fill="FFFFFF"/>
        </w:rPr>
        <w:tab/>
        <w:t xml:space="preserve">Importante informar também a este juízo, que os objetos de penhora, se fazem parte de discussão judicial, que </w:t>
      </w:r>
      <w:proofErr w:type="spellStart"/>
      <w:r w:rsidR="00C7636B" w:rsidRPr="0028089A">
        <w:rPr>
          <w:rFonts w:ascii="Courier New" w:hAnsi="Courier New" w:cs="Courier New"/>
          <w:color w:val="444444"/>
          <w:shd w:val="clear" w:color="auto" w:fill="FFFFFF"/>
        </w:rPr>
        <w:t>trâmita</w:t>
      </w:r>
      <w:proofErr w:type="spellEnd"/>
      <w:r w:rsidR="00C7636B" w:rsidRPr="0028089A">
        <w:rPr>
          <w:rFonts w:ascii="Courier New" w:hAnsi="Courier New" w:cs="Courier New"/>
          <w:color w:val="444444"/>
          <w:shd w:val="clear" w:color="auto" w:fill="FFFFFF"/>
        </w:rPr>
        <w:t xml:space="preserve"> na 5ª Vara Cível de Goiânia, sob o nº </w:t>
      </w:r>
      <w:r w:rsidR="00C7636B" w:rsidRPr="0028089A">
        <w:rPr>
          <w:rStyle w:val="bold"/>
          <w:rFonts w:ascii="Courier New" w:hAnsi="Courier New" w:cs="Courier New"/>
        </w:rPr>
        <w:t>0257529.86.2015.8.09.0051, autos estes que não possuem sentença de mérito até a presente data.</w:t>
      </w:r>
    </w:p>
    <w:p w14:paraId="75A9570B" w14:textId="1C2799CE" w:rsidR="00D104B5" w:rsidRPr="0028089A" w:rsidRDefault="00D104B5" w:rsidP="00C7636B">
      <w:pPr>
        <w:spacing w:line="360" w:lineRule="auto"/>
        <w:jc w:val="both"/>
        <w:rPr>
          <w:rFonts w:ascii="Courier New" w:hAnsi="Courier New" w:cs="Courier New"/>
          <w:color w:val="444444"/>
          <w:shd w:val="clear" w:color="auto" w:fill="FFFFFF"/>
        </w:rPr>
      </w:pPr>
      <w:r w:rsidRPr="0028089A">
        <w:rPr>
          <w:rFonts w:ascii="Courier New" w:hAnsi="Courier New" w:cs="Courier New"/>
          <w:color w:val="444444"/>
        </w:rPr>
        <w:br/>
      </w:r>
      <w:r w:rsidR="00C7636B" w:rsidRPr="0028089A">
        <w:rPr>
          <w:rFonts w:ascii="Courier New" w:hAnsi="Courier New" w:cs="Courier New"/>
          <w:color w:val="444444"/>
          <w:shd w:val="clear" w:color="auto" w:fill="FFFFFF"/>
        </w:rPr>
        <w:t xml:space="preserve">     </w:t>
      </w:r>
      <w:r w:rsidRPr="0028089A">
        <w:rPr>
          <w:rFonts w:ascii="Courier New" w:hAnsi="Courier New" w:cs="Courier New"/>
          <w:color w:val="444444"/>
          <w:shd w:val="clear" w:color="auto" w:fill="FFFFFF"/>
        </w:rPr>
        <w:t>Por derradeiro,</w:t>
      </w:r>
      <w:r w:rsidR="00C7636B" w:rsidRPr="0028089A">
        <w:rPr>
          <w:rFonts w:ascii="Courier New" w:hAnsi="Courier New" w:cs="Courier New"/>
          <w:color w:val="444444"/>
          <w:shd w:val="clear" w:color="auto" w:fill="FFFFFF"/>
        </w:rPr>
        <w:t xml:space="preserve"> não pode os boxes de garagem, serem objeto de penhora nos presentes autos trabalhistas, tão pouco serem adjudicados, como postula a parte exequente, neste sentido</w:t>
      </w:r>
      <w:r w:rsidRPr="0028089A">
        <w:rPr>
          <w:rFonts w:ascii="Courier New" w:hAnsi="Courier New" w:cs="Courier New"/>
          <w:color w:val="444444"/>
          <w:shd w:val="clear" w:color="auto" w:fill="FFFFFF"/>
        </w:rPr>
        <w:t xml:space="preserve"> requer</w:t>
      </w:r>
      <w:r w:rsidR="00C7636B" w:rsidRPr="0028089A">
        <w:rPr>
          <w:rFonts w:ascii="Courier New" w:hAnsi="Courier New" w:cs="Courier New"/>
          <w:color w:val="444444"/>
          <w:shd w:val="clear" w:color="auto" w:fill="FFFFFF"/>
        </w:rPr>
        <w:t xml:space="preserve"> a</w:t>
      </w:r>
      <w:r w:rsidRPr="0028089A">
        <w:rPr>
          <w:rFonts w:ascii="Courier New" w:hAnsi="Courier New" w:cs="Courier New"/>
          <w:color w:val="444444"/>
          <w:shd w:val="clear" w:color="auto" w:fill="FFFFFF"/>
        </w:rPr>
        <w:t xml:space="preserve"> este Douto Juízo a expedição do mandado de manutenção (ou restituição), anulando a penhora efetuada</w:t>
      </w:r>
      <w:r w:rsidR="00C7636B" w:rsidRPr="0028089A">
        <w:rPr>
          <w:rFonts w:ascii="Courier New" w:hAnsi="Courier New" w:cs="Courier New"/>
          <w:color w:val="444444"/>
          <w:shd w:val="clear" w:color="auto" w:fill="FFFFFF"/>
        </w:rPr>
        <w:t>, excluindo-se os boxes de garagem de titularidade do 3º de boa fé, dos presentes autos, sob pena de nulidade processual.</w:t>
      </w:r>
      <w:r w:rsidR="005819BD" w:rsidRPr="0028089A">
        <w:rPr>
          <w:rFonts w:ascii="Courier New" w:hAnsi="Courier New" w:cs="Courier New"/>
          <w:color w:val="444444"/>
          <w:shd w:val="clear" w:color="auto" w:fill="FFFFFF"/>
        </w:rPr>
        <w:t xml:space="preserve"> </w:t>
      </w:r>
    </w:p>
    <w:p w14:paraId="47E82EA2" w14:textId="77777777" w:rsidR="0028089A" w:rsidRPr="0028089A" w:rsidRDefault="0028089A" w:rsidP="00D104B5">
      <w:pPr>
        <w:spacing w:line="360" w:lineRule="auto"/>
        <w:jc w:val="both"/>
        <w:rPr>
          <w:rFonts w:ascii="Courier New" w:hAnsi="Courier New" w:cs="Courier New"/>
          <w:color w:val="444444"/>
        </w:rPr>
      </w:pPr>
    </w:p>
    <w:p w14:paraId="365E97AB" w14:textId="77777777" w:rsidR="0028089A" w:rsidRPr="0028089A" w:rsidRDefault="0028089A" w:rsidP="0028089A">
      <w:pPr>
        <w:spacing w:line="360" w:lineRule="auto"/>
        <w:ind w:firstLine="720"/>
        <w:jc w:val="both"/>
        <w:rPr>
          <w:rFonts w:ascii="Courier New" w:hAnsi="Courier New" w:cs="Courier New"/>
          <w:color w:val="444444"/>
        </w:rPr>
      </w:pPr>
      <w:r w:rsidRPr="0028089A">
        <w:rPr>
          <w:rFonts w:ascii="Courier New" w:hAnsi="Courier New" w:cs="Courier New"/>
          <w:color w:val="444444"/>
        </w:rPr>
        <w:lastRenderedPageBreak/>
        <w:t>Neste sentido, importante se consultar o entendimento jurisprudencial:</w:t>
      </w:r>
    </w:p>
    <w:p w14:paraId="0E0F9976" w14:textId="77777777" w:rsidR="0028089A" w:rsidRPr="0028089A" w:rsidRDefault="0028089A" w:rsidP="0028089A">
      <w:pPr>
        <w:ind w:left="2880"/>
        <w:jc w:val="both"/>
        <w:rPr>
          <w:rFonts w:ascii="Courier New" w:hAnsi="Courier New" w:cs="Courier New"/>
        </w:rPr>
      </w:pPr>
      <w:r w:rsidRPr="0028089A">
        <w:rPr>
          <w:rFonts w:ascii="Courier New" w:hAnsi="Courier New" w:cs="Courier New"/>
          <w:b/>
          <w:bCs/>
        </w:rPr>
        <w:t>EMBARGOS</w:t>
      </w:r>
      <w:r w:rsidRPr="0028089A">
        <w:rPr>
          <w:rFonts w:ascii="Courier New" w:hAnsi="Courier New" w:cs="Courier New"/>
          <w:shd w:val="clear" w:color="auto" w:fill="FFFFFF"/>
        </w:rPr>
        <w:t> DE TERCEIRO. PENHORA DE IMÓVEL ADQUIRIDO POR TERCEIRO DE </w:t>
      </w:r>
      <w:r w:rsidRPr="0028089A">
        <w:rPr>
          <w:rFonts w:ascii="Courier New" w:hAnsi="Courier New" w:cs="Courier New"/>
          <w:b/>
          <w:bCs/>
        </w:rPr>
        <w:t>BOA</w:t>
      </w:r>
      <w:r w:rsidRPr="0028089A">
        <w:rPr>
          <w:rFonts w:ascii="Courier New" w:hAnsi="Courier New" w:cs="Courier New"/>
          <w:shd w:val="clear" w:color="auto" w:fill="FFFFFF"/>
        </w:rPr>
        <w:t> - </w:t>
      </w:r>
      <w:r w:rsidRPr="0028089A">
        <w:rPr>
          <w:rFonts w:ascii="Courier New" w:hAnsi="Courier New" w:cs="Courier New"/>
          <w:b/>
          <w:bCs/>
        </w:rPr>
        <w:t>FÉ</w:t>
      </w:r>
      <w:r w:rsidRPr="0028089A">
        <w:rPr>
          <w:rFonts w:ascii="Courier New" w:hAnsi="Courier New" w:cs="Courier New"/>
          <w:shd w:val="clear" w:color="auto" w:fill="FFFFFF"/>
        </w:rPr>
        <w:t>. PRESERVAÇÃO DO DIREITO DE PROPRIEDADE. Ante a possível violação do inciso XXII do artigo 5º da Constituição Federal , merece provimento o agravo de instrumento. Agravo de instrumento provido. II. RECURSO DE REVISTA REGIDO PELA LEI 13.015 /2014. PROCESSO EM FASE DE CUMPRIMENTO DE SENTENÇA. PENHORA DE IMÓVEL INCIDENTE SOBRE BEM DE TERCEIRO. </w:t>
      </w:r>
      <w:r w:rsidRPr="0028089A">
        <w:rPr>
          <w:rFonts w:ascii="Courier New" w:hAnsi="Courier New" w:cs="Courier New"/>
          <w:b/>
          <w:bCs/>
        </w:rPr>
        <w:t>BOA</w:t>
      </w:r>
      <w:r w:rsidRPr="0028089A">
        <w:rPr>
          <w:rFonts w:ascii="Courier New" w:hAnsi="Courier New" w:cs="Courier New"/>
          <w:shd w:val="clear" w:color="auto" w:fill="FFFFFF"/>
        </w:rPr>
        <w:t> - </w:t>
      </w:r>
      <w:r w:rsidRPr="0028089A">
        <w:rPr>
          <w:rFonts w:ascii="Courier New" w:hAnsi="Courier New" w:cs="Courier New"/>
          <w:b/>
          <w:bCs/>
        </w:rPr>
        <w:t>FÉ</w:t>
      </w:r>
      <w:r w:rsidRPr="0028089A">
        <w:rPr>
          <w:rFonts w:ascii="Courier New" w:hAnsi="Courier New" w:cs="Courier New"/>
          <w:shd w:val="clear" w:color="auto" w:fill="FFFFFF"/>
        </w:rPr>
        <w:t> DO ADQUIRENTE . CERTIDÃO NEGATIVA DE DÉBITOS TRABALHISTAS EM RELAÇÃO AO VENDEDOR. FRAUDE À EXECUÇÃO. NÃO CONFIGURAÇÃO . PRESERVAÇÃO DO DIREITO DE PROPRIEDADE. A possibilidade de constrição judicial de bem adquirido por terceiro é condicionada à caracterização de fraude à execução, nos termos do artigo 792 do CPC/2015 . Na hipótese, a Corte Regional entendeu ser insuficiente a </w:t>
      </w:r>
      <w:r w:rsidRPr="0028089A">
        <w:rPr>
          <w:rFonts w:ascii="Courier New" w:hAnsi="Courier New" w:cs="Courier New"/>
          <w:b/>
          <w:bCs/>
        </w:rPr>
        <w:t>boa</w:t>
      </w:r>
      <w:r w:rsidRPr="0028089A">
        <w:rPr>
          <w:rFonts w:ascii="Courier New" w:hAnsi="Courier New" w:cs="Courier New"/>
          <w:shd w:val="clear" w:color="auto" w:fill="FFFFFF"/>
        </w:rPr>
        <w:t> </w:t>
      </w:r>
      <w:r w:rsidRPr="0028089A">
        <w:rPr>
          <w:rFonts w:ascii="Courier New" w:hAnsi="Courier New" w:cs="Courier New"/>
          <w:b/>
          <w:bCs/>
        </w:rPr>
        <w:t>fé</w:t>
      </w:r>
      <w:r w:rsidRPr="0028089A">
        <w:rPr>
          <w:rFonts w:ascii="Courier New" w:hAnsi="Courier New" w:cs="Courier New"/>
          <w:shd w:val="clear" w:color="auto" w:fill="FFFFFF"/>
        </w:rPr>
        <w:t> dos adquirentes, já que, antes da compra do imóvel em meados de 2015, a alienação do imóvel pelo sócio da empresa executada (doação feita ao seu filho/vendedor) em abril de 2010 ocorrera quando já havia ação em curso contra a empresa executada, concluindo pela caracterização da fraude à execução. Consta do acórdão regional que os terceiros adquirentes diligenciaram e obtiveram certidões que atestaram a ausência de distribuição de ações trabalhistas em desfavor do vendedor e a inexistência de ônus sobre o imóvel. Assim, demonstrada a </w:t>
      </w:r>
      <w:r w:rsidRPr="0028089A">
        <w:rPr>
          <w:rFonts w:ascii="Courier New" w:hAnsi="Courier New" w:cs="Courier New"/>
          <w:b/>
          <w:bCs/>
        </w:rPr>
        <w:t>boa</w:t>
      </w:r>
      <w:r w:rsidRPr="0028089A">
        <w:rPr>
          <w:rFonts w:ascii="Courier New" w:hAnsi="Courier New" w:cs="Courier New"/>
          <w:shd w:val="clear" w:color="auto" w:fill="FFFFFF"/>
        </w:rPr>
        <w:t>-</w:t>
      </w:r>
      <w:r w:rsidRPr="0028089A">
        <w:rPr>
          <w:rFonts w:ascii="Courier New" w:hAnsi="Courier New" w:cs="Courier New"/>
          <w:b/>
          <w:bCs/>
        </w:rPr>
        <w:t>fé</w:t>
      </w:r>
      <w:r w:rsidRPr="0028089A">
        <w:rPr>
          <w:rFonts w:ascii="Courier New" w:hAnsi="Courier New" w:cs="Courier New"/>
          <w:shd w:val="clear" w:color="auto" w:fill="FFFFFF"/>
        </w:rPr>
        <w:t> dos terceiros adquirentes e inexistindo registro de penhora no Ofício Imobiliário à época da transação, a constrição judicial deve ser desconstituída, em respeito ao direito de propriedade do </w:t>
      </w:r>
      <w:r w:rsidRPr="0028089A">
        <w:rPr>
          <w:rFonts w:ascii="Courier New" w:hAnsi="Courier New" w:cs="Courier New"/>
          <w:b/>
          <w:bCs/>
        </w:rPr>
        <w:t>comprador</w:t>
      </w:r>
      <w:r w:rsidRPr="0028089A">
        <w:rPr>
          <w:rFonts w:ascii="Courier New" w:hAnsi="Courier New" w:cs="Courier New"/>
          <w:shd w:val="clear" w:color="auto" w:fill="FFFFFF"/>
        </w:rPr>
        <w:t xml:space="preserve"> (art. 5º , XXII , da Constituição Federal ). Recurso de revista conhecido e provido. 5ª Turma </w:t>
      </w:r>
      <w:r w:rsidRPr="0028089A">
        <w:rPr>
          <w:rFonts w:ascii="Courier New" w:hAnsi="Courier New" w:cs="Courier New"/>
          <w:shd w:val="clear" w:color="auto" w:fill="FFFFFF"/>
        </w:rPr>
        <w:lastRenderedPageBreak/>
        <w:t>DEJT 16/03/2018 - 16/</w:t>
      </w:r>
      <w:r w:rsidRPr="0028089A">
        <w:rPr>
          <w:rFonts w:ascii="Courier New" w:hAnsi="Courier New" w:cs="Courier New"/>
          <w:b/>
          <w:bCs/>
        </w:rPr>
        <w:t>3</w:t>
      </w:r>
      <w:r w:rsidRPr="0028089A">
        <w:rPr>
          <w:rFonts w:ascii="Courier New" w:hAnsi="Courier New" w:cs="Courier New"/>
          <w:shd w:val="clear" w:color="auto" w:fill="FFFFFF"/>
        </w:rPr>
        <w:t>/2018 RECURSO DE REVISTA RR 239820165020261 (TST) Douglas Alencar Rodrigues</w:t>
      </w:r>
    </w:p>
    <w:p w14:paraId="6C11D62F" w14:textId="56D28B86" w:rsidR="0028089A" w:rsidRPr="0028089A" w:rsidRDefault="0028089A" w:rsidP="0028089A">
      <w:pPr>
        <w:rPr>
          <w:rFonts w:ascii="Courier New" w:hAnsi="Courier New" w:cs="Courier New"/>
        </w:rPr>
      </w:pPr>
    </w:p>
    <w:p w14:paraId="663F7336" w14:textId="77777777" w:rsidR="0028089A" w:rsidRPr="0028089A" w:rsidRDefault="0028089A" w:rsidP="0028089A">
      <w:pPr>
        <w:rPr>
          <w:rFonts w:ascii="Courier New" w:hAnsi="Courier New" w:cs="Courier New"/>
        </w:rPr>
      </w:pPr>
    </w:p>
    <w:p w14:paraId="1D42D5FA" w14:textId="77777777" w:rsidR="0028089A" w:rsidRDefault="00D104B5" w:rsidP="0028089A">
      <w:pPr>
        <w:spacing w:line="360" w:lineRule="auto"/>
        <w:ind w:left="2880"/>
        <w:jc w:val="both"/>
        <w:rPr>
          <w:rFonts w:ascii="Courier New" w:hAnsi="Courier New" w:cs="Courier New"/>
          <w:color w:val="444444"/>
        </w:rPr>
      </w:pPr>
      <w:r w:rsidRPr="0028089A">
        <w:rPr>
          <w:rFonts w:ascii="Courier New" w:hAnsi="Courier New" w:cs="Courier New"/>
          <w:color w:val="444444"/>
        </w:rPr>
        <w:br/>
      </w:r>
      <w:r w:rsidR="0028089A" w:rsidRPr="0028089A">
        <w:rPr>
          <w:rFonts w:ascii="Courier New" w:hAnsi="Courier New" w:cs="Courier New"/>
          <w:color w:val="444444"/>
        </w:rPr>
        <w:t>FRAUDE DE EXECUÇÃO. SUCESSIVAS TRANSMISSÕES. INOCORRÊNCIA. O artigo 593, II, do CPC, que considera fraude à execução a alienação de bens havida quando já corria contra o devedor demanda capaz de reduzi-lo à insolvência, é direcionado apenas contra os negócios jurídicos realizados entre o devedor e aqueles que tinham condições de conhecê-la. Isso porque, aqueles que adquirem o bem depois de sucessivas transmissões, regra geral, não têm meios de saber de sua origem irregular. Agravo de petição a que se dá provimento. (TRT18, AP - 0000451-38.2010.5.18.0005, Rel. PLATON TEIXEIRA DE AZEVEDO FILHO, DIVISÃO DE APOIO À 2ª TURMA, 23/08/2010)</w:t>
      </w:r>
    </w:p>
    <w:p w14:paraId="2D9A8E01" w14:textId="77777777" w:rsidR="0028089A" w:rsidRDefault="0028089A" w:rsidP="0028089A">
      <w:pPr>
        <w:spacing w:line="360" w:lineRule="auto"/>
        <w:ind w:left="2880"/>
        <w:jc w:val="both"/>
        <w:rPr>
          <w:rFonts w:ascii="Courier New" w:hAnsi="Courier New" w:cs="Courier New"/>
          <w:color w:val="444444"/>
        </w:rPr>
      </w:pPr>
    </w:p>
    <w:p w14:paraId="3357101B" w14:textId="77777777" w:rsidR="0028089A" w:rsidRDefault="0028089A" w:rsidP="0028089A">
      <w:pPr>
        <w:spacing w:line="360" w:lineRule="auto"/>
        <w:ind w:left="2880"/>
        <w:jc w:val="both"/>
        <w:rPr>
          <w:rFonts w:ascii="Courier New" w:hAnsi="Courier New" w:cs="Courier New"/>
          <w:color w:val="444444"/>
        </w:rPr>
      </w:pPr>
    </w:p>
    <w:p w14:paraId="02042F46" w14:textId="77777777" w:rsidR="0028089A" w:rsidRDefault="0028089A" w:rsidP="0028089A">
      <w:pPr>
        <w:spacing w:line="360" w:lineRule="auto"/>
        <w:ind w:left="2880"/>
        <w:jc w:val="both"/>
        <w:rPr>
          <w:rFonts w:ascii="Courier New" w:hAnsi="Courier New" w:cs="Courier New"/>
          <w:color w:val="444444"/>
        </w:rPr>
      </w:pPr>
      <w:r w:rsidRPr="0028089A">
        <w:rPr>
          <w:rFonts w:ascii="Courier New" w:hAnsi="Courier New" w:cs="Courier New"/>
          <w:color w:val="444444"/>
        </w:rPr>
        <w:t xml:space="preserve">DESCONSTITUIÇÃO DA PENHORA. EXTINÇÃO DO PROCESSO. Realizada a venda do imóvel objeto dos embargos de terceiro, através de contrato de compromisso de compra e venda válido (Súmula nº 84 do col. STJ), conforme alegação constante da exordial, os embargantes são parte ilegítima para </w:t>
      </w:r>
      <w:r w:rsidRPr="0028089A">
        <w:rPr>
          <w:rFonts w:ascii="Courier New" w:hAnsi="Courier New" w:cs="Courier New"/>
          <w:color w:val="444444"/>
        </w:rPr>
        <w:lastRenderedPageBreak/>
        <w:t>figurar no polo ativo da ação, conforme decidido em primeiro grau, extinguindo-se o processo sem resolução do mérito. &amp;</w:t>
      </w:r>
      <w:proofErr w:type="spellStart"/>
      <w:r w:rsidRPr="0028089A">
        <w:rPr>
          <w:rFonts w:ascii="Courier New" w:hAnsi="Courier New" w:cs="Courier New"/>
          <w:color w:val="444444"/>
        </w:rPr>
        <w:t>nbsp</w:t>
      </w:r>
      <w:proofErr w:type="spellEnd"/>
      <w:r w:rsidRPr="0028089A">
        <w:rPr>
          <w:rFonts w:ascii="Courier New" w:hAnsi="Courier New" w:cs="Courier New"/>
          <w:color w:val="444444"/>
        </w:rPr>
        <w:t>;  (TRT18, AP - 0011236-81.2018.5.18.0004, Rel. ALDON DO VALE ALVES TAGLIALEGNA, 1ª TURMA, 17/05/2019)</w:t>
      </w:r>
    </w:p>
    <w:p w14:paraId="1E7906D3" w14:textId="77777777" w:rsidR="0028089A" w:rsidRDefault="0028089A" w:rsidP="0028089A">
      <w:pPr>
        <w:spacing w:line="360" w:lineRule="auto"/>
        <w:ind w:left="2880"/>
        <w:jc w:val="both"/>
        <w:rPr>
          <w:rFonts w:ascii="Courier New" w:hAnsi="Courier New" w:cs="Courier New"/>
          <w:color w:val="444444"/>
        </w:rPr>
      </w:pPr>
    </w:p>
    <w:p w14:paraId="4F387EBF" w14:textId="77777777" w:rsidR="0028089A" w:rsidRDefault="0028089A" w:rsidP="0028089A">
      <w:pPr>
        <w:spacing w:line="360" w:lineRule="auto"/>
        <w:ind w:left="2880"/>
        <w:jc w:val="both"/>
        <w:rPr>
          <w:rFonts w:ascii="Courier New" w:hAnsi="Courier New" w:cs="Courier New"/>
          <w:color w:val="444444"/>
        </w:rPr>
      </w:pPr>
    </w:p>
    <w:p w14:paraId="13242D72" w14:textId="77777777" w:rsidR="0028089A" w:rsidRDefault="0028089A" w:rsidP="0028089A">
      <w:pPr>
        <w:spacing w:line="360" w:lineRule="auto"/>
        <w:ind w:left="2880"/>
        <w:jc w:val="both"/>
        <w:rPr>
          <w:rFonts w:ascii="Courier New" w:hAnsi="Courier New" w:cs="Courier New"/>
          <w:color w:val="444444"/>
        </w:rPr>
      </w:pPr>
      <w:r w:rsidRPr="0028089A">
        <w:rPr>
          <w:rFonts w:ascii="Courier New" w:hAnsi="Courier New" w:cs="Courier New"/>
          <w:color w:val="444444"/>
        </w:rPr>
        <w:t>EMBARGOS DE TERCEIRO. AQUISIÇÃO DE VEÍCULO AUTOMOTOR. FALTA DE REGISTRO DE ÔNUS SOBRE O BEM NO DETRAN. ADQUIRENTE DE BOA-FÉ. INEXISTÊNCIA DE FRAUDE À EXECUÇÃO. Considerando que à época da aquisição não existia restrição judicial sobre o veículo adquirido e não estando provada a má-fé da adquirente, não restou configurada a fraude à execução, a teor da Súmula nº 375 do STJ, sendo forçoso reformar a sentença agravada para afastar a restrição que recaiu sobre o veículo da agravante. Agravo de petição do terceiro embargante a que se dá provimento. &amp;</w:t>
      </w:r>
      <w:proofErr w:type="spellStart"/>
      <w:r w:rsidRPr="0028089A">
        <w:rPr>
          <w:rFonts w:ascii="Courier New" w:hAnsi="Courier New" w:cs="Courier New"/>
          <w:color w:val="444444"/>
        </w:rPr>
        <w:t>nbsp</w:t>
      </w:r>
      <w:proofErr w:type="spellEnd"/>
      <w:r w:rsidRPr="0028089A">
        <w:rPr>
          <w:rFonts w:ascii="Courier New" w:hAnsi="Courier New" w:cs="Courier New"/>
          <w:color w:val="444444"/>
        </w:rPr>
        <w:t>;  (TRT18, AIAP - 0010939-59.2018.5.18.0009, Rel. ELVECIO MOURA DOS SANTOS, 3ª TURMA, 13/05/2019)</w:t>
      </w:r>
    </w:p>
    <w:p w14:paraId="30201BB3" w14:textId="77777777" w:rsidR="0028089A" w:rsidRDefault="0028089A" w:rsidP="0028089A">
      <w:pPr>
        <w:spacing w:line="360" w:lineRule="auto"/>
        <w:ind w:left="2880"/>
        <w:jc w:val="both"/>
        <w:rPr>
          <w:rFonts w:ascii="Courier New" w:hAnsi="Courier New" w:cs="Courier New"/>
          <w:color w:val="444444"/>
        </w:rPr>
      </w:pPr>
    </w:p>
    <w:p w14:paraId="3F2952B5" w14:textId="77777777" w:rsidR="00B51A93" w:rsidRDefault="00B51A93" w:rsidP="00B51A93">
      <w:pPr>
        <w:spacing w:line="360" w:lineRule="auto"/>
        <w:jc w:val="both"/>
        <w:rPr>
          <w:rFonts w:ascii="Courier New" w:hAnsi="Courier New" w:cs="Courier New"/>
          <w:color w:val="444444"/>
        </w:rPr>
      </w:pPr>
    </w:p>
    <w:p w14:paraId="58F1A3F0" w14:textId="77777777" w:rsidR="00B51A93" w:rsidRDefault="00B51A93" w:rsidP="00B51A93">
      <w:pPr>
        <w:spacing w:line="360" w:lineRule="auto"/>
        <w:ind w:firstLine="720"/>
        <w:jc w:val="both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A boa fé do embargante é inconteste o bem fora </w:t>
      </w:r>
      <w:proofErr w:type="spellStart"/>
      <w:r>
        <w:rPr>
          <w:rFonts w:ascii="Courier New" w:hAnsi="Courier New" w:cs="Courier New"/>
          <w:color w:val="444444"/>
        </w:rPr>
        <w:t>adiquirdo</w:t>
      </w:r>
      <w:proofErr w:type="spellEnd"/>
      <w:r>
        <w:rPr>
          <w:rFonts w:ascii="Courier New" w:hAnsi="Courier New" w:cs="Courier New"/>
          <w:color w:val="444444"/>
        </w:rPr>
        <w:t xml:space="preserve"> em 2011, muito antes da propositura da presente ação, sendo ainda que o mesmo não possui qualquer ligação </w:t>
      </w:r>
      <w:r>
        <w:rPr>
          <w:rFonts w:ascii="Courier New" w:hAnsi="Courier New" w:cs="Courier New"/>
          <w:color w:val="444444"/>
        </w:rPr>
        <w:lastRenderedPageBreak/>
        <w:t>com a empresa, não possuindo qualquer interesse a presente demanda.</w:t>
      </w:r>
    </w:p>
    <w:p w14:paraId="28737879" w14:textId="60629F84" w:rsidR="00B51A93" w:rsidRDefault="00B51A93" w:rsidP="00B51A93">
      <w:pPr>
        <w:spacing w:line="360" w:lineRule="auto"/>
        <w:ind w:left="720"/>
        <w:jc w:val="both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Neste sentido pugna pelo acolhimento das presentes alegações. </w:t>
      </w:r>
    </w:p>
    <w:p w14:paraId="428E6CE2" w14:textId="77777777" w:rsidR="00B51A93" w:rsidRDefault="00B51A93" w:rsidP="00B51A93">
      <w:pPr>
        <w:spacing w:line="360" w:lineRule="auto"/>
        <w:ind w:left="720"/>
        <w:jc w:val="both"/>
        <w:rPr>
          <w:rFonts w:ascii="Courier New" w:hAnsi="Courier New" w:cs="Courier New"/>
          <w:color w:val="444444"/>
        </w:rPr>
      </w:pPr>
    </w:p>
    <w:p w14:paraId="7C7D3282" w14:textId="6CF40373" w:rsidR="00D104B5" w:rsidRDefault="00D104B5" w:rsidP="00B51A93">
      <w:pPr>
        <w:spacing w:line="360" w:lineRule="auto"/>
        <w:jc w:val="both"/>
        <w:rPr>
          <w:rFonts w:ascii="Courier New" w:hAnsi="Courier New" w:cs="Courier New"/>
          <w:color w:val="444444"/>
          <w:shd w:val="clear" w:color="auto" w:fill="FFFFFF"/>
        </w:rPr>
      </w:pPr>
      <w:r w:rsidRPr="0028089A">
        <w:rPr>
          <w:rFonts w:ascii="Courier New" w:hAnsi="Courier New" w:cs="Courier New"/>
          <w:color w:val="444444"/>
          <w:shd w:val="clear" w:color="auto" w:fill="FFFFFF"/>
        </w:rPr>
        <w:t xml:space="preserve">4. </w:t>
      </w:r>
      <w:r w:rsidR="00B51A93">
        <w:rPr>
          <w:rFonts w:ascii="Courier New" w:hAnsi="Courier New" w:cs="Courier New"/>
          <w:color w:val="444444"/>
          <w:shd w:val="clear" w:color="auto" w:fill="FFFFFF"/>
        </w:rPr>
        <w:t xml:space="preserve">DOS </w:t>
      </w:r>
      <w:r w:rsidRPr="0028089A">
        <w:rPr>
          <w:rFonts w:ascii="Courier New" w:hAnsi="Courier New" w:cs="Courier New"/>
          <w:color w:val="444444"/>
          <w:shd w:val="clear" w:color="auto" w:fill="FFFFFF"/>
        </w:rPr>
        <w:t>PEDIDO</w:t>
      </w:r>
      <w:r w:rsidR="00B51A93">
        <w:rPr>
          <w:rFonts w:ascii="Courier New" w:hAnsi="Courier New" w:cs="Courier New"/>
          <w:color w:val="444444"/>
          <w:shd w:val="clear" w:color="auto" w:fill="FFFFFF"/>
        </w:rPr>
        <w:t>S</w:t>
      </w:r>
    </w:p>
    <w:p w14:paraId="68353B73" w14:textId="5D36A18A" w:rsidR="00B51A93" w:rsidRDefault="00B51A93" w:rsidP="00B51A93">
      <w:pPr>
        <w:spacing w:line="360" w:lineRule="auto"/>
        <w:jc w:val="both"/>
        <w:rPr>
          <w:rFonts w:ascii="Courier New" w:hAnsi="Courier New" w:cs="Courier New"/>
          <w:color w:val="444444"/>
          <w:shd w:val="clear" w:color="auto" w:fill="FFFFFF"/>
        </w:rPr>
      </w:pPr>
    </w:p>
    <w:p w14:paraId="13E00127" w14:textId="350CD48E" w:rsidR="00B51A93" w:rsidRDefault="00B51A93" w:rsidP="00B51A9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Courier New" w:hAnsi="Courier New" w:cs="Courier New"/>
          <w:color w:val="444444"/>
          <w:shd w:val="clear" w:color="auto" w:fill="FFFFFF"/>
        </w:rPr>
      </w:pPr>
      <w:r>
        <w:rPr>
          <w:rFonts w:ascii="Courier New" w:hAnsi="Courier New" w:cs="Courier New"/>
          <w:color w:val="444444"/>
          <w:shd w:val="clear" w:color="auto" w:fill="FFFFFF"/>
        </w:rPr>
        <w:t>Pelo Processamento dos Presentes Embargos de Terceiro;</w:t>
      </w:r>
    </w:p>
    <w:p w14:paraId="63793D40" w14:textId="0963D7C5" w:rsidR="00B51A93" w:rsidRDefault="00B51A93" w:rsidP="00B51A9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Courier New" w:hAnsi="Courier New" w:cs="Courier New"/>
          <w:color w:val="444444"/>
          <w:shd w:val="clear" w:color="auto" w:fill="FFFFFF"/>
        </w:rPr>
      </w:pPr>
      <w:r>
        <w:rPr>
          <w:rFonts w:ascii="Courier New" w:hAnsi="Courier New" w:cs="Courier New"/>
          <w:color w:val="444444"/>
          <w:shd w:val="clear" w:color="auto" w:fill="FFFFFF"/>
        </w:rPr>
        <w:t>Julgamento procedente dos pedidos da exordial, com a consequente liberação do objeto penhorado;</w:t>
      </w:r>
    </w:p>
    <w:p w14:paraId="565964FA" w14:textId="39F3E4F8" w:rsidR="00B51A93" w:rsidRPr="00B51A93" w:rsidRDefault="00B51A93" w:rsidP="00B51A93">
      <w:pPr>
        <w:spacing w:line="360" w:lineRule="auto"/>
        <w:ind w:left="720"/>
        <w:jc w:val="both"/>
        <w:rPr>
          <w:rFonts w:ascii="Courier New" w:hAnsi="Courier New" w:cs="Courier New"/>
          <w:color w:val="444444"/>
          <w:shd w:val="clear" w:color="auto" w:fill="FFFFFF"/>
        </w:rPr>
      </w:pPr>
    </w:p>
    <w:p w14:paraId="6A07AC9F" w14:textId="3FCCC55F" w:rsidR="00D104B5" w:rsidRPr="0028089A" w:rsidRDefault="00D104B5" w:rsidP="00D104B5">
      <w:pPr>
        <w:spacing w:line="360" w:lineRule="auto"/>
        <w:jc w:val="both"/>
        <w:rPr>
          <w:rFonts w:ascii="Courier New" w:hAnsi="Courier New" w:cs="Courier New"/>
          <w:color w:val="444444"/>
          <w:shd w:val="clear" w:color="auto" w:fill="FFFFFF"/>
        </w:rPr>
      </w:pPr>
      <w:r w:rsidRPr="0028089A">
        <w:rPr>
          <w:rFonts w:ascii="Courier New" w:hAnsi="Courier New" w:cs="Courier New"/>
          <w:color w:val="444444"/>
        </w:rPr>
        <w:br/>
      </w:r>
      <w:r w:rsidRPr="0028089A">
        <w:rPr>
          <w:rFonts w:ascii="Courier New" w:hAnsi="Courier New" w:cs="Courier New"/>
          <w:color w:val="444444"/>
        </w:rPr>
        <w:br/>
      </w:r>
    </w:p>
    <w:p w14:paraId="4376324B" w14:textId="77777777" w:rsidR="00D104B5" w:rsidRPr="0028089A" w:rsidRDefault="00D104B5" w:rsidP="00D104B5">
      <w:pPr>
        <w:spacing w:line="360" w:lineRule="auto"/>
        <w:jc w:val="both"/>
        <w:rPr>
          <w:rFonts w:ascii="Courier New" w:hAnsi="Courier New" w:cs="Courier New"/>
          <w:color w:val="444444"/>
          <w:shd w:val="clear" w:color="auto" w:fill="FFFFFF"/>
        </w:rPr>
      </w:pPr>
      <w:r w:rsidRPr="0028089A">
        <w:rPr>
          <w:rFonts w:ascii="Courier New" w:hAnsi="Courier New" w:cs="Courier New"/>
          <w:color w:val="444444"/>
        </w:rPr>
        <w:br/>
      </w:r>
      <w:r w:rsidRPr="0028089A">
        <w:rPr>
          <w:rFonts w:ascii="Courier New" w:hAnsi="Courier New" w:cs="Courier New"/>
          <w:color w:val="444444"/>
        </w:rPr>
        <w:br/>
      </w:r>
      <w:r w:rsidRPr="0028089A">
        <w:rPr>
          <w:rFonts w:ascii="Courier New" w:hAnsi="Courier New" w:cs="Courier New"/>
          <w:color w:val="444444"/>
          <w:shd w:val="clear" w:color="auto" w:fill="FFFFFF"/>
        </w:rPr>
        <w:t>5. REQUERIMENTOS FINAIS</w:t>
      </w:r>
    </w:p>
    <w:p w14:paraId="0A3E691B" w14:textId="77777777" w:rsidR="00B51A93" w:rsidRDefault="00D104B5" w:rsidP="00B51A93">
      <w:pPr>
        <w:spacing w:line="360" w:lineRule="auto"/>
        <w:jc w:val="both"/>
        <w:rPr>
          <w:rFonts w:ascii="Courier New" w:hAnsi="Courier New" w:cs="Courier New"/>
          <w:color w:val="444444"/>
          <w:shd w:val="clear" w:color="auto" w:fill="FFFFFF"/>
        </w:rPr>
      </w:pPr>
      <w:r w:rsidRPr="0028089A">
        <w:rPr>
          <w:rFonts w:ascii="Courier New" w:hAnsi="Courier New" w:cs="Courier New"/>
          <w:color w:val="444444"/>
        </w:rPr>
        <w:br/>
      </w:r>
      <w:r w:rsidRPr="0028089A">
        <w:rPr>
          <w:rFonts w:ascii="Courier New" w:hAnsi="Courier New" w:cs="Courier New"/>
          <w:color w:val="444444"/>
        </w:rPr>
        <w:br/>
      </w:r>
      <w:r w:rsidR="00B51A93">
        <w:rPr>
          <w:rFonts w:ascii="Courier New" w:hAnsi="Courier New" w:cs="Courier New"/>
          <w:color w:val="444444"/>
          <w:shd w:val="clear" w:color="auto" w:fill="FFFFFF"/>
        </w:rPr>
        <w:t xml:space="preserve">     </w:t>
      </w:r>
      <w:r w:rsidRPr="0028089A">
        <w:rPr>
          <w:rFonts w:ascii="Courier New" w:hAnsi="Courier New" w:cs="Courier New"/>
          <w:color w:val="444444"/>
          <w:shd w:val="clear" w:color="auto" w:fill="FFFFFF"/>
        </w:rPr>
        <w:t xml:space="preserve">Requer a notificação do </w:t>
      </w:r>
      <w:r w:rsidR="00FD6F96" w:rsidRPr="0028089A">
        <w:rPr>
          <w:rFonts w:ascii="Courier New" w:hAnsi="Courier New" w:cs="Courier New"/>
          <w:color w:val="444444"/>
          <w:shd w:val="clear" w:color="auto" w:fill="FFFFFF"/>
        </w:rPr>
        <w:t>exequente</w:t>
      </w:r>
      <w:r w:rsidRPr="0028089A">
        <w:rPr>
          <w:rFonts w:ascii="Courier New" w:hAnsi="Courier New" w:cs="Courier New"/>
          <w:color w:val="444444"/>
          <w:shd w:val="clear" w:color="auto" w:fill="FFFFFF"/>
        </w:rPr>
        <w:t xml:space="preserve"> e do executado para, caso queiram, apresentem suas contestações e, caso não o façam, que seja declarada suas revelias e lhes aplicada a pena de confissão.</w:t>
      </w:r>
      <w:r w:rsidRPr="0028089A">
        <w:rPr>
          <w:rFonts w:ascii="Courier New" w:hAnsi="Courier New" w:cs="Courier New"/>
          <w:color w:val="444444"/>
        </w:rPr>
        <w:br/>
      </w:r>
      <w:r w:rsidRPr="0028089A">
        <w:rPr>
          <w:rFonts w:ascii="Courier New" w:hAnsi="Courier New" w:cs="Courier New"/>
          <w:color w:val="444444"/>
        </w:rPr>
        <w:br/>
      </w:r>
      <w:r w:rsidR="00B51A93">
        <w:rPr>
          <w:rFonts w:ascii="Courier New" w:hAnsi="Courier New" w:cs="Courier New"/>
          <w:color w:val="444444"/>
          <w:shd w:val="clear" w:color="auto" w:fill="FFFFFF"/>
        </w:rPr>
        <w:t xml:space="preserve">     </w:t>
      </w:r>
      <w:r w:rsidRPr="0028089A">
        <w:rPr>
          <w:rFonts w:ascii="Courier New" w:hAnsi="Courier New" w:cs="Courier New"/>
          <w:color w:val="444444"/>
          <w:shd w:val="clear" w:color="auto" w:fill="FFFFFF"/>
        </w:rPr>
        <w:t xml:space="preserve">Que a </w:t>
      </w:r>
      <w:r w:rsidR="00FD6F96" w:rsidRPr="0028089A">
        <w:rPr>
          <w:rFonts w:ascii="Courier New" w:hAnsi="Courier New" w:cs="Courier New"/>
          <w:color w:val="444444"/>
          <w:shd w:val="clear" w:color="auto" w:fill="FFFFFF"/>
        </w:rPr>
        <w:t>exequente</w:t>
      </w:r>
      <w:r w:rsidRPr="0028089A">
        <w:rPr>
          <w:rFonts w:ascii="Courier New" w:hAnsi="Courier New" w:cs="Courier New"/>
          <w:color w:val="444444"/>
          <w:shd w:val="clear" w:color="auto" w:fill="FFFFFF"/>
        </w:rPr>
        <w:t xml:space="preserve"> seja condenada ao pagamento das custas.</w:t>
      </w:r>
    </w:p>
    <w:p w14:paraId="1E5B973A" w14:textId="5E776E02" w:rsidR="0085647E" w:rsidRPr="0028089A" w:rsidRDefault="00D104B5" w:rsidP="00B51A93">
      <w:pPr>
        <w:spacing w:line="360" w:lineRule="auto"/>
        <w:jc w:val="both"/>
        <w:rPr>
          <w:rFonts w:ascii="Courier New" w:hAnsi="Courier New" w:cs="Courier New"/>
          <w:color w:val="444444"/>
          <w:shd w:val="clear" w:color="auto" w:fill="FFFFFF"/>
        </w:rPr>
      </w:pPr>
      <w:r w:rsidRPr="0028089A">
        <w:rPr>
          <w:rFonts w:ascii="Courier New" w:hAnsi="Courier New" w:cs="Courier New"/>
          <w:color w:val="444444"/>
        </w:rPr>
        <w:br/>
      </w:r>
      <w:r w:rsidR="00B51A93">
        <w:rPr>
          <w:rFonts w:ascii="Courier New" w:hAnsi="Courier New" w:cs="Courier New"/>
          <w:color w:val="444444"/>
          <w:shd w:val="clear" w:color="auto" w:fill="FFFFFF"/>
        </w:rPr>
        <w:t xml:space="preserve">      </w:t>
      </w:r>
      <w:r w:rsidRPr="0028089A">
        <w:rPr>
          <w:rFonts w:ascii="Courier New" w:hAnsi="Courier New" w:cs="Courier New"/>
          <w:color w:val="444444"/>
          <w:shd w:val="clear" w:color="auto" w:fill="FFFFFF"/>
        </w:rPr>
        <w:t>Alega provar os fatos por todos os meios de prova admitidos no Direito.</w:t>
      </w:r>
    </w:p>
    <w:p w14:paraId="0E1FE41C" w14:textId="09711B33" w:rsidR="00D104B5" w:rsidRPr="0028089A" w:rsidRDefault="00D104B5" w:rsidP="00D104B5">
      <w:pPr>
        <w:spacing w:line="360" w:lineRule="auto"/>
        <w:jc w:val="both"/>
        <w:rPr>
          <w:rFonts w:ascii="Courier New" w:hAnsi="Courier New" w:cs="Courier New"/>
          <w:color w:val="444444"/>
          <w:shd w:val="clear" w:color="auto" w:fill="FFFFFF"/>
        </w:rPr>
      </w:pPr>
      <w:r w:rsidRPr="0028089A">
        <w:rPr>
          <w:rFonts w:ascii="Courier New" w:hAnsi="Courier New" w:cs="Courier New"/>
          <w:color w:val="444444"/>
        </w:rPr>
        <w:br/>
      </w:r>
      <w:r w:rsidRPr="0028089A">
        <w:rPr>
          <w:rFonts w:ascii="Courier New" w:hAnsi="Courier New" w:cs="Courier New"/>
          <w:color w:val="444444"/>
          <w:shd w:val="clear" w:color="auto" w:fill="FFFFFF"/>
        </w:rPr>
        <w:t xml:space="preserve">Dá-se à causa o valor de R$ </w:t>
      </w:r>
      <w:r w:rsidR="0046138B" w:rsidRPr="0028089A">
        <w:rPr>
          <w:rFonts w:ascii="Courier New" w:hAnsi="Courier New" w:cs="Courier New"/>
          <w:color w:val="444444"/>
          <w:shd w:val="clear" w:color="auto" w:fill="FFFFFF"/>
        </w:rPr>
        <w:t>50.000,00 (cinquenta mil reais).</w:t>
      </w:r>
    </w:p>
    <w:p w14:paraId="787EB320" w14:textId="77777777" w:rsidR="00D104B5" w:rsidRPr="0028089A" w:rsidRDefault="00D104B5" w:rsidP="00D104B5">
      <w:pPr>
        <w:spacing w:line="360" w:lineRule="auto"/>
        <w:jc w:val="center"/>
        <w:rPr>
          <w:rFonts w:ascii="Courier New" w:hAnsi="Courier New" w:cs="Courier New"/>
          <w:color w:val="444444"/>
        </w:rPr>
      </w:pPr>
    </w:p>
    <w:p w14:paraId="2FAAD23B" w14:textId="77777777" w:rsidR="00D104B5" w:rsidRPr="0028089A" w:rsidRDefault="00D104B5" w:rsidP="00D104B5">
      <w:pPr>
        <w:spacing w:line="360" w:lineRule="auto"/>
        <w:jc w:val="center"/>
        <w:rPr>
          <w:rFonts w:ascii="Courier New" w:hAnsi="Courier New" w:cs="Courier New"/>
          <w:color w:val="444444"/>
          <w:shd w:val="clear" w:color="auto" w:fill="FFFFFF"/>
        </w:rPr>
      </w:pPr>
      <w:r w:rsidRPr="0028089A">
        <w:rPr>
          <w:rFonts w:ascii="Courier New" w:hAnsi="Courier New" w:cs="Courier New"/>
          <w:color w:val="444444"/>
        </w:rPr>
        <w:lastRenderedPageBreak/>
        <w:br/>
      </w:r>
      <w:r w:rsidRPr="0028089A">
        <w:rPr>
          <w:rFonts w:ascii="Courier New" w:hAnsi="Courier New" w:cs="Courier New"/>
          <w:color w:val="444444"/>
        </w:rPr>
        <w:br/>
      </w:r>
      <w:r w:rsidRPr="0028089A">
        <w:rPr>
          <w:rFonts w:ascii="Courier New" w:hAnsi="Courier New" w:cs="Courier New"/>
          <w:color w:val="444444"/>
          <w:shd w:val="clear" w:color="auto" w:fill="FFFFFF"/>
        </w:rPr>
        <w:t>Nestes termos,</w:t>
      </w:r>
    </w:p>
    <w:p w14:paraId="474FE1CC" w14:textId="77777777" w:rsidR="00D104B5" w:rsidRPr="0028089A" w:rsidRDefault="00D104B5" w:rsidP="00D104B5">
      <w:pPr>
        <w:spacing w:line="360" w:lineRule="auto"/>
        <w:jc w:val="center"/>
        <w:rPr>
          <w:rFonts w:ascii="Courier New" w:hAnsi="Courier New" w:cs="Courier New"/>
          <w:color w:val="444444"/>
          <w:shd w:val="clear" w:color="auto" w:fill="FFFFFF"/>
        </w:rPr>
      </w:pPr>
      <w:r w:rsidRPr="0028089A">
        <w:rPr>
          <w:rFonts w:ascii="Courier New" w:hAnsi="Courier New" w:cs="Courier New"/>
          <w:color w:val="444444"/>
          <w:shd w:val="clear" w:color="auto" w:fill="FFFFFF"/>
        </w:rPr>
        <w:t>pede deferimento.</w:t>
      </w:r>
    </w:p>
    <w:p w14:paraId="5E962A12" w14:textId="77777777" w:rsidR="00D104B5" w:rsidRPr="0028089A" w:rsidRDefault="00D104B5" w:rsidP="00D104B5">
      <w:pPr>
        <w:spacing w:line="360" w:lineRule="auto"/>
        <w:jc w:val="center"/>
        <w:rPr>
          <w:rFonts w:ascii="Courier New" w:hAnsi="Courier New" w:cs="Courier New"/>
          <w:color w:val="444444"/>
          <w:shd w:val="clear" w:color="auto" w:fill="FFFFFF"/>
        </w:rPr>
      </w:pPr>
    </w:p>
    <w:p w14:paraId="41D8E202" w14:textId="77777777" w:rsidR="00D104B5" w:rsidRPr="0028089A" w:rsidRDefault="00D104B5" w:rsidP="00D104B5">
      <w:pPr>
        <w:spacing w:line="360" w:lineRule="auto"/>
        <w:jc w:val="center"/>
        <w:rPr>
          <w:rFonts w:ascii="Courier New" w:hAnsi="Courier New" w:cs="Courier New"/>
          <w:color w:val="444444"/>
          <w:shd w:val="clear" w:color="auto" w:fill="FFFFFF"/>
        </w:rPr>
      </w:pPr>
    </w:p>
    <w:p w14:paraId="38634F07" w14:textId="77777777" w:rsidR="00D104B5" w:rsidRPr="0028089A" w:rsidRDefault="00D104B5" w:rsidP="00D104B5">
      <w:pPr>
        <w:spacing w:line="360" w:lineRule="auto"/>
        <w:jc w:val="center"/>
        <w:rPr>
          <w:rFonts w:ascii="Courier New" w:hAnsi="Courier New" w:cs="Courier New"/>
          <w:color w:val="444444"/>
          <w:shd w:val="clear" w:color="auto" w:fill="FFFFFF"/>
        </w:rPr>
      </w:pPr>
      <w:r w:rsidRPr="0028089A">
        <w:rPr>
          <w:rFonts w:ascii="Courier New" w:hAnsi="Courier New" w:cs="Courier New"/>
          <w:color w:val="444444"/>
          <w:shd w:val="clear" w:color="auto" w:fill="FFFFFF"/>
        </w:rPr>
        <w:t>Goiânia, 20 de maio de 2019.</w:t>
      </w:r>
    </w:p>
    <w:p w14:paraId="54DB9363" w14:textId="77777777" w:rsidR="00D104B5" w:rsidRPr="0028089A" w:rsidRDefault="00D104B5" w:rsidP="00D104B5">
      <w:pPr>
        <w:spacing w:line="360" w:lineRule="auto"/>
        <w:jc w:val="center"/>
        <w:rPr>
          <w:rFonts w:ascii="Courier New" w:hAnsi="Courier New" w:cs="Courier New"/>
          <w:color w:val="444444"/>
          <w:shd w:val="clear" w:color="auto" w:fill="FFFFFF"/>
        </w:rPr>
      </w:pPr>
    </w:p>
    <w:p w14:paraId="06B220A0" w14:textId="77777777" w:rsidR="00D104B5" w:rsidRPr="0028089A" w:rsidRDefault="00D104B5" w:rsidP="00D104B5">
      <w:pPr>
        <w:spacing w:line="360" w:lineRule="auto"/>
        <w:jc w:val="center"/>
        <w:rPr>
          <w:rFonts w:ascii="Courier New" w:hAnsi="Courier New" w:cs="Courier New"/>
          <w:color w:val="444444"/>
          <w:shd w:val="clear" w:color="auto" w:fill="FFFFFF"/>
        </w:rPr>
      </w:pPr>
    </w:p>
    <w:p w14:paraId="3D6D03E8" w14:textId="1A3BAC0E" w:rsidR="00FD6F96" w:rsidRPr="0028089A" w:rsidRDefault="00FD6F96" w:rsidP="00D104B5">
      <w:pPr>
        <w:spacing w:line="360" w:lineRule="auto"/>
        <w:jc w:val="center"/>
        <w:rPr>
          <w:rFonts w:ascii="Courier New" w:hAnsi="Courier New" w:cs="Courier New"/>
          <w:b/>
        </w:rPr>
      </w:pPr>
    </w:p>
    <w:p w14:paraId="5DF77D78" w14:textId="77777777" w:rsidR="00FD6F96" w:rsidRPr="0028089A" w:rsidRDefault="00FD6F96" w:rsidP="00D104B5">
      <w:pPr>
        <w:spacing w:line="360" w:lineRule="auto"/>
        <w:jc w:val="center"/>
        <w:rPr>
          <w:rFonts w:ascii="Courier New" w:hAnsi="Courier New" w:cs="Courier New"/>
          <w:b/>
        </w:rPr>
      </w:pPr>
    </w:p>
    <w:p w14:paraId="7E446794" w14:textId="0C52C25F" w:rsidR="00FD6F96" w:rsidRPr="0028089A" w:rsidRDefault="00FD6F96" w:rsidP="00D104B5">
      <w:pPr>
        <w:spacing w:line="360" w:lineRule="auto"/>
        <w:jc w:val="center"/>
        <w:rPr>
          <w:rFonts w:ascii="Courier New" w:hAnsi="Courier New" w:cs="Courier New"/>
          <w:b/>
        </w:rPr>
      </w:pPr>
      <w:r w:rsidRPr="0028089A">
        <w:rPr>
          <w:rFonts w:ascii="Courier New" w:hAnsi="Courier New" w:cs="Courier New"/>
          <w:b/>
        </w:rPr>
        <w:t>MANOEL PEREIRA MACHADO NETO</w:t>
      </w:r>
    </w:p>
    <w:p w14:paraId="32DD1591" w14:textId="14BF5CAB" w:rsidR="00FD6F96" w:rsidRPr="0028089A" w:rsidRDefault="00FD6F96" w:rsidP="00D104B5">
      <w:pPr>
        <w:spacing w:line="360" w:lineRule="auto"/>
        <w:jc w:val="center"/>
        <w:rPr>
          <w:rFonts w:ascii="Courier New" w:hAnsi="Courier New" w:cs="Courier New"/>
          <w:b/>
        </w:rPr>
      </w:pPr>
      <w:r w:rsidRPr="0028089A">
        <w:rPr>
          <w:rFonts w:ascii="Courier New" w:hAnsi="Courier New" w:cs="Courier New"/>
          <w:b/>
        </w:rPr>
        <w:t>OAB/GO 42.382</w:t>
      </w:r>
    </w:p>
    <w:p w14:paraId="3E70837F" w14:textId="77777777" w:rsidR="00D104B5" w:rsidRPr="0028089A" w:rsidRDefault="00D104B5" w:rsidP="00D104B5">
      <w:pPr>
        <w:spacing w:line="360" w:lineRule="auto"/>
        <w:jc w:val="center"/>
        <w:rPr>
          <w:rFonts w:ascii="Courier New" w:hAnsi="Courier New" w:cs="Courier New"/>
          <w:color w:val="444444"/>
          <w:shd w:val="clear" w:color="auto" w:fill="FFFFFF"/>
        </w:rPr>
      </w:pPr>
    </w:p>
    <w:p w14:paraId="7D71808A" w14:textId="77777777" w:rsidR="00D104B5" w:rsidRPr="0028089A" w:rsidRDefault="00D104B5" w:rsidP="00D104B5">
      <w:pPr>
        <w:spacing w:line="360" w:lineRule="auto"/>
        <w:jc w:val="both"/>
        <w:rPr>
          <w:rFonts w:ascii="Courier New" w:hAnsi="Courier New" w:cs="Courier New"/>
        </w:rPr>
      </w:pPr>
      <w:r w:rsidRPr="0028089A">
        <w:rPr>
          <w:rFonts w:ascii="Courier New" w:hAnsi="Courier New" w:cs="Courier New"/>
          <w:color w:val="444444"/>
        </w:rPr>
        <w:br/>
      </w:r>
      <w:r w:rsidRPr="0028089A">
        <w:rPr>
          <w:rFonts w:ascii="Courier New" w:hAnsi="Courier New" w:cs="Courier New"/>
          <w:color w:val="444444"/>
        </w:rPr>
        <w:br/>
      </w:r>
    </w:p>
    <w:p w14:paraId="1CC77032" w14:textId="346FA6B5" w:rsidR="00705429" w:rsidRPr="0028089A" w:rsidRDefault="00705429" w:rsidP="008C6423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center"/>
        <w:rPr>
          <w:rFonts w:ascii="Courier New" w:hAnsi="Courier New" w:cs="Courier New"/>
          <w:spacing w:val="2"/>
        </w:rPr>
      </w:pPr>
    </w:p>
    <w:sectPr w:rsidR="00705429" w:rsidRPr="0028089A" w:rsidSect="00E0352D">
      <w:headerReference w:type="default" r:id="rId8"/>
      <w:pgSz w:w="11900" w:h="16840"/>
      <w:pgMar w:top="1701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595DA" w14:textId="77777777" w:rsidR="00D04AFB" w:rsidRDefault="00D04AFB" w:rsidP="00E0352D">
      <w:r>
        <w:separator/>
      </w:r>
    </w:p>
  </w:endnote>
  <w:endnote w:type="continuationSeparator" w:id="0">
    <w:p w14:paraId="6988E4C4" w14:textId="77777777" w:rsidR="00D04AFB" w:rsidRDefault="00D04AFB" w:rsidP="00E03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altName w:val="Times New Roman"/>
    <w:panose1 w:val="020B0300000000000000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2A7B9" w14:textId="77777777" w:rsidR="00D04AFB" w:rsidRDefault="00D04AFB" w:rsidP="00E0352D">
      <w:r>
        <w:separator/>
      </w:r>
    </w:p>
  </w:footnote>
  <w:footnote w:type="continuationSeparator" w:id="0">
    <w:p w14:paraId="351175E1" w14:textId="77777777" w:rsidR="00D04AFB" w:rsidRDefault="00D04AFB" w:rsidP="00E03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9E185" w14:textId="124D5DE7" w:rsidR="003103D2" w:rsidRPr="00E0352D" w:rsidRDefault="00D04AFB">
    <w:pPr>
      <w:pStyle w:val="Cabealho"/>
    </w:pPr>
    <w:sdt>
      <w:sdtPr>
        <w:id w:val="-1295135184"/>
        <w:docPartObj>
          <w:docPartGallery w:val="Page Numbers (Margins)"/>
          <w:docPartUnique/>
        </w:docPartObj>
      </w:sdtPr>
      <w:sdtEndPr/>
      <w:sdtContent>
        <w:r w:rsidR="003103D2"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4A7C5DF1" wp14:editId="202CBCA5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4" name="Retângul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1FA1E2" w14:textId="77777777" w:rsidR="003103D2" w:rsidRDefault="003103D2">
                              <w:pPr>
                                <w:pStyle w:val="Rodap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Página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AB140F" w:rsidRPr="00AB140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A7C5DF1" id="Retângulo 4" o:spid="_x0000_s1026" style="position:absolute;margin-left:0;margin-top:0;width:40.2pt;height:171.9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" o:allowincell="f" filled="f" stroked="f">
                  <v:textbox style="layout-flow:vertical;mso-layout-flow-alt:bottom-to-top;mso-fit-shape-to-text:t">
                    <w:txbxContent>
                      <w:p w14:paraId="541FA1E2" w14:textId="77777777" w:rsidR="003103D2" w:rsidRDefault="003103D2">
                        <w:pPr>
                          <w:pStyle w:val="Rodap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Página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AB140F" w:rsidRPr="00AB140F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E0986"/>
    <w:multiLevelType w:val="hybridMultilevel"/>
    <w:tmpl w:val="4E0A5EFE"/>
    <w:lvl w:ilvl="0" w:tplc="9476F73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E430B"/>
    <w:multiLevelType w:val="hybridMultilevel"/>
    <w:tmpl w:val="10E6A356"/>
    <w:lvl w:ilvl="0" w:tplc="00E259B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28A75821"/>
    <w:multiLevelType w:val="hybridMultilevel"/>
    <w:tmpl w:val="CACC96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208BC"/>
    <w:multiLevelType w:val="hybridMultilevel"/>
    <w:tmpl w:val="65B652B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119A7"/>
    <w:multiLevelType w:val="hybridMultilevel"/>
    <w:tmpl w:val="41F6F424"/>
    <w:lvl w:ilvl="0" w:tplc="3CEE015A">
      <w:start w:val="1"/>
      <w:numFmt w:val="decimal"/>
      <w:lvlText w:val="%1)"/>
      <w:lvlJc w:val="left"/>
      <w:pPr>
        <w:ind w:left="206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 w15:restartNumberingAfterBreak="0">
    <w:nsid w:val="387B041B"/>
    <w:multiLevelType w:val="hybridMultilevel"/>
    <w:tmpl w:val="4926962C"/>
    <w:lvl w:ilvl="0" w:tplc="7BC4AA90">
      <w:start w:val="1"/>
      <w:numFmt w:val="decimal"/>
      <w:lvlText w:val="%1."/>
      <w:lvlJc w:val="left"/>
      <w:pPr>
        <w:ind w:left="2345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6" w15:restartNumberingAfterBreak="0">
    <w:nsid w:val="3D7B66DF"/>
    <w:multiLevelType w:val="hybridMultilevel"/>
    <w:tmpl w:val="7C9876AE"/>
    <w:lvl w:ilvl="0" w:tplc="36A25976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52D"/>
    <w:rsid w:val="000016D8"/>
    <w:rsid w:val="000030C2"/>
    <w:rsid w:val="00003153"/>
    <w:rsid w:val="0000490A"/>
    <w:rsid w:val="00006C69"/>
    <w:rsid w:val="000077FD"/>
    <w:rsid w:val="00010CB7"/>
    <w:rsid w:val="000205AE"/>
    <w:rsid w:val="000225FA"/>
    <w:rsid w:val="0002291A"/>
    <w:rsid w:val="000256AC"/>
    <w:rsid w:val="000330BF"/>
    <w:rsid w:val="00035C3F"/>
    <w:rsid w:val="00040194"/>
    <w:rsid w:val="00043730"/>
    <w:rsid w:val="00043FDB"/>
    <w:rsid w:val="000452AC"/>
    <w:rsid w:val="0005009A"/>
    <w:rsid w:val="0005168E"/>
    <w:rsid w:val="0005178A"/>
    <w:rsid w:val="00053AAC"/>
    <w:rsid w:val="0005441D"/>
    <w:rsid w:val="00055F9F"/>
    <w:rsid w:val="00057993"/>
    <w:rsid w:val="00057FE7"/>
    <w:rsid w:val="00062B80"/>
    <w:rsid w:val="00063E50"/>
    <w:rsid w:val="00066D38"/>
    <w:rsid w:val="000708E9"/>
    <w:rsid w:val="00071A68"/>
    <w:rsid w:val="0007254E"/>
    <w:rsid w:val="00073C7B"/>
    <w:rsid w:val="00074C51"/>
    <w:rsid w:val="00074D13"/>
    <w:rsid w:val="0007569A"/>
    <w:rsid w:val="0007780D"/>
    <w:rsid w:val="0008211E"/>
    <w:rsid w:val="00084AF8"/>
    <w:rsid w:val="0009227A"/>
    <w:rsid w:val="000A111A"/>
    <w:rsid w:val="000A24DF"/>
    <w:rsid w:val="000A3336"/>
    <w:rsid w:val="000A4542"/>
    <w:rsid w:val="000A50F2"/>
    <w:rsid w:val="000A7930"/>
    <w:rsid w:val="000B17C6"/>
    <w:rsid w:val="000B1C5E"/>
    <w:rsid w:val="000B1D5E"/>
    <w:rsid w:val="000B4A74"/>
    <w:rsid w:val="000B6149"/>
    <w:rsid w:val="000B66B5"/>
    <w:rsid w:val="000B6ADD"/>
    <w:rsid w:val="000B6DD7"/>
    <w:rsid w:val="000B72DC"/>
    <w:rsid w:val="000C1277"/>
    <w:rsid w:val="000C1687"/>
    <w:rsid w:val="000C206C"/>
    <w:rsid w:val="000C3729"/>
    <w:rsid w:val="000D293E"/>
    <w:rsid w:val="000D48AA"/>
    <w:rsid w:val="000D58E3"/>
    <w:rsid w:val="000E1FA2"/>
    <w:rsid w:val="000E3AA7"/>
    <w:rsid w:val="000E67F0"/>
    <w:rsid w:val="000F09BC"/>
    <w:rsid w:val="000F0FAE"/>
    <w:rsid w:val="000F12B6"/>
    <w:rsid w:val="000F38AD"/>
    <w:rsid w:val="000F4DC3"/>
    <w:rsid w:val="000F4FD0"/>
    <w:rsid w:val="000F646A"/>
    <w:rsid w:val="000F6771"/>
    <w:rsid w:val="001007EF"/>
    <w:rsid w:val="00100E89"/>
    <w:rsid w:val="0010105B"/>
    <w:rsid w:val="00101E2D"/>
    <w:rsid w:val="001029B8"/>
    <w:rsid w:val="00104AE5"/>
    <w:rsid w:val="00104CEA"/>
    <w:rsid w:val="0011255D"/>
    <w:rsid w:val="0011583A"/>
    <w:rsid w:val="001160F9"/>
    <w:rsid w:val="001165C8"/>
    <w:rsid w:val="001200FB"/>
    <w:rsid w:val="001209D1"/>
    <w:rsid w:val="00121E2D"/>
    <w:rsid w:val="00122379"/>
    <w:rsid w:val="00122A35"/>
    <w:rsid w:val="0012619B"/>
    <w:rsid w:val="00126369"/>
    <w:rsid w:val="0013064B"/>
    <w:rsid w:val="00130C48"/>
    <w:rsid w:val="001320A2"/>
    <w:rsid w:val="0013266F"/>
    <w:rsid w:val="00132781"/>
    <w:rsid w:val="00133D0F"/>
    <w:rsid w:val="00134368"/>
    <w:rsid w:val="001346DC"/>
    <w:rsid w:val="00135307"/>
    <w:rsid w:val="001428F9"/>
    <w:rsid w:val="00142F9D"/>
    <w:rsid w:val="00146261"/>
    <w:rsid w:val="00146798"/>
    <w:rsid w:val="00147017"/>
    <w:rsid w:val="001505D4"/>
    <w:rsid w:val="00153090"/>
    <w:rsid w:val="001550C7"/>
    <w:rsid w:val="00155112"/>
    <w:rsid w:val="001561DB"/>
    <w:rsid w:val="00156752"/>
    <w:rsid w:val="00157EFE"/>
    <w:rsid w:val="00160457"/>
    <w:rsid w:val="00165393"/>
    <w:rsid w:val="001662D6"/>
    <w:rsid w:val="00166654"/>
    <w:rsid w:val="001674F2"/>
    <w:rsid w:val="0016753D"/>
    <w:rsid w:val="00170268"/>
    <w:rsid w:val="00171366"/>
    <w:rsid w:val="001714BF"/>
    <w:rsid w:val="001725A8"/>
    <w:rsid w:val="001735E2"/>
    <w:rsid w:val="00180CBE"/>
    <w:rsid w:val="00184538"/>
    <w:rsid w:val="001861DA"/>
    <w:rsid w:val="00192ACE"/>
    <w:rsid w:val="00193368"/>
    <w:rsid w:val="00193B11"/>
    <w:rsid w:val="001A0547"/>
    <w:rsid w:val="001A092D"/>
    <w:rsid w:val="001A0C20"/>
    <w:rsid w:val="001A2615"/>
    <w:rsid w:val="001A5BFA"/>
    <w:rsid w:val="001B03FB"/>
    <w:rsid w:val="001B2824"/>
    <w:rsid w:val="001B3ABC"/>
    <w:rsid w:val="001B79DF"/>
    <w:rsid w:val="001B7B29"/>
    <w:rsid w:val="001C47AB"/>
    <w:rsid w:val="001C4F29"/>
    <w:rsid w:val="001C576C"/>
    <w:rsid w:val="001C75C0"/>
    <w:rsid w:val="001D2825"/>
    <w:rsid w:val="001D2A04"/>
    <w:rsid w:val="001D34FE"/>
    <w:rsid w:val="001D3921"/>
    <w:rsid w:val="001D3D11"/>
    <w:rsid w:val="001D443C"/>
    <w:rsid w:val="001E0863"/>
    <w:rsid w:val="001E0CB1"/>
    <w:rsid w:val="001E1312"/>
    <w:rsid w:val="001E1FA0"/>
    <w:rsid w:val="001E35FD"/>
    <w:rsid w:val="001E3EC8"/>
    <w:rsid w:val="001E67CA"/>
    <w:rsid w:val="001E744C"/>
    <w:rsid w:val="001F0418"/>
    <w:rsid w:val="001F05EF"/>
    <w:rsid w:val="001F28DB"/>
    <w:rsid w:val="001F6D7D"/>
    <w:rsid w:val="001F78F9"/>
    <w:rsid w:val="00202A0C"/>
    <w:rsid w:val="00203F8D"/>
    <w:rsid w:val="00204811"/>
    <w:rsid w:val="00205495"/>
    <w:rsid w:val="002077F4"/>
    <w:rsid w:val="00207EEF"/>
    <w:rsid w:val="002113AB"/>
    <w:rsid w:val="00211E50"/>
    <w:rsid w:val="00217C1B"/>
    <w:rsid w:val="0022045D"/>
    <w:rsid w:val="00220CFE"/>
    <w:rsid w:val="00222074"/>
    <w:rsid w:val="00222D21"/>
    <w:rsid w:val="00223983"/>
    <w:rsid w:val="00224EC5"/>
    <w:rsid w:val="002307FC"/>
    <w:rsid w:val="00234FEA"/>
    <w:rsid w:val="0023749F"/>
    <w:rsid w:val="002375FF"/>
    <w:rsid w:val="00241EA5"/>
    <w:rsid w:val="002454ED"/>
    <w:rsid w:val="00245EBC"/>
    <w:rsid w:val="00247BFF"/>
    <w:rsid w:val="00251CE7"/>
    <w:rsid w:val="0025350E"/>
    <w:rsid w:val="002545AA"/>
    <w:rsid w:val="00255C5B"/>
    <w:rsid w:val="002573F4"/>
    <w:rsid w:val="00260FD0"/>
    <w:rsid w:val="00261E4E"/>
    <w:rsid w:val="00262980"/>
    <w:rsid w:val="00262DA5"/>
    <w:rsid w:val="00263F4F"/>
    <w:rsid w:val="00265682"/>
    <w:rsid w:val="00265F45"/>
    <w:rsid w:val="00266D91"/>
    <w:rsid w:val="002678EA"/>
    <w:rsid w:val="00270488"/>
    <w:rsid w:val="00271264"/>
    <w:rsid w:val="002721A3"/>
    <w:rsid w:val="0027330E"/>
    <w:rsid w:val="002734EF"/>
    <w:rsid w:val="002736F8"/>
    <w:rsid w:val="0027448D"/>
    <w:rsid w:val="0028089A"/>
    <w:rsid w:val="00282CB3"/>
    <w:rsid w:val="002859D7"/>
    <w:rsid w:val="00285FDF"/>
    <w:rsid w:val="002917B3"/>
    <w:rsid w:val="00292816"/>
    <w:rsid w:val="002961D0"/>
    <w:rsid w:val="00297302"/>
    <w:rsid w:val="00297F50"/>
    <w:rsid w:val="002A55F5"/>
    <w:rsid w:val="002A6649"/>
    <w:rsid w:val="002A6AE4"/>
    <w:rsid w:val="002A7357"/>
    <w:rsid w:val="002B001D"/>
    <w:rsid w:val="002B12D9"/>
    <w:rsid w:val="002B1BDD"/>
    <w:rsid w:val="002B2CB0"/>
    <w:rsid w:val="002B3165"/>
    <w:rsid w:val="002B3E53"/>
    <w:rsid w:val="002C1175"/>
    <w:rsid w:val="002C3E26"/>
    <w:rsid w:val="002C4369"/>
    <w:rsid w:val="002C4DC3"/>
    <w:rsid w:val="002C76CC"/>
    <w:rsid w:val="002C7771"/>
    <w:rsid w:val="002D55E1"/>
    <w:rsid w:val="002D6900"/>
    <w:rsid w:val="002D6F1B"/>
    <w:rsid w:val="002E2649"/>
    <w:rsid w:val="002E69FE"/>
    <w:rsid w:val="002F0ECA"/>
    <w:rsid w:val="002F68A8"/>
    <w:rsid w:val="0030035F"/>
    <w:rsid w:val="00301C6D"/>
    <w:rsid w:val="00303697"/>
    <w:rsid w:val="0030469A"/>
    <w:rsid w:val="00305679"/>
    <w:rsid w:val="00305C93"/>
    <w:rsid w:val="003103D2"/>
    <w:rsid w:val="003108DA"/>
    <w:rsid w:val="0031467E"/>
    <w:rsid w:val="00314CF0"/>
    <w:rsid w:val="003208EE"/>
    <w:rsid w:val="00321A17"/>
    <w:rsid w:val="003253E8"/>
    <w:rsid w:val="00325A02"/>
    <w:rsid w:val="0032634B"/>
    <w:rsid w:val="00326718"/>
    <w:rsid w:val="00326F69"/>
    <w:rsid w:val="00327FCC"/>
    <w:rsid w:val="00333FE8"/>
    <w:rsid w:val="00335126"/>
    <w:rsid w:val="003363D9"/>
    <w:rsid w:val="00340C2C"/>
    <w:rsid w:val="00341C31"/>
    <w:rsid w:val="00342358"/>
    <w:rsid w:val="00342A56"/>
    <w:rsid w:val="00344B5C"/>
    <w:rsid w:val="00346396"/>
    <w:rsid w:val="003475BF"/>
    <w:rsid w:val="003508ED"/>
    <w:rsid w:val="00352BFE"/>
    <w:rsid w:val="00355862"/>
    <w:rsid w:val="00355C34"/>
    <w:rsid w:val="00357F37"/>
    <w:rsid w:val="003603C7"/>
    <w:rsid w:val="003605E5"/>
    <w:rsid w:val="0036202B"/>
    <w:rsid w:val="00371076"/>
    <w:rsid w:val="00372196"/>
    <w:rsid w:val="00375AF7"/>
    <w:rsid w:val="003767F4"/>
    <w:rsid w:val="00376E35"/>
    <w:rsid w:val="00376E60"/>
    <w:rsid w:val="00386015"/>
    <w:rsid w:val="003862D2"/>
    <w:rsid w:val="003863B2"/>
    <w:rsid w:val="003865C0"/>
    <w:rsid w:val="00386DBA"/>
    <w:rsid w:val="00396163"/>
    <w:rsid w:val="003A28DF"/>
    <w:rsid w:val="003A34E2"/>
    <w:rsid w:val="003A418E"/>
    <w:rsid w:val="003A6173"/>
    <w:rsid w:val="003A77EB"/>
    <w:rsid w:val="003B21D6"/>
    <w:rsid w:val="003B4E82"/>
    <w:rsid w:val="003B576A"/>
    <w:rsid w:val="003B6DD6"/>
    <w:rsid w:val="003B7AFD"/>
    <w:rsid w:val="003C0223"/>
    <w:rsid w:val="003C208B"/>
    <w:rsid w:val="003C33D9"/>
    <w:rsid w:val="003C3FE7"/>
    <w:rsid w:val="003C5748"/>
    <w:rsid w:val="003C6D22"/>
    <w:rsid w:val="003C7EFD"/>
    <w:rsid w:val="003D0400"/>
    <w:rsid w:val="003D1971"/>
    <w:rsid w:val="003D1990"/>
    <w:rsid w:val="003D1D2D"/>
    <w:rsid w:val="003D246E"/>
    <w:rsid w:val="003D2B55"/>
    <w:rsid w:val="003D40B1"/>
    <w:rsid w:val="003D41AB"/>
    <w:rsid w:val="003D4488"/>
    <w:rsid w:val="003D4A82"/>
    <w:rsid w:val="003D5BFE"/>
    <w:rsid w:val="003D640E"/>
    <w:rsid w:val="003D76CC"/>
    <w:rsid w:val="003E110A"/>
    <w:rsid w:val="003E31D3"/>
    <w:rsid w:val="003E4B6E"/>
    <w:rsid w:val="003E5773"/>
    <w:rsid w:val="003E5DE0"/>
    <w:rsid w:val="003E6A8B"/>
    <w:rsid w:val="003F1A3B"/>
    <w:rsid w:val="003F55DE"/>
    <w:rsid w:val="003F566E"/>
    <w:rsid w:val="003F64F7"/>
    <w:rsid w:val="003F7F32"/>
    <w:rsid w:val="00403B3D"/>
    <w:rsid w:val="0040491E"/>
    <w:rsid w:val="004116C4"/>
    <w:rsid w:val="00411DBF"/>
    <w:rsid w:val="004126FA"/>
    <w:rsid w:val="00412D2E"/>
    <w:rsid w:val="004157BC"/>
    <w:rsid w:val="00417F19"/>
    <w:rsid w:val="00420BEB"/>
    <w:rsid w:val="00422F58"/>
    <w:rsid w:val="0042457B"/>
    <w:rsid w:val="0042524F"/>
    <w:rsid w:val="0042671D"/>
    <w:rsid w:val="004307CC"/>
    <w:rsid w:val="0043155E"/>
    <w:rsid w:val="0043326C"/>
    <w:rsid w:val="004352CF"/>
    <w:rsid w:val="004364C5"/>
    <w:rsid w:val="00436698"/>
    <w:rsid w:val="004376A2"/>
    <w:rsid w:val="00437D8A"/>
    <w:rsid w:val="004402B8"/>
    <w:rsid w:val="004435DE"/>
    <w:rsid w:val="00443E49"/>
    <w:rsid w:val="004445EB"/>
    <w:rsid w:val="00444C61"/>
    <w:rsid w:val="00445EA0"/>
    <w:rsid w:val="004509F3"/>
    <w:rsid w:val="00450EED"/>
    <w:rsid w:val="004529B4"/>
    <w:rsid w:val="004533D9"/>
    <w:rsid w:val="00455292"/>
    <w:rsid w:val="00455FA0"/>
    <w:rsid w:val="0045745B"/>
    <w:rsid w:val="00460ECF"/>
    <w:rsid w:val="0046138B"/>
    <w:rsid w:val="004659C6"/>
    <w:rsid w:val="00466529"/>
    <w:rsid w:val="0047162B"/>
    <w:rsid w:val="00473C62"/>
    <w:rsid w:val="00473E64"/>
    <w:rsid w:val="00477313"/>
    <w:rsid w:val="00477726"/>
    <w:rsid w:val="004800E2"/>
    <w:rsid w:val="0048036C"/>
    <w:rsid w:val="00481391"/>
    <w:rsid w:val="004836B4"/>
    <w:rsid w:val="00487D63"/>
    <w:rsid w:val="004908D4"/>
    <w:rsid w:val="00490914"/>
    <w:rsid w:val="00490960"/>
    <w:rsid w:val="00491E1E"/>
    <w:rsid w:val="00493875"/>
    <w:rsid w:val="004A052A"/>
    <w:rsid w:val="004A18D9"/>
    <w:rsid w:val="004A2A7F"/>
    <w:rsid w:val="004A6714"/>
    <w:rsid w:val="004B0915"/>
    <w:rsid w:val="004B1ED4"/>
    <w:rsid w:val="004B493D"/>
    <w:rsid w:val="004B525F"/>
    <w:rsid w:val="004B5D50"/>
    <w:rsid w:val="004B6A7C"/>
    <w:rsid w:val="004C5DBF"/>
    <w:rsid w:val="004D2F25"/>
    <w:rsid w:val="004D5A96"/>
    <w:rsid w:val="004D5AD1"/>
    <w:rsid w:val="004D6BA1"/>
    <w:rsid w:val="004E0AA7"/>
    <w:rsid w:val="004E0CDE"/>
    <w:rsid w:val="004E2711"/>
    <w:rsid w:val="004E36F7"/>
    <w:rsid w:val="004E5079"/>
    <w:rsid w:val="004E570E"/>
    <w:rsid w:val="004E6A7C"/>
    <w:rsid w:val="004E6C64"/>
    <w:rsid w:val="004F10AF"/>
    <w:rsid w:val="004F13E3"/>
    <w:rsid w:val="004F74C5"/>
    <w:rsid w:val="004F7D35"/>
    <w:rsid w:val="005001E5"/>
    <w:rsid w:val="00501465"/>
    <w:rsid w:val="00503251"/>
    <w:rsid w:val="00504E4B"/>
    <w:rsid w:val="00505197"/>
    <w:rsid w:val="00511B18"/>
    <w:rsid w:val="00511C48"/>
    <w:rsid w:val="005140E2"/>
    <w:rsid w:val="00514BAC"/>
    <w:rsid w:val="005177F9"/>
    <w:rsid w:val="005204C6"/>
    <w:rsid w:val="0052151D"/>
    <w:rsid w:val="00521B3D"/>
    <w:rsid w:val="00522BFD"/>
    <w:rsid w:val="005311E6"/>
    <w:rsid w:val="00531908"/>
    <w:rsid w:val="005329FC"/>
    <w:rsid w:val="00532FCA"/>
    <w:rsid w:val="00533B34"/>
    <w:rsid w:val="0053422C"/>
    <w:rsid w:val="00535325"/>
    <w:rsid w:val="00540FF3"/>
    <w:rsid w:val="00542ACD"/>
    <w:rsid w:val="00543517"/>
    <w:rsid w:val="00543E68"/>
    <w:rsid w:val="00545114"/>
    <w:rsid w:val="005509DF"/>
    <w:rsid w:val="0055297C"/>
    <w:rsid w:val="00553FF4"/>
    <w:rsid w:val="00554991"/>
    <w:rsid w:val="00554F4C"/>
    <w:rsid w:val="00557C49"/>
    <w:rsid w:val="005625D6"/>
    <w:rsid w:val="005628EC"/>
    <w:rsid w:val="005631BC"/>
    <w:rsid w:val="00563570"/>
    <w:rsid w:val="0056565C"/>
    <w:rsid w:val="00566D44"/>
    <w:rsid w:val="00567EBE"/>
    <w:rsid w:val="005719CB"/>
    <w:rsid w:val="00572A38"/>
    <w:rsid w:val="00575343"/>
    <w:rsid w:val="00576825"/>
    <w:rsid w:val="00580553"/>
    <w:rsid w:val="0058154D"/>
    <w:rsid w:val="005819BD"/>
    <w:rsid w:val="00582158"/>
    <w:rsid w:val="005843EC"/>
    <w:rsid w:val="005848BE"/>
    <w:rsid w:val="00585803"/>
    <w:rsid w:val="005859C8"/>
    <w:rsid w:val="005877BB"/>
    <w:rsid w:val="0059277C"/>
    <w:rsid w:val="0059382D"/>
    <w:rsid w:val="00594815"/>
    <w:rsid w:val="00595FAD"/>
    <w:rsid w:val="00596212"/>
    <w:rsid w:val="005A0D61"/>
    <w:rsid w:val="005A15CB"/>
    <w:rsid w:val="005A1844"/>
    <w:rsid w:val="005A30F1"/>
    <w:rsid w:val="005A3DD0"/>
    <w:rsid w:val="005A617C"/>
    <w:rsid w:val="005A7125"/>
    <w:rsid w:val="005B0B53"/>
    <w:rsid w:val="005B1EF5"/>
    <w:rsid w:val="005B23C2"/>
    <w:rsid w:val="005B2BAC"/>
    <w:rsid w:val="005B39D8"/>
    <w:rsid w:val="005B7D6C"/>
    <w:rsid w:val="005C0A02"/>
    <w:rsid w:val="005C3742"/>
    <w:rsid w:val="005C5982"/>
    <w:rsid w:val="005C6608"/>
    <w:rsid w:val="005C6C22"/>
    <w:rsid w:val="005C6E7A"/>
    <w:rsid w:val="005C7BAA"/>
    <w:rsid w:val="005D0763"/>
    <w:rsid w:val="005D133D"/>
    <w:rsid w:val="005D2677"/>
    <w:rsid w:val="005D2828"/>
    <w:rsid w:val="005D62F5"/>
    <w:rsid w:val="005D6E7C"/>
    <w:rsid w:val="005E122B"/>
    <w:rsid w:val="005E19E5"/>
    <w:rsid w:val="005E299B"/>
    <w:rsid w:val="005E4BC0"/>
    <w:rsid w:val="005E5ABD"/>
    <w:rsid w:val="005F046E"/>
    <w:rsid w:val="005F04B4"/>
    <w:rsid w:val="005F0F29"/>
    <w:rsid w:val="005F3006"/>
    <w:rsid w:val="005F319C"/>
    <w:rsid w:val="005F3B1E"/>
    <w:rsid w:val="0060056B"/>
    <w:rsid w:val="006006E8"/>
    <w:rsid w:val="0060171D"/>
    <w:rsid w:val="0060373C"/>
    <w:rsid w:val="00604438"/>
    <w:rsid w:val="0061017C"/>
    <w:rsid w:val="00611C08"/>
    <w:rsid w:val="00616F7C"/>
    <w:rsid w:val="0062019A"/>
    <w:rsid w:val="00620D5E"/>
    <w:rsid w:val="00620E90"/>
    <w:rsid w:val="00622468"/>
    <w:rsid w:val="006235D3"/>
    <w:rsid w:val="00625624"/>
    <w:rsid w:val="006270AA"/>
    <w:rsid w:val="00627B70"/>
    <w:rsid w:val="00630655"/>
    <w:rsid w:val="00631248"/>
    <w:rsid w:val="0063145D"/>
    <w:rsid w:val="00632D5D"/>
    <w:rsid w:val="00635022"/>
    <w:rsid w:val="00635C23"/>
    <w:rsid w:val="00637529"/>
    <w:rsid w:val="00640114"/>
    <w:rsid w:val="00641992"/>
    <w:rsid w:val="006449C6"/>
    <w:rsid w:val="0064576E"/>
    <w:rsid w:val="00646EF1"/>
    <w:rsid w:val="0065522D"/>
    <w:rsid w:val="00655AD3"/>
    <w:rsid w:val="00655E0A"/>
    <w:rsid w:val="00655EE8"/>
    <w:rsid w:val="0065621D"/>
    <w:rsid w:val="006564DA"/>
    <w:rsid w:val="0066032A"/>
    <w:rsid w:val="00664521"/>
    <w:rsid w:val="006647CB"/>
    <w:rsid w:val="0066704A"/>
    <w:rsid w:val="0067064C"/>
    <w:rsid w:val="00670A05"/>
    <w:rsid w:val="006819AC"/>
    <w:rsid w:val="00683B99"/>
    <w:rsid w:val="00684127"/>
    <w:rsid w:val="00686EA6"/>
    <w:rsid w:val="00687EF7"/>
    <w:rsid w:val="006917FB"/>
    <w:rsid w:val="00694E64"/>
    <w:rsid w:val="006A2C46"/>
    <w:rsid w:val="006A39A7"/>
    <w:rsid w:val="006A4188"/>
    <w:rsid w:val="006A52CF"/>
    <w:rsid w:val="006A6A22"/>
    <w:rsid w:val="006B0709"/>
    <w:rsid w:val="006B1DD3"/>
    <w:rsid w:val="006B4E49"/>
    <w:rsid w:val="006B54EE"/>
    <w:rsid w:val="006B5672"/>
    <w:rsid w:val="006B6ECE"/>
    <w:rsid w:val="006C03F5"/>
    <w:rsid w:val="006C19E3"/>
    <w:rsid w:val="006C2FB6"/>
    <w:rsid w:val="006C4C1F"/>
    <w:rsid w:val="006C63AE"/>
    <w:rsid w:val="006D28CF"/>
    <w:rsid w:val="006D34AA"/>
    <w:rsid w:val="006D3848"/>
    <w:rsid w:val="006D3ADE"/>
    <w:rsid w:val="006D3E5F"/>
    <w:rsid w:val="006D4F54"/>
    <w:rsid w:val="006D5755"/>
    <w:rsid w:val="006D5B8F"/>
    <w:rsid w:val="006E2067"/>
    <w:rsid w:val="006E6BB6"/>
    <w:rsid w:val="006E7FB9"/>
    <w:rsid w:val="006F0541"/>
    <w:rsid w:val="006F24D9"/>
    <w:rsid w:val="006F49E2"/>
    <w:rsid w:val="006F5047"/>
    <w:rsid w:val="006F6A93"/>
    <w:rsid w:val="006F70AD"/>
    <w:rsid w:val="0070108E"/>
    <w:rsid w:val="00701F8C"/>
    <w:rsid w:val="00701FD7"/>
    <w:rsid w:val="00702BF9"/>
    <w:rsid w:val="00705429"/>
    <w:rsid w:val="007054D0"/>
    <w:rsid w:val="00706D8D"/>
    <w:rsid w:val="00710A09"/>
    <w:rsid w:val="0071122A"/>
    <w:rsid w:val="00711AA7"/>
    <w:rsid w:val="00711DC6"/>
    <w:rsid w:val="007120B0"/>
    <w:rsid w:val="00712407"/>
    <w:rsid w:val="00712BD4"/>
    <w:rsid w:val="007131AC"/>
    <w:rsid w:val="007156A8"/>
    <w:rsid w:val="007172BB"/>
    <w:rsid w:val="00722A6E"/>
    <w:rsid w:val="007232DB"/>
    <w:rsid w:val="00723B60"/>
    <w:rsid w:val="007248BA"/>
    <w:rsid w:val="00725E5B"/>
    <w:rsid w:val="00727601"/>
    <w:rsid w:val="00730E46"/>
    <w:rsid w:val="00732DD6"/>
    <w:rsid w:val="00733362"/>
    <w:rsid w:val="007366E8"/>
    <w:rsid w:val="0073711C"/>
    <w:rsid w:val="0073713F"/>
    <w:rsid w:val="007407F1"/>
    <w:rsid w:val="007409F7"/>
    <w:rsid w:val="007413F2"/>
    <w:rsid w:val="007425E4"/>
    <w:rsid w:val="007427C9"/>
    <w:rsid w:val="00742D94"/>
    <w:rsid w:val="00746814"/>
    <w:rsid w:val="00746936"/>
    <w:rsid w:val="00747EBF"/>
    <w:rsid w:val="0075077F"/>
    <w:rsid w:val="00750D4E"/>
    <w:rsid w:val="00754A79"/>
    <w:rsid w:val="00756257"/>
    <w:rsid w:val="00756A08"/>
    <w:rsid w:val="00757CCE"/>
    <w:rsid w:val="00764214"/>
    <w:rsid w:val="007653E9"/>
    <w:rsid w:val="00766177"/>
    <w:rsid w:val="00766C87"/>
    <w:rsid w:val="00766D45"/>
    <w:rsid w:val="00767FBF"/>
    <w:rsid w:val="00771DA5"/>
    <w:rsid w:val="00777629"/>
    <w:rsid w:val="00777A5D"/>
    <w:rsid w:val="00782B91"/>
    <w:rsid w:val="00782F45"/>
    <w:rsid w:val="00783B53"/>
    <w:rsid w:val="007844F6"/>
    <w:rsid w:val="00784985"/>
    <w:rsid w:val="00787E8F"/>
    <w:rsid w:val="00790BAE"/>
    <w:rsid w:val="00791373"/>
    <w:rsid w:val="007969E8"/>
    <w:rsid w:val="007A0951"/>
    <w:rsid w:val="007A1AE1"/>
    <w:rsid w:val="007A23E3"/>
    <w:rsid w:val="007A2DF2"/>
    <w:rsid w:val="007A2EFF"/>
    <w:rsid w:val="007A357A"/>
    <w:rsid w:val="007A4D49"/>
    <w:rsid w:val="007A6789"/>
    <w:rsid w:val="007A6819"/>
    <w:rsid w:val="007A7145"/>
    <w:rsid w:val="007A7447"/>
    <w:rsid w:val="007B1D26"/>
    <w:rsid w:val="007B4E51"/>
    <w:rsid w:val="007B5369"/>
    <w:rsid w:val="007B56FA"/>
    <w:rsid w:val="007B79DB"/>
    <w:rsid w:val="007B7BB7"/>
    <w:rsid w:val="007C048D"/>
    <w:rsid w:val="007C0D23"/>
    <w:rsid w:val="007C0D46"/>
    <w:rsid w:val="007C174F"/>
    <w:rsid w:val="007C2352"/>
    <w:rsid w:val="007C243A"/>
    <w:rsid w:val="007C32F2"/>
    <w:rsid w:val="007C4F9D"/>
    <w:rsid w:val="007C6B5F"/>
    <w:rsid w:val="007C6DDC"/>
    <w:rsid w:val="007D078D"/>
    <w:rsid w:val="007D0B80"/>
    <w:rsid w:val="007D0E35"/>
    <w:rsid w:val="007D12BA"/>
    <w:rsid w:val="007D1774"/>
    <w:rsid w:val="007D3424"/>
    <w:rsid w:val="007D4A5B"/>
    <w:rsid w:val="007E151D"/>
    <w:rsid w:val="007E5071"/>
    <w:rsid w:val="007E7834"/>
    <w:rsid w:val="007F0E81"/>
    <w:rsid w:val="007F2A31"/>
    <w:rsid w:val="0080270F"/>
    <w:rsid w:val="008043A9"/>
    <w:rsid w:val="00806831"/>
    <w:rsid w:val="0080717D"/>
    <w:rsid w:val="0081000B"/>
    <w:rsid w:val="00810DC7"/>
    <w:rsid w:val="00811CBC"/>
    <w:rsid w:val="008128CB"/>
    <w:rsid w:val="008134B6"/>
    <w:rsid w:val="00815E4F"/>
    <w:rsid w:val="00816931"/>
    <w:rsid w:val="008171B2"/>
    <w:rsid w:val="00820131"/>
    <w:rsid w:val="00822733"/>
    <w:rsid w:val="008230C4"/>
    <w:rsid w:val="00823554"/>
    <w:rsid w:val="0082497A"/>
    <w:rsid w:val="00830292"/>
    <w:rsid w:val="00830E03"/>
    <w:rsid w:val="008318E0"/>
    <w:rsid w:val="008341BB"/>
    <w:rsid w:val="00834D98"/>
    <w:rsid w:val="008416AD"/>
    <w:rsid w:val="008441BD"/>
    <w:rsid w:val="00844D96"/>
    <w:rsid w:val="00855381"/>
    <w:rsid w:val="0085647E"/>
    <w:rsid w:val="00856BA0"/>
    <w:rsid w:val="00862DD9"/>
    <w:rsid w:val="0086329D"/>
    <w:rsid w:val="00864111"/>
    <w:rsid w:val="008659A4"/>
    <w:rsid w:val="00867CA3"/>
    <w:rsid w:val="00870CE4"/>
    <w:rsid w:val="0087267B"/>
    <w:rsid w:val="00872E63"/>
    <w:rsid w:val="008763D4"/>
    <w:rsid w:val="00883DF6"/>
    <w:rsid w:val="00886DC9"/>
    <w:rsid w:val="00887037"/>
    <w:rsid w:val="008879FC"/>
    <w:rsid w:val="00891091"/>
    <w:rsid w:val="00891607"/>
    <w:rsid w:val="00891621"/>
    <w:rsid w:val="008922C2"/>
    <w:rsid w:val="00893DBC"/>
    <w:rsid w:val="00894B62"/>
    <w:rsid w:val="00897070"/>
    <w:rsid w:val="00897EF3"/>
    <w:rsid w:val="008B2E6F"/>
    <w:rsid w:val="008B3591"/>
    <w:rsid w:val="008B5F22"/>
    <w:rsid w:val="008B7188"/>
    <w:rsid w:val="008C451D"/>
    <w:rsid w:val="008C6423"/>
    <w:rsid w:val="008D1113"/>
    <w:rsid w:val="008D131E"/>
    <w:rsid w:val="008D2935"/>
    <w:rsid w:val="008D2F51"/>
    <w:rsid w:val="008D5AEF"/>
    <w:rsid w:val="008D66D1"/>
    <w:rsid w:val="008D7779"/>
    <w:rsid w:val="008D7D83"/>
    <w:rsid w:val="008E0FEB"/>
    <w:rsid w:val="008E182B"/>
    <w:rsid w:val="008E1E5B"/>
    <w:rsid w:val="008E281D"/>
    <w:rsid w:val="008E3019"/>
    <w:rsid w:val="008E4660"/>
    <w:rsid w:val="008E477C"/>
    <w:rsid w:val="008E5692"/>
    <w:rsid w:val="008E59C8"/>
    <w:rsid w:val="008E5B2C"/>
    <w:rsid w:val="008F1987"/>
    <w:rsid w:val="008F2128"/>
    <w:rsid w:val="008F34D9"/>
    <w:rsid w:val="008F397F"/>
    <w:rsid w:val="008F3B06"/>
    <w:rsid w:val="008F4A58"/>
    <w:rsid w:val="00902180"/>
    <w:rsid w:val="0090607E"/>
    <w:rsid w:val="00906ADD"/>
    <w:rsid w:val="00907168"/>
    <w:rsid w:val="0090757F"/>
    <w:rsid w:val="009218D7"/>
    <w:rsid w:val="009240FF"/>
    <w:rsid w:val="00930329"/>
    <w:rsid w:val="0093070F"/>
    <w:rsid w:val="00933289"/>
    <w:rsid w:val="00941F36"/>
    <w:rsid w:val="00942B80"/>
    <w:rsid w:val="00944D09"/>
    <w:rsid w:val="00946B13"/>
    <w:rsid w:val="0095086C"/>
    <w:rsid w:val="00951A3A"/>
    <w:rsid w:val="00953AF6"/>
    <w:rsid w:val="0095447C"/>
    <w:rsid w:val="0095547E"/>
    <w:rsid w:val="00956BA6"/>
    <w:rsid w:val="00961165"/>
    <w:rsid w:val="00961732"/>
    <w:rsid w:val="009617C7"/>
    <w:rsid w:val="0096191A"/>
    <w:rsid w:val="00961E77"/>
    <w:rsid w:val="009627B5"/>
    <w:rsid w:val="00962EF6"/>
    <w:rsid w:val="00962F12"/>
    <w:rsid w:val="009631E4"/>
    <w:rsid w:val="00965588"/>
    <w:rsid w:val="009658E5"/>
    <w:rsid w:val="00965D3F"/>
    <w:rsid w:val="0097286D"/>
    <w:rsid w:val="00973D19"/>
    <w:rsid w:val="00975D9D"/>
    <w:rsid w:val="00975FD7"/>
    <w:rsid w:val="00977627"/>
    <w:rsid w:val="00982A76"/>
    <w:rsid w:val="00983DF7"/>
    <w:rsid w:val="00984AFD"/>
    <w:rsid w:val="009856F2"/>
    <w:rsid w:val="009859CD"/>
    <w:rsid w:val="00985E29"/>
    <w:rsid w:val="009870BF"/>
    <w:rsid w:val="009902CF"/>
    <w:rsid w:val="00993DDD"/>
    <w:rsid w:val="009A1104"/>
    <w:rsid w:val="009A759F"/>
    <w:rsid w:val="009B1B37"/>
    <w:rsid w:val="009B2ED4"/>
    <w:rsid w:val="009B3D13"/>
    <w:rsid w:val="009B4853"/>
    <w:rsid w:val="009B59C5"/>
    <w:rsid w:val="009B6120"/>
    <w:rsid w:val="009B6B24"/>
    <w:rsid w:val="009D03C1"/>
    <w:rsid w:val="009D18E5"/>
    <w:rsid w:val="009D31F6"/>
    <w:rsid w:val="009D32C7"/>
    <w:rsid w:val="009D3BA4"/>
    <w:rsid w:val="009D3F20"/>
    <w:rsid w:val="009D51DF"/>
    <w:rsid w:val="009D53BC"/>
    <w:rsid w:val="009D5F98"/>
    <w:rsid w:val="009D712B"/>
    <w:rsid w:val="009E28FD"/>
    <w:rsid w:val="009E70A8"/>
    <w:rsid w:val="009E7D34"/>
    <w:rsid w:val="009F0459"/>
    <w:rsid w:val="009F1E4A"/>
    <w:rsid w:val="009F3204"/>
    <w:rsid w:val="009F42DC"/>
    <w:rsid w:val="00A01BF5"/>
    <w:rsid w:val="00A050D4"/>
    <w:rsid w:val="00A0634C"/>
    <w:rsid w:val="00A0795D"/>
    <w:rsid w:val="00A07A49"/>
    <w:rsid w:val="00A11CE1"/>
    <w:rsid w:val="00A1746D"/>
    <w:rsid w:val="00A17992"/>
    <w:rsid w:val="00A20B7E"/>
    <w:rsid w:val="00A20E9A"/>
    <w:rsid w:val="00A21582"/>
    <w:rsid w:val="00A3481B"/>
    <w:rsid w:val="00A35F6C"/>
    <w:rsid w:val="00A428E8"/>
    <w:rsid w:val="00A44826"/>
    <w:rsid w:val="00A50638"/>
    <w:rsid w:val="00A51007"/>
    <w:rsid w:val="00A51DD1"/>
    <w:rsid w:val="00A532D7"/>
    <w:rsid w:val="00A53C30"/>
    <w:rsid w:val="00A53EA1"/>
    <w:rsid w:val="00A5453A"/>
    <w:rsid w:val="00A54C09"/>
    <w:rsid w:val="00A5633A"/>
    <w:rsid w:val="00A56EA0"/>
    <w:rsid w:val="00A6056C"/>
    <w:rsid w:val="00A60866"/>
    <w:rsid w:val="00A6205A"/>
    <w:rsid w:val="00A648D0"/>
    <w:rsid w:val="00A65C07"/>
    <w:rsid w:val="00A67ED8"/>
    <w:rsid w:val="00A715FC"/>
    <w:rsid w:val="00A724D7"/>
    <w:rsid w:val="00A7446F"/>
    <w:rsid w:val="00A74523"/>
    <w:rsid w:val="00A76504"/>
    <w:rsid w:val="00A80341"/>
    <w:rsid w:val="00A8086C"/>
    <w:rsid w:val="00A84C0E"/>
    <w:rsid w:val="00A84D3B"/>
    <w:rsid w:val="00A853B1"/>
    <w:rsid w:val="00A855D9"/>
    <w:rsid w:val="00A93B5A"/>
    <w:rsid w:val="00A93F4D"/>
    <w:rsid w:val="00A953A0"/>
    <w:rsid w:val="00A96089"/>
    <w:rsid w:val="00A97ACF"/>
    <w:rsid w:val="00A97E1C"/>
    <w:rsid w:val="00AA0088"/>
    <w:rsid w:val="00AA09FA"/>
    <w:rsid w:val="00AA11C8"/>
    <w:rsid w:val="00AA2C0F"/>
    <w:rsid w:val="00AA73E5"/>
    <w:rsid w:val="00AB140F"/>
    <w:rsid w:val="00AB1D71"/>
    <w:rsid w:val="00AB20E1"/>
    <w:rsid w:val="00AB280D"/>
    <w:rsid w:val="00AB4865"/>
    <w:rsid w:val="00AB5017"/>
    <w:rsid w:val="00AB56DE"/>
    <w:rsid w:val="00AB664B"/>
    <w:rsid w:val="00AB6B9C"/>
    <w:rsid w:val="00AB6CAC"/>
    <w:rsid w:val="00AB768F"/>
    <w:rsid w:val="00AC0B86"/>
    <w:rsid w:val="00AC211F"/>
    <w:rsid w:val="00AC4B31"/>
    <w:rsid w:val="00AC7DCD"/>
    <w:rsid w:val="00AD19CA"/>
    <w:rsid w:val="00AD241F"/>
    <w:rsid w:val="00AD3180"/>
    <w:rsid w:val="00AD4B8F"/>
    <w:rsid w:val="00AD6E4E"/>
    <w:rsid w:val="00AD73B4"/>
    <w:rsid w:val="00AD7EB8"/>
    <w:rsid w:val="00AE071C"/>
    <w:rsid w:val="00AE38B8"/>
    <w:rsid w:val="00AE4E34"/>
    <w:rsid w:val="00AE521E"/>
    <w:rsid w:val="00AF0753"/>
    <w:rsid w:val="00AF3B31"/>
    <w:rsid w:val="00AF3D46"/>
    <w:rsid w:val="00AF59D8"/>
    <w:rsid w:val="00AF74CB"/>
    <w:rsid w:val="00B0100F"/>
    <w:rsid w:val="00B020AB"/>
    <w:rsid w:val="00B02702"/>
    <w:rsid w:val="00B0501B"/>
    <w:rsid w:val="00B0634D"/>
    <w:rsid w:val="00B10FBE"/>
    <w:rsid w:val="00B15459"/>
    <w:rsid w:val="00B15F76"/>
    <w:rsid w:val="00B17E15"/>
    <w:rsid w:val="00B204D2"/>
    <w:rsid w:val="00B20CAE"/>
    <w:rsid w:val="00B21149"/>
    <w:rsid w:val="00B226F9"/>
    <w:rsid w:val="00B255DC"/>
    <w:rsid w:val="00B31CB3"/>
    <w:rsid w:val="00B331EC"/>
    <w:rsid w:val="00B3557B"/>
    <w:rsid w:val="00B35DC1"/>
    <w:rsid w:val="00B371E7"/>
    <w:rsid w:val="00B379FF"/>
    <w:rsid w:val="00B37D23"/>
    <w:rsid w:val="00B416EB"/>
    <w:rsid w:val="00B4258D"/>
    <w:rsid w:val="00B43935"/>
    <w:rsid w:val="00B45B3E"/>
    <w:rsid w:val="00B500A3"/>
    <w:rsid w:val="00B51A93"/>
    <w:rsid w:val="00B54AC9"/>
    <w:rsid w:val="00B6098E"/>
    <w:rsid w:val="00B64EFC"/>
    <w:rsid w:val="00B66352"/>
    <w:rsid w:val="00B7058E"/>
    <w:rsid w:val="00B72EE4"/>
    <w:rsid w:val="00B76311"/>
    <w:rsid w:val="00B77E7D"/>
    <w:rsid w:val="00B809A7"/>
    <w:rsid w:val="00B82D7A"/>
    <w:rsid w:val="00B834A9"/>
    <w:rsid w:val="00B8376D"/>
    <w:rsid w:val="00B83EB0"/>
    <w:rsid w:val="00B867F9"/>
    <w:rsid w:val="00B91791"/>
    <w:rsid w:val="00B9467E"/>
    <w:rsid w:val="00BA15AD"/>
    <w:rsid w:val="00BA1F90"/>
    <w:rsid w:val="00BA2F9F"/>
    <w:rsid w:val="00BA379C"/>
    <w:rsid w:val="00BA6217"/>
    <w:rsid w:val="00BA6914"/>
    <w:rsid w:val="00BA7B93"/>
    <w:rsid w:val="00BB17E2"/>
    <w:rsid w:val="00BB2AB7"/>
    <w:rsid w:val="00BB34FE"/>
    <w:rsid w:val="00BB4023"/>
    <w:rsid w:val="00BB6FC3"/>
    <w:rsid w:val="00BB7EAC"/>
    <w:rsid w:val="00BC3A9C"/>
    <w:rsid w:val="00BC60F1"/>
    <w:rsid w:val="00BC68BE"/>
    <w:rsid w:val="00BD60AD"/>
    <w:rsid w:val="00BD66AF"/>
    <w:rsid w:val="00BD7EB6"/>
    <w:rsid w:val="00BE0B8B"/>
    <w:rsid w:val="00BE0E98"/>
    <w:rsid w:val="00BE1384"/>
    <w:rsid w:val="00BE31B8"/>
    <w:rsid w:val="00BE3280"/>
    <w:rsid w:val="00BE4323"/>
    <w:rsid w:val="00BE5A18"/>
    <w:rsid w:val="00BF2E69"/>
    <w:rsid w:val="00BF3AB3"/>
    <w:rsid w:val="00BF50DB"/>
    <w:rsid w:val="00BF55CC"/>
    <w:rsid w:val="00BF7287"/>
    <w:rsid w:val="00C0000B"/>
    <w:rsid w:val="00C002CB"/>
    <w:rsid w:val="00C02B77"/>
    <w:rsid w:val="00C031C5"/>
    <w:rsid w:val="00C03543"/>
    <w:rsid w:val="00C05CA5"/>
    <w:rsid w:val="00C07FCE"/>
    <w:rsid w:val="00C10494"/>
    <w:rsid w:val="00C10FA0"/>
    <w:rsid w:val="00C12881"/>
    <w:rsid w:val="00C12FF8"/>
    <w:rsid w:val="00C150A1"/>
    <w:rsid w:val="00C16CEB"/>
    <w:rsid w:val="00C1718D"/>
    <w:rsid w:val="00C21941"/>
    <w:rsid w:val="00C2234C"/>
    <w:rsid w:val="00C23FAF"/>
    <w:rsid w:val="00C24799"/>
    <w:rsid w:val="00C26220"/>
    <w:rsid w:val="00C26248"/>
    <w:rsid w:val="00C342D4"/>
    <w:rsid w:val="00C40FCB"/>
    <w:rsid w:val="00C4413E"/>
    <w:rsid w:val="00C44A1F"/>
    <w:rsid w:val="00C45433"/>
    <w:rsid w:val="00C47231"/>
    <w:rsid w:val="00C472DA"/>
    <w:rsid w:val="00C50DBD"/>
    <w:rsid w:val="00C520CD"/>
    <w:rsid w:val="00C54FD7"/>
    <w:rsid w:val="00C6027B"/>
    <w:rsid w:val="00C6114B"/>
    <w:rsid w:val="00C6122C"/>
    <w:rsid w:val="00C633E3"/>
    <w:rsid w:val="00C63532"/>
    <w:rsid w:val="00C6360D"/>
    <w:rsid w:val="00C64E9C"/>
    <w:rsid w:val="00C67FB3"/>
    <w:rsid w:val="00C70B8E"/>
    <w:rsid w:val="00C70D3E"/>
    <w:rsid w:val="00C722A2"/>
    <w:rsid w:val="00C73F29"/>
    <w:rsid w:val="00C74192"/>
    <w:rsid w:val="00C74309"/>
    <w:rsid w:val="00C7636B"/>
    <w:rsid w:val="00C763DD"/>
    <w:rsid w:val="00C80743"/>
    <w:rsid w:val="00C8106E"/>
    <w:rsid w:val="00C81E66"/>
    <w:rsid w:val="00C82C75"/>
    <w:rsid w:val="00C85CC8"/>
    <w:rsid w:val="00C87230"/>
    <w:rsid w:val="00C913EE"/>
    <w:rsid w:val="00C926FB"/>
    <w:rsid w:val="00C92B46"/>
    <w:rsid w:val="00C97639"/>
    <w:rsid w:val="00CA25A5"/>
    <w:rsid w:val="00CA4A20"/>
    <w:rsid w:val="00CA4D95"/>
    <w:rsid w:val="00CB0AE0"/>
    <w:rsid w:val="00CB0DEB"/>
    <w:rsid w:val="00CB66BD"/>
    <w:rsid w:val="00CB746F"/>
    <w:rsid w:val="00CB7ADA"/>
    <w:rsid w:val="00CC0638"/>
    <w:rsid w:val="00CC275F"/>
    <w:rsid w:val="00CC2F53"/>
    <w:rsid w:val="00CC6B30"/>
    <w:rsid w:val="00CC71E2"/>
    <w:rsid w:val="00CD0FB8"/>
    <w:rsid w:val="00CD13F2"/>
    <w:rsid w:val="00CD17C7"/>
    <w:rsid w:val="00CD195E"/>
    <w:rsid w:val="00CD3AC6"/>
    <w:rsid w:val="00CD45CD"/>
    <w:rsid w:val="00CD7AEA"/>
    <w:rsid w:val="00CE65D3"/>
    <w:rsid w:val="00CE78FE"/>
    <w:rsid w:val="00CF22AE"/>
    <w:rsid w:val="00CF2ED9"/>
    <w:rsid w:val="00CF321D"/>
    <w:rsid w:val="00CF3982"/>
    <w:rsid w:val="00CF3D06"/>
    <w:rsid w:val="00CF6E03"/>
    <w:rsid w:val="00CF7DC3"/>
    <w:rsid w:val="00D04AFB"/>
    <w:rsid w:val="00D04B5D"/>
    <w:rsid w:val="00D076D6"/>
    <w:rsid w:val="00D104B5"/>
    <w:rsid w:val="00D1408F"/>
    <w:rsid w:val="00D17214"/>
    <w:rsid w:val="00D17CBD"/>
    <w:rsid w:val="00D2344E"/>
    <w:rsid w:val="00D23799"/>
    <w:rsid w:val="00D23CDD"/>
    <w:rsid w:val="00D30F3D"/>
    <w:rsid w:val="00D32C7C"/>
    <w:rsid w:val="00D41C12"/>
    <w:rsid w:val="00D44773"/>
    <w:rsid w:val="00D4643A"/>
    <w:rsid w:val="00D50570"/>
    <w:rsid w:val="00D50D7B"/>
    <w:rsid w:val="00D511A2"/>
    <w:rsid w:val="00D51256"/>
    <w:rsid w:val="00D5511E"/>
    <w:rsid w:val="00D572C1"/>
    <w:rsid w:val="00D57B1C"/>
    <w:rsid w:val="00D60118"/>
    <w:rsid w:val="00D60784"/>
    <w:rsid w:val="00D60B61"/>
    <w:rsid w:val="00D67829"/>
    <w:rsid w:val="00D67A32"/>
    <w:rsid w:val="00D70C77"/>
    <w:rsid w:val="00D739B4"/>
    <w:rsid w:val="00D80A55"/>
    <w:rsid w:val="00D80E1B"/>
    <w:rsid w:val="00D81745"/>
    <w:rsid w:val="00D84FDD"/>
    <w:rsid w:val="00D860A6"/>
    <w:rsid w:val="00D86925"/>
    <w:rsid w:val="00D8720F"/>
    <w:rsid w:val="00D87EAD"/>
    <w:rsid w:val="00D87ED1"/>
    <w:rsid w:val="00D908F7"/>
    <w:rsid w:val="00D90C24"/>
    <w:rsid w:val="00D925E8"/>
    <w:rsid w:val="00D94B9D"/>
    <w:rsid w:val="00D95D16"/>
    <w:rsid w:val="00D97300"/>
    <w:rsid w:val="00DA27BB"/>
    <w:rsid w:val="00DA3FC3"/>
    <w:rsid w:val="00DB02D4"/>
    <w:rsid w:val="00DB334F"/>
    <w:rsid w:val="00DB4810"/>
    <w:rsid w:val="00DC508E"/>
    <w:rsid w:val="00DC7CA2"/>
    <w:rsid w:val="00DC7E2F"/>
    <w:rsid w:val="00DD0465"/>
    <w:rsid w:val="00DD07D7"/>
    <w:rsid w:val="00DD13D4"/>
    <w:rsid w:val="00DD369F"/>
    <w:rsid w:val="00DD3ACB"/>
    <w:rsid w:val="00DD40EE"/>
    <w:rsid w:val="00DD4947"/>
    <w:rsid w:val="00DD69FA"/>
    <w:rsid w:val="00DE1D96"/>
    <w:rsid w:val="00DE1DB0"/>
    <w:rsid w:val="00DE4108"/>
    <w:rsid w:val="00DE4696"/>
    <w:rsid w:val="00DE59E9"/>
    <w:rsid w:val="00DE6F06"/>
    <w:rsid w:val="00DE7364"/>
    <w:rsid w:val="00DE7B18"/>
    <w:rsid w:val="00DF39D1"/>
    <w:rsid w:val="00DF4B53"/>
    <w:rsid w:val="00DF52B0"/>
    <w:rsid w:val="00DF5A1B"/>
    <w:rsid w:val="00DF71CC"/>
    <w:rsid w:val="00DF7BBD"/>
    <w:rsid w:val="00E0352D"/>
    <w:rsid w:val="00E04585"/>
    <w:rsid w:val="00E11830"/>
    <w:rsid w:val="00E11D8B"/>
    <w:rsid w:val="00E14EC1"/>
    <w:rsid w:val="00E2167E"/>
    <w:rsid w:val="00E21BEF"/>
    <w:rsid w:val="00E230E7"/>
    <w:rsid w:val="00E240E7"/>
    <w:rsid w:val="00E30687"/>
    <w:rsid w:val="00E30E1F"/>
    <w:rsid w:val="00E31931"/>
    <w:rsid w:val="00E35A2E"/>
    <w:rsid w:val="00E37489"/>
    <w:rsid w:val="00E374BF"/>
    <w:rsid w:val="00E375AD"/>
    <w:rsid w:val="00E37B2F"/>
    <w:rsid w:val="00E42F12"/>
    <w:rsid w:val="00E4550D"/>
    <w:rsid w:val="00E462D2"/>
    <w:rsid w:val="00E539B5"/>
    <w:rsid w:val="00E5550C"/>
    <w:rsid w:val="00E57D67"/>
    <w:rsid w:val="00E61328"/>
    <w:rsid w:val="00E65B62"/>
    <w:rsid w:val="00E700E0"/>
    <w:rsid w:val="00E73225"/>
    <w:rsid w:val="00E80318"/>
    <w:rsid w:val="00E80C32"/>
    <w:rsid w:val="00E81876"/>
    <w:rsid w:val="00E81A14"/>
    <w:rsid w:val="00E82880"/>
    <w:rsid w:val="00E86793"/>
    <w:rsid w:val="00E86EB9"/>
    <w:rsid w:val="00E87565"/>
    <w:rsid w:val="00E93CCC"/>
    <w:rsid w:val="00E9486F"/>
    <w:rsid w:val="00E95E0B"/>
    <w:rsid w:val="00E96220"/>
    <w:rsid w:val="00E96F05"/>
    <w:rsid w:val="00EA0190"/>
    <w:rsid w:val="00EA10C8"/>
    <w:rsid w:val="00EA2AA5"/>
    <w:rsid w:val="00EA34FC"/>
    <w:rsid w:val="00EA3B4A"/>
    <w:rsid w:val="00EA45E1"/>
    <w:rsid w:val="00EA4DB6"/>
    <w:rsid w:val="00EA6752"/>
    <w:rsid w:val="00EB013A"/>
    <w:rsid w:val="00EB0EB6"/>
    <w:rsid w:val="00EB17A5"/>
    <w:rsid w:val="00EB186C"/>
    <w:rsid w:val="00EB42C3"/>
    <w:rsid w:val="00EB46FB"/>
    <w:rsid w:val="00EC0651"/>
    <w:rsid w:val="00EC0A6A"/>
    <w:rsid w:val="00EC0EEB"/>
    <w:rsid w:val="00EC2867"/>
    <w:rsid w:val="00EC2B5D"/>
    <w:rsid w:val="00EC3668"/>
    <w:rsid w:val="00EC57AE"/>
    <w:rsid w:val="00ED3EBE"/>
    <w:rsid w:val="00ED42B0"/>
    <w:rsid w:val="00ED6AA6"/>
    <w:rsid w:val="00ED76EE"/>
    <w:rsid w:val="00ED79E7"/>
    <w:rsid w:val="00EE25F2"/>
    <w:rsid w:val="00EE286C"/>
    <w:rsid w:val="00EE2F5B"/>
    <w:rsid w:val="00EE4553"/>
    <w:rsid w:val="00EE5228"/>
    <w:rsid w:val="00EE63A0"/>
    <w:rsid w:val="00EE7624"/>
    <w:rsid w:val="00EF2343"/>
    <w:rsid w:val="00EF3240"/>
    <w:rsid w:val="00EF49B5"/>
    <w:rsid w:val="00EF6216"/>
    <w:rsid w:val="00EF6644"/>
    <w:rsid w:val="00F01953"/>
    <w:rsid w:val="00F03FAB"/>
    <w:rsid w:val="00F05C5A"/>
    <w:rsid w:val="00F06314"/>
    <w:rsid w:val="00F15B8A"/>
    <w:rsid w:val="00F16421"/>
    <w:rsid w:val="00F2367E"/>
    <w:rsid w:val="00F2411C"/>
    <w:rsid w:val="00F30823"/>
    <w:rsid w:val="00F30CEF"/>
    <w:rsid w:val="00F32A64"/>
    <w:rsid w:val="00F35C73"/>
    <w:rsid w:val="00F379E1"/>
    <w:rsid w:val="00F45885"/>
    <w:rsid w:val="00F465D8"/>
    <w:rsid w:val="00F47929"/>
    <w:rsid w:val="00F47A5C"/>
    <w:rsid w:val="00F5278B"/>
    <w:rsid w:val="00F56624"/>
    <w:rsid w:val="00F6113E"/>
    <w:rsid w:val="00F64EB2"/>
    <w:rsid w:val="00F65A91"/>
    <w:rsid w:val="00F67586"/>
    <w:rsid w:val="00F7027A"/>
    <w:rsid w:val="00F718F2"/>
    <w:rsid w:val="00F73B5C"/>
    <w:rsid w:val="00F7746C"/>
    <w:rsid w:val="00F7748A"/>
    <w:rsid w:val="00F806E8"/>
    <w:rsid w:val="00F80A94"/>
    <w:rsid w:val="00F8120F"/>
    <w:rsid w:val="00F85467"/>
    <w:rsid w:val="00F86C74"/>
    <w:rsid w:val="00F92832"/>
    <w:rsid w:val="00F950A3"/>
    <w:rsid w:val="00F9730F"/>
    <w:rsid w:val="00FA45FE"/>
    <w:rsid w:val="00FA5C08"/>
    <w:rsid w:val="00FA5DE3"/>
    <w:rsid w:val="00FA709C"/>
    <w:rsid w:val="00FB4259"/>
    <w:rsid w:val="00FB4485"/>
    <w:rsid w:val="00FB4733"/>
    <w:rsid w:val="00FC52FC"/>
    <w:rsid w:val="00FD19C1"/>
    <w:rsid w:val="00FD1CC4"/>
    <w:rsid w:val="00FD6AA4"/>
    <w:rsid w:val="00FD6CCD"/>
    <w:rsid w:val="00FD6F96"/>
    <w:rsid w:val="00FE1CDA"/>
    <w:rsid w:val="00FE2C87"/>
    <w:rsid w:val="00FE2E67"/>
    <w:rsid w:val="00FE3B08"/>
    <w:rsid w:val="00FE4237"/>
    <w:rsid w:val="00FE6841"/>
    <w:rsid w:val="00FF0F25"/>
    <w:rsid w:val="00FF33F6"/>
    <w:rsid w:val="00FF3B0E"/>
    <w:rsid w:val="00FF3E1B"/>
    <w:rsid w:val="00FF439C"/>
    <w:rsid w:val="00FF4670"/>
    <w:rsid w:val="00FF68A8"/>
    <w:rsid w:val="00FF7869"/>
    <w:rsid w:val="00FF7BE5"/>
    <w:rsid w:val="00FF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B5DA7E"/>
  <w14:defaultImageDpi w14:val="300"/>
  <w15:docId w15:val="{CF3A2B0B-8F0F-4C68-A6EF-6F11B7A5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0AA"/>
    <w:rPr>
      <w:rFonts w:ascii="Times New Roman" w:eastAsia="Times New Roman" w:hAnsi="Times New Roman" w:cs="Times New Roman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F0EC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0352D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E0352D"/>
  </w:style>
  <w:style w:type="paragraph" w:styleId="Rodap">
    <w:name w:val="footer"/>
    <w:basedOn w:val="Normal"/>
    <w:link w:val="RodapChar"/>
    <w:uiPriority w:val="99"/>
    <w:unhideWhenUsed/>
    <w:rsid w:val="00E0352D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E0352D"/>
  </w:style>
  <w:style w:type="paragraph" w:styleId="Textodebalo">
    <w:name w:val="Balloon Text"/>
    <w:basedOn w:val="Normal"/>
    <w:link w:val="TextodebaloChar"/>
    <w:uiPriority w:val="99"/>
    <w:semiHidden/>
    <w:unhideWhenUsed/>
    <w:rsid w:val="00E0352D"/>
    <w:rPr>
      <w:rFonts w:ascii="Lucida Grande" w:eastAsiaTheme="minorEastAsia" w:hAnsi="Lucida Grande" w:cs="Lucida Grande"/>
      <w:sz w:val="18"/>
      <w:szCs w:val="18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352D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D5AD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BodyA">
    <w:name w:val="Body A"/>
    <w:rsid w:val="001165C8"/>
    <w:rPr>
      <w:rFonts w:ascii="Helvetica" w:eastAsia="ヒラギノ角ゴ Pro W3" w:hAnsi="Helvetica" w:cs="Times New Roman"/>
      <w:color w:val="000000"/>
      <w:szCs w:val="20"/>
      <w:lang w:val="en-US" w:eastAsia="pt-BR"/>
    </w:rPr>
  </w:style>
  <w:style w:type="paragraph" w:customStyle="1" w:styleId="FreeFormAA">
    <w:name w:val="Free Form A A"/>
    <w:autoRedefine/>
    <w:rsid w:val="001165C8"/>
    <w:rPr>
      <w:rFonts w:ascii="Helvetica" w:eastAsia="ヒラギノ角ゴ Pro W3" w:hAnsi="Helvetica" w:cs="Times New Roman"/>
      <w:color w:val="000000"/>
      <w:szCs w:val="20"/>
      <w:lang w:val="en-US" w:eastAsia="pt-BR"/>
    </w:rPr>
  </w:style>
  <w:style w:type="paragraph" w:customStyle="1" w:styleId="NormalWeb1">
    <w:name w:val="Normal (Web)1"/>
    <w:rsid w:val="001165C8"/>
    <w:pPr>
      <w:spacing w:before="100" w:after="100"/>
    </w:pPr>
    <w:rPr>
      <w:rFonts w:ascii="Times New Roman" w:eastAsia="ヒラギノ角ゴ Pro W3" w:hAnsi="Times New Roman" w:cs="Times New Roman"/>
      <w:color w:val="000000"/>
      <w:szCs w:val="20"/>
      <w:lang w:eastAsia="pt-BR"/>
    </w:rPr>
  </w:style>
  <w:style w:type="paragraph" w:customStyle="1" w:styleId="PargrafoNormal">
    <w:name w:val="Parágrafo Normal"/>
    <w:basedOn w:val="Normal"/>
    <w:link w:val="PargrafoNormalChar"/>
    <w:rsid w:val="001165C8"/>
    <w:pPr>
      <w:spacing w:after="60" w:line="360" w:lineRule="auto"/>
      <w:ind w:firstLine="1418"/>
      <w:jc w:val="both"/>
    </w:pPr>
    <w:rPr>
      <w:rFonts w:ascii="Arial" w:hAnsi="Arial" w:cs="Arial"/>
    </w:rPr>
  </w:style>
  <w:style w:type="paragraph" w:styleId="Citao">
    <w:name w:val="Quote"/>
    <w:basedOn w:val="Normal"/>
    <w:link w:val="CitaoChar"/>
    <w:qFormat/>
    <w:rsid w:val="001165C8"/>
    <w:pPr>
      <w:spacing w:after="60"/>
      <w:ind w:left="2835"/>
      <w:jc w:val="both"/>
    </w:pPr>
    <w:rPr>
      <w:rFonts w:ascii="Arial" w:hAnsi="Arial" w:cs="Arial"/>
      <w:i/>
      <w:iCs/>
      <w:sz w:val="22"/>
      <w:szCs w:val="22"/>
    </w:rPr>
  </w:style>
  <w:style w:type="character" w:customStyle="1" w:styleId="CitaoChar">
    <w:name w:val="Citação Char"/>
    <w:basedOn w:val="Fontepargpadro"/>
    <w:link w:val="Citao"/>
    <w:rsid w:val="001165C8"/>
    <w:rPr>
      <w:rFonts w:ascii="Arial" w:eastAsia="Times New Roman" w:hAnsi="Arial" w:cs="Arial"/>
      <w:i/>
      <w:iCs/>
      <w:sz w:val="22"/>
      <w:szCs w:val="22"/>
      <w:lang w:eastAsia="pt-BR"/>
    </w:rPr>
  </w:style>
  <w:style w:type="paragraph" w:customStyle="1" w:styleId="CitaodeCitao">
    <w:name w:val="Citação de Citação"/>
    <w:basedOn w:val="Citao"/>
    <w:rsid w:val="001165C8"/>
    <w:pPr>
      <w:ind w:left="4253"/>
    </w:pPr>
  </w:style>
  <w:style w:type="character" w:customStyle="1" w:styleId="textogeral1">
    <w:name w:val="texto_geral1"/>
    <w:rsid w:val="001165C8"/>
    <w:rPr>
      <w:rFonts w:ascii="Arial" w:hAnsi="Arial" w:cs="Arial" w:hint="default"/>
      <w:color w:val="000000"/>
      <w:sz w:val="20"/>
      <w:szCs w:val="20"/>
    </w:rPr>
  </w:style>
  <w:style w:type="character" w:customStyle="1" w:styleId="PargrafoNormalChar">
    <w:name w:val="Parágrafo Normal Char"/>
    <w:link w:val="PargrafoNormal"/>
    <w:locked/>
    <w:rsid w:val="001165C8"/>
    <w:rPr>
      <w:rFonts w:ascii="Arial" w:eastAsia="Times New Roman" w:hAnsi="Arial" w:cs="Arial"/>
      <w:lang w:eastAsia="pt-BR"/>
    </w:rPr>
  </w:style>
  <w:style w:type="character" w:styleId="Nmerodepgina">
    <w:name w:val="page number"/>
    <w:basedOn w:val="Fontepargpadro"/>
    <w:uiPriority w:val="99"/>
    <w:unhideWhenUsed/>
    <w:rsid w:val="00870CE4"/>
  </w:style>
  <w:style w:type="paragraph" w:styleId="NormalWeb">
    <w:name w:val="Normal (Web)"/>
    <w:basedOn w:val="Normal"/>
    <w:uiPriority w:val="99"/>
    <w:unhideWhenUsed/>
    <w:rsid w:val="004D5A96"/>
    <w:pPr>
      <w:spacing w:before="100" w:beforeAutospacing="1" w:after="100" w:afterAutospacing="1"/>
    </w:pPr>
  </w:style>
  <w:style w:type="paragraph" w:customStyle="1" w:styleId="xmsonormal">
    <w:name w:val="x_msonormal"/>
    <w:basedOn w:val="Normal"/>
    <w:rsid w:val="004D5A96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unhideWhenUsed/>
    <w:rsid w:val="00EE63A0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F0EC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FA709C"/>
    <w:rPr>
      <w:i/>
      <w:iCs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11B18"/>
    <w:rPr>
      <w:color w:val="605E5C"/>
      <w:shd w:val="clear" w:color="auto" w:fill="E1DFDD"/>
    </w:rPr>
  </w:style>
  <w:style w:type="character" w:customStyle="1" w:styleId="lrzxr">
    <w:name w:val="lrzxr"/>
    <w:basedOn w:val="Fontepargpadro"/>
    <w:rsid w:val="00490960"/>
  </w:style>
  <w:style w:type="character" w:customStyle="1" w:styleId="apple-converted-space">
    <w:name w:val="apple-converted-space"/>
    <w:basedOn w:val="Fontepargpadro"/>
    <w:rsid w:val="00711DC6"/>
  </w:style>
  <w:style w:type="paragraph" w:customStyle="1" w:styleId="artigo">
    <w:name w:val="artigo"/>
    <w:basedOn w:val="Normal"/>
    <w:rsid w:val="006270AA"/>
    <w:pPr>
      <w:spacing w:before="100" w:beforeAutospacing="1" w:after="100" w:afterAutospacing="1"/>
    </w:pPr>
  </w:style>
  <w:style w:type="character" w:customStyle="1" w:styleId="bold">
    <w:name w:val="bold"/>
    <w:basedOn w:val="Fontepargpadro"/>
    <w:rsid w:val="00C76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5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52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9979">
          <w:blockQuote w:val="1"/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3979">
          <w:blockQuote w:val="1"/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594">
          <w:blockQuote w:val="1"/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6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1194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Federal</Company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Karina Ribeiro</dc:creator>
  <cp:lastModifiedBy>Microsoft Office User</cp:lastModifiedBy>
  <cp:revision>3</cp:revision>
  <cp:lastPrinted>2019-05-10T19:00:00Z</cp:lastPrinted>
  <dcterms:created xsi:type="dcterms:W3CDTF">2019-06-05T22:12:00Z</dcterms:created>
  <dcterms:modified xsi:type="dcterms:W3CDTF">2019-06-06T14:07:00Z</dcterms:modified>
</cp:coreProperties>
</file>