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1D8" w:rsidRPr="00005972" w:rsidRDefault="00D6790C" w:rsidP="001A54CD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bookmarkStart w:id="0" w:name="__DdeLink__6166_752773848"/>
      <w:bookmarkEnd w:id="0"/>
      <w:r w:rsidRPr="00005972">
        <w:rPr>
          <w:rFonts w:ascii="Garamond" w:hAnsi="Garamond" w:cs="Tahoma"/>
          <w:b/>
          <w:sz w:val="24"/>
          <w:szCs w:val="24"/>
        </w:rPr>
        <w:t xml:space="preserve">EXCELENTÍSSIMO MINISTRO PRESIDENTE DO </w:t>
      </w:r>
      <w:r w:rsidR="001A54CD">
        <w:rPr>
          <w:rFonts w:ascii="Garamond" w:hAnsi="Garamond" w:cs="Tahoma"/>
          <w:b/>
          <w:sz w:val="24"/>
          <w:szCs w:val="24"/>
        </w:rPr>
        <w:t>SUPERIOR TRIBUNAL FEDERAL</w:t>
      </w:r>
    </w:p>
    <w:p w:rsidR="00D6790C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1A54CD" w:rsidRPr="00005972" w:rsidRDefault="001A54CD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541D8" w:rsidRDefault="00F541D8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Recurso E</w:t>
      </w:r>
      <w:r w:rsidR="00620552">
        <w:rPr>
          <w:rFonts w:ascii="Garamond" w:hAnsi="Garamond" w:cs="Tahoma"/>
          <w:b/>
          <w:sz w:val="24"/>
          <w:szCs w:val="24"/>
        </w:rPr>
        <w:t xml:space="preserve">xtraordinário </w:t>
      </w:r>
      <w:r w:rsidR="001A54CD">
        <w:rPr>
          <w:rFonts w:ascii="Garamond" w:hAnsi="Garamond" w:cs="Tahoma"/>
          <w:b/>
          <w:sz w:val="24"/>
          <w:szCs w:val="24"/>
        </w:rPr>
        <w:t>Nº ______</w:t>
      </w:r>
    </w:p>
    <w:p w:rsidR="001A54CD" w:rsidRDefault="001A54CD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>
        <w:rPr>
          <w:rFonts w:ascii="Garamond" w:hAnsi="Garamond" w:cs="Tahoma"/>
          <w:b/>
          <w:sz w:val="24"/>
          <w:szCs w:val="24"/>
        </w:rPr>
        <w:t>EMBARGANTE:</w:t>
      </w:r>
    </w:p>
    <w:p w:rsidR="001A54CD" w:rsidRPr="00005972" w:rsidRDefault="001A54CD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>
        <w:rPr>
          <w:rFonts w:ascii="Garamond" w:hAnsi="Garamond" w:cs="Tahoma"/>
          <w:b/>
          <w:sz w:val="24"/>
          <w:szCs w:val="24"/>
        </w:rPr>
        <w:t>EMBARGADO:</w:t>
      </w: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Pr="00005972">
        <w:rPr>
          <w:rFonts w:ascii="Garamond" w:hAnsi="Garamond" w:cs="Tahoma"/>
          <w:sz w:val="24"/>
          <w:szCs w:val="24"/>
        </w:rPr>
        <w:tab/>
      </w:r>
      <w:r w:rsidR="00005972">
        <w:rPr>
          <w:rFonts w:ascii="Garamond" w:hAnsi="Garamond" w:cs="Tahoma"/>
          <w:b/>
          <w:sz w:val="24"/>
          <w:szCs w:val="24"/>
        </w:rPr>
        <w:t>______________________________________________________________________________</w:t>
      </w:r>
      <w:r w:rsidR="00F541D8" w:rsidRPr="00005972">
        <w:rPr>
          <w:rFonts w:ascii="Garamond" w:hAnsi="Garamond" w:cs="Tahoma"/>
          <w:sz w:val="24"/>
          <w:szCs w:val="24"/>
        </w:rPr>
        <w:t xml:space="preserve">, </w:t>
      </w:r>
      <w:r w:rsidR="00005972">
        <w:rPr>
          <w:rFonts w:ascii="Garamond" w:hAnsi="Garamond" w:cs="Tahoma"/>
          <w:sz w:val="24"/>
          <w:szCs w:val="24"/>
        </w:rPr>
        <w:t xml:space="preserve">neste ato representado </w:t>
      </w:r>
      <w:r w:rsidR="00F541D8" w:rsidRPr="00005972">
        <w:rPr>
          <w:rFonts w:ascii="Garamond" w:hAnsi="Garamond" w:cs="Tahoma"/>
          <w:sz w:val="24"/>
          <w:szCs w:val="24"/>
        </w:rPr>
        <w:t>por seu advogado, no Recurso E</w:t>
      </w:r>
      <w:r w:rsidR="00620552">
        <w:rPr>
          <w:rFonts w:ascii="Garamond" w:hAnsi="Garamond" w:cs="Tahoma"/>
          <w:sz w:val="24"/>
          <w:szCs w:val="24"/>
        </w:rPr>
        <w:t>xtraordinário</w:t>
      </w:r>
      <w:r w:rsidR="00F541D8" w:rsidRPr="00005972">
        <w:rPr>
          <w:rFonts w:ascii="Garamond" w:hAnsi="Garamond" w:cs="Tahoma"/>
          <w:sz w:val="24"/>
          <w:szCs w:val="24"/>
        </w:rPr>
        <w:t xml:space="preserve"> </w:t>
      </w:r>
      <w:r w:rsidR="001A54CD">
        <w:rPr>
          <w:rFonts w:ascii="Garamond" w:hAnsi="Garamond" w:cs="Tahoma"/>
          <w:sz w:val="24"/>
          <w:szCs w:val="24"/>
        </w:rPr>
        <w:t>Nº _____, apresentar</w:t>
      </w:r>
    </w:p>
    <w:p w:rsidR="00F541D8" w:rsidRDefault="00D6790C" w:rsidP="00005972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EMBARGOS DE DIVERGÊNCIA</w:t>
      </w:r>
    </w:p>
    <w:p w:rsidR="001A54CD" w:rsidRPr="00005972" w:rsidRDefault="001A54CD" w:rsidP="00005972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</w:p>
    <w:p w:rsidR="001A54CD" w:rsidRDefault="001A54CD" w:rsidP="001A54CD">
      <w:pPr>
        <w:spacing w:line="360" w:lineRule="auto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Em face do acórdão proferido na data de ______.</w:t>
      </w:r>
    </w:p>
    <w:p w:rsidR="001A54CD" w:rsidRDefault="001A54CD" w:rsidP="001A54CD">
      <w:pPr>
        <w:spacing w:line="360" w:lineRule="auto"/>
        <w:rPr>
          <w:rFonts w:ascii="Garamond" w:hAnsi="Garamond" w:cs="Tahoma"/>
          <w:sz w:val="24"/>
          <w:szCs w:val="24"/>
        </w:rPr>
      </w:pPr>
    </w:p>
    <w:p w:rsidR="001A54CD" w:rsidRPr="001A54CD" w:rsidRDefault="001A54CD" w:rsidP="001A54CD">
      <w:pPr>
        <w:spacing w:line="360" w:lineRule="auto"/>
        <w:rPr>
          <w:rFonts w:ascii="Garamond" w:hAnsi="Garamond" w:cs="Tahoma"/>
          <w:b/>
          <w:bCs/>
          <w:sz w:val="24"/>
          <w:szCs w:val="24"/>
        </w:rPr>
      </w:pPr>
      <w:r>
        <w:rPr>
          <w:rFonts w:ascii="Garamond" w:hAnsi="Garamond" w:cs="Tahoma"/>
          <w:b/>
          <w:bCs/>
          <w:sz w:val="24"/>
          <w:szCs w:val="24"/>
        </w:rPr>
        <w:t>DA TEMPESTIVIDADE</w:t>
      </w:r>
    </w:p>
    <w:p w:rsidR="00F541D8" w:rsidRPr="00005972" w:rsidRDefault="001A54CD" w:rsidP="001A54CD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Com</w:t>
      </w:r>
      <w:r w:rsidR="00F541D8" w:rsidRPr="00005972">
        <w:rPr>
          <w:rFonts w:ascii="Garamond" w:hAnsi="Garamond" w:cs="Tahoma"/>
          <w:sz w:val="24"/>
          <w:szCs w:val="24"/>
        </w:rPr>
        <w:t xml:space="preserve"> fundamento no</w:t>
      </w:r>
      <w:r>
        <w:rPr>
          <w:rFonts w:ascii="Garamond" w:hAnsi="Garamond" w:cs="Tahoma"/>
          <w:sz w:val="24"/>
          <w:szCs w:val="24"/>
        </w:rPr>
        <w:t>s</w:t>
      </w:r>
      <w:r w:rsidR="00F541D8" w:rsidRPr="00005972">
        <w:rPr>
          <w:rFonts w:ascii="Garamond" w:hAnsi="Garamond" w:cs="Tahoma"/>
          <w:sz w:val="24"/>
          <w:szCs w:val="24"/>
        </w:rPr>
        <w:t xml:space="preserve"> art. 1.043, do Código de Processo Civil e nos artigos 330 a 336 do Regimento Interno do Supremo Tribunal Federal, pelas razões a seguir aduzidas:</w:t>
      </w: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 xml:space="preserve">ACÓRDÃO </w:t>
      </w:r>
    </w:p>
    <w:p w:rsidR="00F541D8" w:rsidRPr="00005972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 xml:space="preserve">O embargante interpôs Recurso </w:t>
      </w:r>
      <w:r w:rsidR="00620552">
        <w:rPr>
          <w:rFonts w:ascii="Garamond" w:hAnsi="Garamond" w:cs="Tahoma"/>
          <w:sz w:val="24"/>
          <w:szCs w:val="24"/>
        </w:rPr>
        <w:t>Extraordinário,</w:t>
      </w:r>
      <w:r w:rsidR="00F541D8" w:rsidRPr="00005972">
        <w:rPr>
          <w:rFonts w:ascii="Garamond" w:hAnsi="Garamond" w:cs="Tahoma"/>
          <w:sz w:val="24"/>
          <w:szCs w:val="24"/>
        </w:rPr>
        <w:t xml:space="preserve"> em face de acórdão </w:t>
      </w:r>
      <w:r w:rsidR="00620552">
        <w:rPr>
          <w:rFonts w:ascii="Garamond" w:hAnsi="Garamond" w:cs="Tahoma"/>
          <w:sz w:val="24"/>
          <w:szCs w:val="24"/>
        </w:rPr>
        <w:t xml:space="preserve">proferido pelo Egrégio </w:t>
      </w:r>
      <w:r w:rsidR="00F541D8" w:rsidRPr="00005972">
        <w:rPr>
          <w:rFonts w:ascii="Garamond" w:hAnsi="Garamond" w:cs="Tahoma"/>
          <w:sz w:val="24"/>
          <w:szCs w:val="24"/>
        </w:rPr>
        <w:t xml:space="preserve">Tribunal de Justiça do Estado </w:t>
      </w:r>
      <w:r w:rsidR="00620552">
        <w:rPr>
          <w:rFonts w:ascii="Garamond" w:hAnsi="Garamond" w:cs="Tahoma"/>
          <w:sz w:val="24"/>
          <w:szCs w:val="24"/>
        </w:rPr>
        <w:t>de _______</w:t>
      </w:r>
      <w:r w:rsidR="00F541D8" w:rsidRPr="00005972">
        <w:rPr>
          <w:rFonts w:ascii="Garamond" w:hAnsi="Garamond" w:cs="Tahoma"/>
          <w:sz w:val="24"/>
          <w:szCs w:val="24"/>
        </w:rPr>
        <w:t xml:space="preserve">, </w:t>
      </w:r>
      <w:r w:rsidR="00620552">
        <w:rPr>
          <w:rFonts w:ascii="Garamond" w:hAnsi="Garamond" w:cs="Tahoma"/>
          <w:sz w:val="24"/>
          <w:szCs w:val="24"/>
        </w:rPr>
        <w:t>cujo dispositivo segue abaixo</w:t>
      </w:r>
      <w:r w:rsidR="00F541D8" w:rsidRPr="00005972">
        <w:rPr>
          <w:rFonts w:ascii="Garamond" w:hAnsi="Garamond" w:cs="Tahoma"/>
          <w:sz w:val="24"/>
          <w:szCs w:val="24"/>
        </w:rPr>
        <w:t>:</w:t>
      </w:r>
    </w:p>
    <w:p w:rsidR="00F541D8" w:rsidRPr="00005972" w:rsidRDefault="00F541D8" w:rsidP="00005972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lastRenderedPageBreak/>
        <w:t>(...)</w:t>
      </w:r>
    </w:p>
    <w:p w:rsidR="00F541D8" w:rsidRPr="00005972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620552">
        <w:rPr>
          <w:rFonts w:ascii="Garamond" w:hAnsi="Garamond" w:cs="Tahoma"/>
          <w:sz w:val="24"/>
          <w:szCs w:val="24"/>
        </w:rPr>
        <w:t>___________________________________________________________________</w:t>
      </w:r>
    </w:p>
    <w:p w:rsidR="00F541D8" w:rsidRPr="00005972" w:rsidRDefault="00F541D8" w:rsidP="00620552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>(...)</w:t>
      </w:r>
    </w:p>
    <w:p w:rsidR="00620552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620552">
        <w:rPr>
          <w:rFonts w:ascii="Garamond" w:hAnsi="Garamond" w:cs="Tahoma"/>
          <w:sz w:val="24"/>
          <w:szCs w:val="24"/>
        </w:rPr>
        <w:t>Destaca</w:t>
      </w:r>
      <w:r w:rsidR="00F541D8" w:rsidRPr="00005972">
        <w:rPr>
          <w:rFonts w:ascii="Garamond" w:hAnsi="Garamond" w:cs="Tahoma"/>
          <w:sz w:val="24"/>
          <w:szCs w:val="24"/>
        </w:rPr>
        <w:t>-se o seguinte</w:t>
      </w:r>
      <w:r w:rsidR="00620552">
        <w:rPr>
          <w:rFonts w:ascii="Garamond" w:hAnsi="Garamond" w:cs="Tahoma"/>
          <w:sz w:val="24"/>
          <w:szCs w:val="24"/>
        </w:rPr>
        <w:t xml:space="preserve"> ___________________________________________</w:t>
      </w:r>
    </w:p>
    <w:p w:rsidR="00F541D8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620552">
        <w:rPr>
          <w:rFonts w:ascii="Garamond" w:hAnsi="Garamond" w:cs="Tahoma"/>
          <w:sz w:val="24"/>
          <w:szCs w:val="24"/>
        </w:rPr>
        <w:t>O</w:t>
      </w:r>
      <w:r w:rsidR="00F541D8" w:rsidRPr="00005972">
        <w:rPr>
          <w:rFonts w:ascii="Garamond" w:hAnsi="Garamond" w:cs="Tahoma"/>
          <w:sz w:val="24"/>
          <w:szCs w:val="24"/>
        </w:rPr>
        <w:t xml:space="preserve"> fato é que o acórdão é </w:t>
      </w:r>
      <w:r w:rsidR="00620552">
        <w:rPr>
          <w:rFonts w:ascii="Garamond" w:hAnsi="Garamond" w:cs="Tahoma"/>
          <w:sz w:val="24"/>
          <w:szCs w:val="24"/>
        </w:rPr>
        <w:t>proferido, segue caminho</w:t>
      </w:r>
      <w:r w:rsidR="00F541D8" w:rsidRPr="00005972">
        <w:rPr>
          <w:rFonts w:ascii="Garamond" w:hAnsi="Garamond" w:cs="Tahoma"/>
          <w:sz w:val="24"/>
          <w:szCs w:val="24"/>
        </w:rPr>
        <w:t xml:space="preserve"> oposto a</w:t>
      </w:r>
      <w:r w:rsidR="00620552">
        <w:rPr>
          <w:rFonts w:ascii="Garamond" w:hAnsi="Garamond" w:cs="Tahoma"/>
          <w:sz w:val="24"/>
          <w:szCs w:val="24"/>
        </w:rPr>
        <w:t xml:space="preserve">o que fora julgado nos autos de </w:t>
      </w:r>
      <w:r w:rsidR="00620552" w:rsidRPr="00620552">
        <w:rPr>
          <w:rFonts w:ascii="Garamond" w:hAnsi="Garamond" w:cs="Tahoma"/>
          <w:color w:val="FF0000"/>
          <w:sz w:val="24"/>
          <w:szCs w:val="24"/>
        </w:rPr>
        <w:t>nº ______</w:t>
      </w:r>
      <w:r w:rsidR="00620552">
        <w:rPr>
          <w:rFonts w:ascii="Garamond" w:hAnsi="Garamond" w:cs="Tahoma"/>
          <w:sz w:val="24"/>
          <w:szCs w:val="24"/>
        </w:rPr>
        <w:t xml:space="preserve">, sob a relatoria </w:t>
      </w:r>
      <w:r w:rsidR="00F541D8" w:rsidRPr="00005972">
        <w:rPr>
          <w:rFonts w:ascii="Garamond" w:hAnsi="Garamond" w:cs="Tahoma"/>
          <w:sz w:val="24"/>
          <w:szCs w:val="24"/>
        </w:rPr>
        <w:t xml:space="preserve">da  mesma turma, </w:t>
      </w:r>
      <w:r w:rsidR="00620552">
        <w:rPr>
          <w:rFonts w:ascii="Garamond" w:hAnsi="Garamond" w:cs="Tahoma"/>
          <w:sz w:val="24"/>
          <w:szCs w:val="24"/>
        </w:rPr>
        <w:t>tendo</w:t>
      </w:r>
      <w:r w:rsidR="00F541D8" w:rsidRPr="00005972">
        <w:rPr>
          <w:rFonts w:ascii="Garamond" w:hAnsi="Garamond" w:cs="Tahoma"/>
          <w:sz w:val="24"/>
          <w:szCs w:val="24"/>
        </w:rPr>
        <w:t xml:space="preserve"> </w:t>
      </w:r>
      <w:r w:rsidR="00620552">
        <w:rPr>
          <w:rFonts w:ascii="Garamond" w:hAnsi="Garamond" w:cs="Tahoma"/>
          <w:sz w:val="24"/>
          <w:szCs w:val="24"/>
        </w:rPr>
        <w:t>julgado</w:t>
      </w:r>
      <w:r w:rsidR="00F541D8" w:rsidRPr="00005972">
        <w:rPr>
          <w:rFonts w:ascii="Garamond" w:hAnsi="Garamond" w:cs="Tahoma"/>
          <w:sz w:val="24"/>
          <w:szCs w:val="24"/>
        </w:rPr>
        <w:t xml:space="preserve"> </w:t>
      </w:r>
      <w:r w:rsidR="00620552">
        <w:rPr>
          <w:rFonts w:ascii="Garamond" w:hAnsi="Garamond" w:cs="Tahoma"/>
          <w:sz w:val="24"/>
          <w:szCs w:val="24"/>
        </w:rPr>
        <w:t>matéria idêntica da seguinte maneira:</w:t>
      </w:r>
    </w:p>
    <w:p w:rsidR="00620552" w:rsidRDefault="0062055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ab/>
        <w:t>“__________________________________________”</w:t>
      </w:r>
    </w:p>
    <w:p w:rsidR="00620552" w:rsidRDefault="0062055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620552" w:rsidRPr="00005972" w:rsidRDefault="0062055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ab/>
        <w:t>Desta monta, divergem os dispositivos prolatados, não se fazendo uniforme ao entendimento da presente turma é que há de se proceder o acolhimento dos presentes embargos, sob pena de evidente insegurança jurídica a respeito da matéria.</w:t>
      </w: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541D8" w:rsidRPr="00005972" w:rsidRDefault="00620552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>
        <w:rPr>
          <w:rFonts w:ascii="Garamond" w:hAnsi="Garamond" w:cs="Tahoma"/>
          <w:b/>
          <w:sz w:val="24"/>
          <w:szCs w:val="24"/>
        </w:rPr>
        <w:t xml:space="preserve">DO </w:t>
      </w:r>
      <w:r w:rsidR="00D6790C" w:rsidRPr="00005972">
        <w:rPr>
          <w:rFonts w:ascii="Garamond" w:hAnsi="Garamond" w:cs="Tahoma"/>
          <w:b/>
          <w:sz w:val="24"/>
          <w:szCs w:val="24"/>
        </w:rPr>
        <w:t>ACÓRDÃO PARADIGMA</w:t>
      </w:r>
    </w:p>
    <w:p w:rsidR="00F541D8" w:rsidRPr="00005972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>O acórdão paradigma</w:t>
      </w:r>
      <w:r w:rsidR="009F54A0">
        <w:rPr>
          <w:rFonts w:ascii="Garamond" w:hAnsi="Garamond" w:cs="Tahoma"/>
          <w:sz w:val="24"/>
          <w:szCs w:val="24"/>
        </w:rPr>
        <w:t>, possui a mesma matéria presente no caso em espeque, sendo que encontra-se</w:t>
      </w:r>
      <w:r w:rsidR="00F541D8" w:rsidRPr="00005972">
        <w:rPr>
          <w:rFonts w:ascii="Garamond" w:hAnsi="Garamond" w:cs="Tahoma"/>
          <w:sz w:val="24"/>
          <w:szCs w:val="24"/>
        </w:rPr>
        <w:t xml:space="preserve"> ementado, </w:t>
      </w:r>
      <w:r w:rsidR="009F54A0">
        <w:rPr>
          <w:rFonts w:ascii="Garamond" w:hAnsi="Garamond" w:cs="Tahoma"/>
          <w:sz w:val="24"/>
          <w:szCs w:val="24"/>
        </w:rPr>
        <w:t>da seguinte forma</w:t>
      </w:r>
      <w:r w:rsidR="00F541D8" w:rsidRPr="00005972">
        <w:rPr>
          <w:rFonts w:ascii="Garamond" w:hAnsi="Garamond" w:cs="Tahoma"/>
          <w:sz w:val="24"/>
          <w:szCs w:val="24"/>
        </w:rPr>
        <w:t>:</w:t>
      </w:r>
    </w:p>
    <w:p w:rsidR="00F541D8" w:rsidRPr="00005972" w:rsidRDefault="00F541D8" w:rsidP="00005972">
      <w:pPr>
        <w:spacing w:line="360" w:lineRule="auto"/>
        <w:jc w:val="center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>(...)</w:t>
      </w: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</w:p>
    <w:p w:rsidR="00F541D8" w:rsidRPr="009F54A0" w:rsidRDefault="009F54A0" w:rsidP="009F54A0">
      <w:pPr>
        <w:spacing w:line="360" w:lineRule="auto"/>
        <w:ind w:firstLine="708"/>
        <w:jc w:val="both"/>
        <w:rPr>
          <w:rFonts w:ascii="Garamond" w:hAnsi="Garamond" w:cs="Tahoma"/>
          <w:bCs/>
          <w:sz w:val="24"/>
          <w:szCs w:val="24"/>
        </w:rPr>
      </w:pPr>
      <w:r>
        <w:rPr>
          <w:rFonts w:ascii="Garamond" w:hAnsi="Garamond" w:cs="Tahoma"/>
          <w:bCs/>
          <w:sz w:val="24"/>
          <w:szCs w:val="24"/>
        </w:rPr>
        <w:t>A s</w:t>
      </w:r>
      <w:r w:rsidR="00F541D8" w:rsidRPr="009F54A0">
        <w:rPr>
          <w:rFonts w:ascii="Garamond" w:hAnsi="Garamond" w:cs="Tahoma"/>
          <w:bCs/>
          <w:sz w:val="24"/>
          <w:szCs w:val="24"/>
        </w:rPr>
        <w:t>emelhança fática entre os acórdãos divergentes</w:t>
      </w:r>
      <w:r>
        <w:rPr>
          <w:rFonts w:ascii="Garamond" w:hAnsi="Garamond" w:cs="Tahoma"/>
          <w:bCs/>
          <w:sz w:val="24"/>
          <w:szCs w:val="24"/>
        </w:rPr>
        <w:t xml:space="preserve"> é inquestionável, sendo</w:t>
      </w:r>
      <w:r w:rsidR="00F541D8" w:rsidRPr="00005972">
        <w:rPr>
          <w:rFonts w:ascii="Garamond" w:hAnsi="Garamond" w:cs="Tahoma"/>
          <w:sz w:val="24"/>
          <w:szCs w:val="24"/>
        </w:rPr>
        <w:t xml:space="preserve"> possível verificar claramente que, tanto no acórdão recorrido quanto naquele aqui trazido à colação como paradigma, a questão </w:t>
      </w:r>
      <w:r>
        <w:rPr>
          <w:rFonts w:ascii="Garamond" w:hAnsi="Garamond" w:cs="Tahoma"/>
          <w:sz w:val="24"/>
          <w:szCs w:val="24"/>
        </w:rPr>
        <w:t>gira em torno da _____________________________________________________.</w:t>
      </w:r>
    </w:p>
    <w:p w:rsidR="009F54A0" w:rsidRPr="00005972" w:rsidRDefault="00D6790C" w:rsidP="009F54A0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9F54A0">
        <w:rPr>
          <w:rFonts w:ascii="Garamond" w:hAnsi="Garamond" w:cs="Tahoma"/>
          <w:sz w:val="24"/>
          <w:szCs w:val="24"/>
        </w:rPr>
        <w:t>Ou seja, para solução de casos idênticos, foram propostas duas soluções divergentes, não merecendo prosperar o acórdão proferido nos presentes autos.</w:t>
      </w:r>
    </w:p>
    <w:p w:rsidR="00D6790C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PEDIDO</w:t>
      </w: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lastRenderedPageBreak/>
        <w:tab/>
      </w:r>
      <w:r w:rsidR="00114ACE">
        <w:rPr>
          <w:rFonts w:ascii="Garamond" w:hAnsi="Garamond" w:cs="Tahoma"/>
          <w:sz w:val="24"/>
          <w:szCs w:val="24"/>
        </w:rPr>
        <w:t>Assim, por todo exposto e explanado,</w:t>
      </w:r>
      <w:r w:rsidR="00F541D8" w:rsidRPr="00005972">
        <w:rPr>
          <w:rFonts w:ascii="Garamond" w:hAnsi="Garamond" w:cs="Tahoma"/>
          <w:sz w:val="24"/>
          <w:szCs w:val="24"/>
        </w:rPr>
        <w:t xml:space="preserve"> merece</w:t>
      </w:r>
      <w:r w:rsidR="00114ACE">
        <w:rPr>
          <w:rFonts w:ascii="Garamond" w:hAnsi="Garamond" w:cs="Tahoma"/>
          <w:sz w:val="24"/>
          <w:szCs w:val="24"/>
        </w:rPr>
        <w:t xml:space="preserve"> </w:t>
      </w:r>
      <w:r w:rsidR="00F541D8" w:rsidRPr="00005972">
        <w:rPr>
          <w:rFonts w:ascii="Garamond" w:hAnsi="Garamond" w:cs="Tahoma"/>
          <w:sz w:val="24"/>
          <w:szCs w:val="24"/>
        </w:rPr>
        <w:t xml:space="preserve">conhecimento e provimento </w:t>
      </w:r>
      <w:r w:rsidR="00114ACE">
        <w:rPr>
          <w:rFonts w:ascii="Garamond" w:hAnsi="Garamond" w:cs="Tahoma"/>
          <w:sz w:val="24"/>
          <w:szCs w:val="24"/>
        </w:rPr>
        <w:t xml:space="preserve">o presente embargos, </w:t>
      </w:r>
      <w:r w:rsidR="00F541D8" w:rsidRPr="00005972">
        <w:rPr>
          <w:rFonts w:ascii="Garamond" w:hAnsi="Garamond" w:cs="Tahoma"/>
          <w:sz w:val="24"/>
          <w:szCs w:val="24"/>
        </w:rPr>
        <w:t xml:space="preserve">na exata medida em que </w:t>
      </w:r>
      <w:r w:rsidR="00114ACE">
        <w:rPr>
          <w:rFonts w:ascii="Garamond" w:hAnsi="Garamond" w:cs="Tahoma"/>
          <w:sz w:val="24"/>
          <w:szCs w:val="24"/>
        </w:rPr>
        <w:t xml:space="preserve">se provou a igualdade </w:t>
      </w:r>
      <w:r w:rsidR="00F541D8" w:rsidRPr="00005972">
        <w:rPr>
          <w:rFonts w:ascii="Garamond" w:hAnsi="Garamond" w:cs="Tahoma"/>
          <w:sz w:val="24"/>
          <w:szCs w:val="24"/>
        </w:rPr>
        <w:t>fática entre os acórdãos embargado e paradigma, bem como</w:t>
      </w:r>
      <w:r w:rsidR="00114ACE">
        <w:rPr>
          <w:rFonts w:ascii="Garamond" w:hAnsi="Garamond" w:cs="Tahoma"/>
          <w:sz w:val="24"/>
          <w:szCs w:val="24"/>
        </w:rPr>
        <w:t xml:space="preserve"> a</w:t>
      </w:r>
      <w:r w:rsidR="00F541D8" w:rsidRPr="00005972">
        <w:rPr>
          <w:rFonts w:ascii="Garamond" w:hAnsi="Garamond" w:cs="Tahoma"/>
          <w:sz w:val="24"/>
          <w:szCs w:val="24"/>
        </w:rPr>
        <w:t xml:space="preserve"> divergência total </w:t>
      </w:r>
      <w:r w:rsidR="00114ACE">
        <w:rPr>
          <w:rFonts w:ascii="Garamond" w:hAnsi="Garamond" w:cs="Tahoma"/>
          <w:sz w:val="24"/>
          <w:szCs w:val="24"/>
        </w:rPr>
        <w:t>dos dispositivos proferidos.</w:t>
      </w:r>
    </w:p>
    <w:p w:rsidR="00F541D8" w:rsidRPr="00005972" w:rsidRDefault="00D6790C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114ACE">
        <w:rPr>
          <w:rFonts w:ascii="Garamond" w:hAnsi="Garamond" w:cs="Tahoma"/>
          <w:sz w:val="24"/>
          <w:szCs w:val="24"/>
        </w:rPr>
        <w:t>Assim, pugna este embargante pelo seu recebimento e procedência dos embargos de divergência opostos</w:t>
      </w:r>
      <w:r w:rsidR="00F541D8" w:rsidRPr="00005972">
        <w:rPr>
          <w:rFonts w:ascii="Garamond" w:hAnsi="Garamond" w:cs="Tahoma"/>
          <w:sz w:val="24"/>
          <w:szCs w:val="24"/>
        </w:rPr>
        <w:t>.</w:t>
      </w:r>
    </w:p>
    <w:p w:rsidR="00F541D8" w:rsidRPr="00005972" w:rsidRDefault="00BE4782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ab/>
      </w:r>
      <w:r w:rsidR="00F541D8" w:rsidRPr="00005972">
        <w:rPr>
          <w:rFonts w:ascii="Garamond" w:hAnsi="Garamond" w:cs="Tahoma"/>
          <w:sz w:val="24"/>
          <w:szCs w:val="24"/>
        </w:rPr>
        <w:t xml:space="preserve">Requer-se, por fim, a intimação do embargado para, querendo, no prazo de 15 (quinze) dias, </w:t>
      </w:r>
      <w:r w:rsidR="00114ACE">
        <w:rPr>
          <w:rFonts w:ascii="Garamond" w:hAnsi="Garamond" w:cs="Tahoma"/>
          <w:sz w:val="24"/>
          <w:szCs w:val="24"/>
        </w:rPr>
        <w:t>se manifeste a respeito do presente, nos termos</w:t>
      </w:r>
      <w:r w:rsidR="00F541D8" w:rsidRPr="00005972">
        <w:rPr>
          <w:rFonts w:ascii="Garamond" w:hAnsi="Garamond" w:cs="Tahoma"/>
          <w:sz w:val="24"/>
          <w:szCs w:val="24"/>
        </w:rPr>
        <w:t xml:space="preserve"> do art. 1.003, § 5º.</w:t>
      </w:r>
    </w:p>
    <w:p w:rsidR="00BE4782" w:rsidRPr="00005972" w:rsidRDefault="00BE4782" w:rsidP="0000597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005972">
        <w:rPr>
          <w:rFonts w:ascii="Garamond" w:hAnsi="Garamond" w:cs="Tahoma"/>
          <w:spacing w:val="2"/>
        </w:rPr>
        <w:t xml:space="preserve">Nestes termos, </w:t>
      </w:r>
    </w:p>
    <w:p w:rsidR="00BE4782" w:rsidRPr="00005972" w:rsidRDefault="00BE4782" w:rsidP="0000597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005972">
        <w:rPr>
          <w:rFonts w:ascii="Garamond" w:hAnsi="Garamond" w:cs="Tahoma"/>
          <w:spacing w:val="2"/>
        </w:rPr>
        <w:t>pede e espera deferimento.</w:t>
      </w:r>
    </w:p>
    <w:p w:rsidR="00BE4782" w:rsidRPr="00005972" w:rsidRDefault="00114ACE" w:rsidP="0000597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>
        <w:rPr>
          <w:rFonts w:ascii="Garamond" w:hAnsi="Garamond" w:cs="Tahoma"/>
          <w:spacing w:val="2"/>
        </w:rPr>
        <w:t>____________________________________</w:t>
      </w:r>
    </w:p>
    <w:p w:rsidR="00BE4782" w:rsidRPr="00005972" w:rsidRDefault="00BE4782" w:rsidP="00005972">
      <w:pPr>
        <w:shd w:val="clear" w:color="auto" w:fill="FFFFFF"/>
        <w:spacing w:line="360" w:lineRule="auto"/>
        <w:jc w:val="both"/>
        <w:rPr>
          <w:rFonts w:ascii="Garamond" w:hAnsi="Garamond" w:cs="Tahoma"/>
          <w:sz w:val="24"/>
          <w:szCs w:val="24"/>
          <w:lang w:eastAsia="pt-BR"/>
        </w:rPr>
      </w:pPr>
    </w:p>
    <w:p w:rsidR="00BE4782" w:rsidRPr="00005972" w:rsidRDefault="00BE4782" w:rsidP="0000597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b/>
          <w:sz w:val="24"/>
          <w:szCs w:val="24"/>
        </w:rPr>
        <w:t>ADVOGADO</w:t>
      </w:r>
    </w:p>
    <w:p w:rsidR="00BE4782" w:rsidRPr="00005972" w:rsidRDefault="00BE4782" w:rsidP="00005972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005972">
        <w:rPr>
          <w:rFonts w:ascii="Garamond" w:hAnsi="Garamond" w:cs="Tahoma"/>
          <w:sz w:val="24"/>
          <w:szCs w:val="24"/>
        </w:rPr>
        <w:t>OAB</w:t>
      </w:r>
      <w:r w:rsidR="00114ACE">
        <w:rPr>
          <w:rFonts w:ascii="Garamond" w:hAnsi="Garamond" w:cs="Tahoma"/>
          <w:sz w:val="24"/>
          <w:szCs w:val="24"/>
        </w:rPr>
        <w:t>/UF Nº</w:t>
      </w:r>
      <w:bookmarkStart w:id="3" w:name="_GoBack"/>
      <w:bookmarkEnd w:id="3"/>
    </w:p>
    <w:bookmarkEnd w:id="1"/>
    <w:p w:rsidR="00BE4782" w:rsidRPr="00005972" w:rsidRDefault="00BE4782" w:rsidP="00005972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F541D8" w:rsidRPr="00005972" w:rsidRDefault="00F541D8" w:rsidP="00005972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F541D8" w:rsidRPr="00005972" w:rsidSect="007A5AD2">
      <w:footerReference w:type="default" r:id="rId7"/>
      <w:pgSz w:w="11906" w:h="16838"/>
      <w:pgMar w:top="1417" w:right="1418" w:bottom="141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715" w:rsidRDefault="009A0715" w:rsidP="00213F2D">
      <w:pPr>
        <w:spacing w:after="0" w:line="240" w:lineRule="auto"/>
      </w:pPr>
      <w:r>
        <w:separator/>
      </w:r>
    </w:p>
  </w:endnote>
  <w:endnote w:type="continuationSeparator" w:id="0">
    <w:p w:rsidR="009A0715" w:rsidRDefault="009A0715" w:rsidP="0021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B40" w:rsidRDefault="009A0715">
    <w:pPr>
      <w:pStyle w:val="Corpodetexto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715" w:rsidRDefault="009A0715" w:rsidP="00213F2D">
      <w:pPr>
        <w:spacing w:after="0" w:line="240" w:lineRule="auto"/>
      </w:pPr>
      <w:r>
        <w:separator/>
      </w:r>
    </w:p>
  </w:footnote>
  <w:footnote w:type="continuationSeparator" w:id="0">
    <w:p w:rsidR="009A0715" w:rsidRDefault="009A0715" w:rsidP="00213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E334F"/>
    <w:multiLevelType w:val="hybridMultilevel"/>
    <w:tmpl w:val="541C28C0"/>
    <w:lvl w:ilvl="0" w:tplc="96388374">
      <w:start w:val="1"/>
      <w:numFmt w:val="lowerLetter"/>
      <w:lvlText w:val="%1)"/>
      <w:lvlJc w:val="left"/>
      <w:pPr>
        <w:ind w:left="693" w:hanging="316"/>
      </w:pPr>
      <w:rPr>
        <w:rFonts w:ascii="Arial" w:eastAsia="Arial" w:hAnsi="Arial" w:cs="Arial" w:hint="default"/>
        <w:spacing w:val="-1"/>
        <w:w w:val="100"/>
        <w:sz w:val="27"/>
        <w:szCs w:val="27"/>
      </w:rPr>
    </w:lvl>
    <w:lvl w:ilvl="1" w:tplc="606432FC">
      <w:start w:val="1"/>
      <w:numFmt w:val="bullet"/>
      <w:lvlText w:val="•"/>
      <w:lvlJc w:val="left"/>
      <w:pPr>
        <w:ind w:left="1496" w:hanging="316"/>
      </w:pPr>
      <w:rPr>
        <w:rFonts w:hint="default"/>
      </w:rPr>
    </w:lvl>
    <w:lvl w:ilvl="2" w:tplc="550C28D2">
      <w:start w:val="1"/>
      <w:numFmt w:val="bullet"/>
      <w:lvlText w:val="•"/>
      <w:lvlJc w:val="left"/>
      <w:pPr>
        <w:ind w:left="2293" w:hanging="316"/>
      </w:pPr>
      <w:rPr>
        <w:rFonts w:hint="default"/>
      </w:rPr>
    </w:lvl>
    <w:lvl w:ilvl="3" w:tplc="50067AE4">
      <w:start w:val="1"/>
      <w:numFmt w:val="bullet"/>
      <w:lvlText w:val="•"/>
      <w:lvlJc w:val="left"/>
      <w:pPr>
        <w:ind w:left="3089" w:hanging="316"/>
      </w:pPr>
      <w:rPr>
        <w:rFonts w:hint="default"/>
      </w:rPr>
    </w:lvl>
    <w:lvl w:ilvl="4" w:tplc="1ACA0EFA">
      <w:start w:val="1"/>
      <w:numFmt w:val="bullet"/>
      <w:lvlText w:val="•"/>
      <w:lvlJc w:val="left"/>
      <w:pPr>
        <w:ind w:left="3886" w:hanging="316"/>
      </w:pPr>
      <w:rPr>
        <w:rFonts w:hint="default"/>
      </w:rPr>
    </w:lvl>
    <w:lvl w:ilvl="5" w:tplc="FABCC56A">
      <w:start w:val="1"/>
      <w:numFmt w:val="bullet"/>
      <w:lvlText w:val="•"/>
      <w:lvlJc w:val="left"/>
      <w:pPr>
        <w:ind w:left="4682" w:hanging="316"/>
      </w:pPr>
      <w:rPr>
        <w:rFonts w:hint="default"/>
      </w:rPr>
    </w:lvl>
    <w:lvl w:ilvl="6" w:tplc="EA0C9370">
      <w:start w:val="1"/>
      <w:numFmt w:val="bullet"/>
      <w:lvlText w:val="•"/>
      <w:lvlJc w:val="left"/>
      <w:pPr>
        <w:ind w:left="5479" w:hanging="316"/>
      </w:pPr>
      <w:rPr>
        <w:rFonts w:hint="default"/>
      </w:rPr>
    </w:lvl>
    <w:lvl w:ilvl="7" w:tplc="A9D8346C">
      <w:start w:val="1"/>
      <w:numFmt w:val="bullet"/>
      <w:lvlText w:val="•"/>
      <w:lvlJc w:val="left"/>
      <w:pPr>
        <w:ind w:left="6275" w:hanging="316"/>
      </w:pPr>
      <w:rPr>
        <w:rFonts w:hint="default"/>
      </w:rPr>
    </w:lvl>
    <w:lvl w:ilvl="8" w:tplc="A112CC8C">
      <w:start w:val="1"/>
      <w:numFmt w:val="bullet"/>
      <w:lvlText w:val="•"/>
      <w:lvlJc w:val="left"/>
      <w:pPr>
        <w:ind w:left="7072" w:hanging="316"/>
      </w:pPr>
      <w:rPr>
        <w:rFonts w:hint="default"/>
      </w:rPr>
    </w:lvl>
  </w:abstractNum>
  <w:abstractNum w:abstractNumId="1" w15:restartNumberingAfterBreak="0">
    <w:nsid w:val="51754045"/>
    <w:multiLevelType w:val="hybridMultilevel"/>
    <w:tmpl w:val="8FA05B26"/>
    <w:lvl w:ilvl="0" w:tplc="17A6C402">
      <w:start w:val="1"/>
      <w:numFmt w:val="upperRoman"/>
      <w:lvlText w:val="%1"/>
      <w:lvlJc w:val="left"/>
      <w:pPr>
        <w:ind w:left="528" w:hanging="151"/>
      </w:pPr>
      <w:rPr>
        <w:rFonts w:ascii="Arial" w:eastAsia="Arial" w:hAnsi="Arial" w:cs="Arial" w:hint="default"/>
        <w:b/>
        <w:bCs/>
        <w:w w:val="100"/>
        <w:sz w:val="27"/>
        <w:szCs w:val="27"/>
      </w:rPr>
    </w:lvl>
    <w:lvl w:ilvl="1" w:tplc="0BDAFD30">
      <w:start w:val="1"/>
      <w:numFmt w:val="bullet"/>
      <w:lvlText w:val="•"/>
      <w:lvlJc w:val="left"/>
      <w:pPr>
        <w:ind w:left="1334" w:hanging="151"/>
      </w:pPr>
      <w:rPr>
        <w:rFonts w:hint="default"/>
      </w:rPr>
    </w:lvl>
    <w:lvl w:ilvl="2" w:tplc="D3668AE8">
      <w:start w:val="1"/>
      <w:numFmt w:val="bullet"/>
      <w:lvlText w:val="•"/>
      <w:lvlJc w:val="left"/>
      <w:pPr>
        <w:ind w:left="2149" w:hanging="151"/>
      </w:pPr>
      <w:rPr>
        <w:rFonts w:hint="default"/>
      </w:rPr>
    </w:lvl>
    <w:lvl w:ilvl="3" w:tplc="89B67848">
      <w:start w:val="1"/>
      <w:numFmt w:val="bullet"/>
      <w:lvlText w:val="•"/>
      <w:lvlJc w:val="left"/>
      <w:pPr>
        <w:ind w:left="2963" w:hanging="151"/>
      </w:pPr>
      <w:rPr>
        <w:rFonts w:hint="default"/>
      </w:rPr>
    </w:lvl>
    <w:lvl w:ilvl="4" w:tplc="0540A5B6">
      <w:start w:val="1"/>
      <w:numFmt w:val="bullet"/>
      <w:lvlText w:val="•"/>
      <w:lvlJc w:val="left"/>
      <w:pPr>
        <w:ind w:left="3778" w:hanging="151"/>
      </w:pPr>
      <w:rPr>
        <w:rFonts w:hint="default"/>
      </w:rPr>
    </w:lvl>
    <w:lvl w:ilvl="5" w:tplc="DD56E4FE">
      <w:start w:val="1"/>
      <w:numFmt w:val="bullet"/>
      <w:lvlText w:val="•"/>
      <w:lvlJc w:val="left"/>
      <w:pPr>
        <w:ind w:left="4592" w:hanging="151"/>
      </w:pPr>
      <w:rPr>
        <w:rFonts w:hint="default"/>
      </w:rPr>
    </w:lvl>
    <w:lvl w:ilvl="6" w:tplc="710E9348">
      <w:start w:val="1"/>
      <w:numFmt w:val="bullet"/>
      <w:lvlText w:val="•"/>
      <w:lvlJc w:val="left"/>
      <w:pPr>
        <w:ind w:left="5407" w:hanging="151"/>
      </w:pPr>
      <w:rPr>
        <w:rFonts w:hint="default"/>
      </w:rPr>
    </w:lvl>
    <w:lvl w:ilvl="7" w:tplc="D6EEE232">
      <w:start w:val="1"/>
      <w:numFmt w:val="bullet"/>
      <w:lvlText w:val="•"/>
      <w:lvlJc w:val="left"/>
      <w:pPr>
        <w:ind w:left="6221" w:hanging="151"/>
      </w:pPr>
      <w:rPr>
        <w:rFonts w:hint="default"/>
      </w:rPr>
    </w:lvl>
    <w:lvl w:ilvl="8" w:tplc="5B5E9498">
      <w:start w:val="1"/>
      <w:numFmt w:val="bullet"/>
      <w:lvlText w:val="•"/>
      <w:lvlJc w:val="left"/>
      <w:pPr>
        <w:ind w:left="7036" w:hanging="15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D8"/>
    <w:rsid w:val="00005972"/>
    <w:rsid w:val="000F099F"/>
    <w:rsid w:val="00114ACE"/>
    <w:rsid w:val="00134AC6"/>
    <w:rsid w:val="001A54CD"/>
    <w:rsid w:val="00213F2D"/>
    <w:rsid w:val="003E5118"/>
    <w:rsid w:val="00411F0E"/>
    <w:rsid w:val="006112FF"/>
    <w:rsid w:val="00620552"/>
    <w:rsid w:val="0071432B"/>
    <w:rsid w:val="00750A63"/>
    <w:rsid w:val="00772FE2"/>
    <w:rsid w:val="007A5AD2"/>
    <w:rsid w:val="0085146A"/>
    <w:rsid w:val="009A0715"/>
    <w:rsid w:val="009F54A0"/>
    <w:rsid w:val="00A20D77"/>
    <w:rsid w:val="00AD1060"/>
    <w:rsid w:val="00BE4782"/>
    <w:rsid w:val="00D6790C"/>
    <w:rsid w:val="00DF2F01"/>
    <w:rsid w:val="00ED7EA6"/>
    <w:rsid w:val="00F04A64"/>
    <w:rsid w:val="00F5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F11CA"/>
  <w15:docId w15:val="{454BE565-84F1-4905-A925-03E1779A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46A"/>
  </w:style>
  <w:style w:type="paragraph" w:styleId="Ttulo2">
    <w:name w:val="heading 2"/>
    <w:basedOn w:val="Normal"/>
    <w:link w:val="Ttulo2Char"/>
    <w:uiPriority w:val="1"/>
    <w:qFormat/>
    <w:rsid w:val="00F541D8"/>
    <w:pPr>
      <w:widowControl w:val="0"/>
      <w:spacing w:before="136" w:after="0" w:line="240" w:lineRule="auto"/>
      <w:ind w:left="378"/>
      <w:outlineLvl w:val="1"/>
    </w:pPr>
    <w:rPr>
      <w:rFonts w:ascii="Arial" w:eastAsia="Arial" w:hAnsi="Arial" w:cs="Arial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1"/>
    <w:rsid w:val="00F541D8"/>
    <w:rPr>
      <w:rFonts w:ascii="Arial" w:eastAsia="Arial" w:hAnsi="Arial" w:cs="Arial"/>
      <w:b/>
      <w:bCs/>
      <w:sz w:val="27"/>
      <w:szCs w:val="27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F541D8"/>
    <w:pPr>
      <w:widowControl w:val="0"/>
      <w:spacing w:before="76" w:after="0" w:line="240" w:lineRule="auto"/>
      <w:ind w:left="108"/>
    </w:pPr>
    <w:rPr>
      <w:rFonts w:ascii="Arial" w:eastAsia="Arial" w:hAnsi="Arial" w:cs="Arial"/>
      <w:sz w:val="27"/>
      <w:szCs w:val="27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F541D8"/>
    <w:rPr>
      <w:rFonts w:ascii="Arial" w:eastAsia="Arial" w:hAnsi="Arial" w:cs="Arial"/>
      <w:sz w:val="27"/>
      <w:szCs w:val="27"/>
      <w:lang w:val="en-US"/>
    </w:rPr>
  </w:style>
  <w:style w:type="paragraph" w:styleId="PargrafodaLista">
    <w:name w:val="List Paragraph"/>
    <w:basedOn w:val="Normal"/>
    <w:uiPriority w:val="1"/>
    <w:qFormat/>
    <w:rsid w:val="00F541D8"/>
    <w:pPr>
      <w:widowControl w:val="0"/>
      <w:spacing w:before="136" w:after="0" w:line="240" w:lineRule="auto"/>
      <w:ind w:left="108" w:firstLine="270"/>
    </w:pPr>
    <w:rPr>
      <w:rFonts w:ascii="Arial" w:eastAsia="Arial" w:hAnsi="Arial" w:cs="Arial"/>
      <w:lang w:val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411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11F0E"/>
  </w:style>
  <w:style w:type="paragraph" w:styleId="Rodap">
    <w:name w:val="footer"/>
    <w:basedOn w:val="Normal"/>
    <w:link w:val="RodapChar"/>
    <w:uiPriority w:val="99"/>
    <w:semiHidden/>
    <w:unhideWhenUsed/>
    <w:rsid w:val="00411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11F0E"/>
  </w:style>
  <w:style w:type="paragraph" w:customStyle="1" w:styleId="Corpodotexto">
    <w:name w:val="Corpo do texto"/>
    <w:basedOn w:val="Normal"/>
    <w:uiPriority w:val="1"/>
    <w:qFormat/>
    <w:rsid w:val="00D6790C"/>
    <w:pPr>
      <w:widowControl w:val="0"/>
      <w:suppressAutoHyphens/>
      <w:spacing w:before="76" w:after="0" w:line="288" w:lineRule="auto"/>
      <w:ind w:left="108"/>
    </w:pPr>
    <w:rPr>
      <w:rFonts w:ascii="Arial" w:eastAsia="Arial" w:hAnsi="Arial" w:cs="Arial"/>
      <w:color w:val="00000A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BE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2019-06-06T13:40:00Z</dcterms:created>
  <dcterms:modified xsi:type="dcterms:W3CDTF">2019-06-06T13:50:00Z</dcterms:modified>
</cp:coreProperties>
</file>