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9A0" w:rsidRPr="009759A0" w:rsidRDefault="009759A0" w:rsidP="009759A0">
      <w:pPr>
        <w:spacing w:line="360" w:lineRule="auto"/>
        <w:jc w:val="center"/>
        <w:rPr>
          <w:rFonts w:ascii="Garamond" w:hAnsi="Garamond" w:cs="Tahoma"/>
          <w:b/>
          <w:sz w:val="24"/>
          <w:szCs w:val="24"/>
        </w:rPr>
      </w:pPr>
      <w:r w:rsidRPr="009759A0">
        <w:rPr>
          <w:rFonts w:ascii="Garamond" w:hAnsi="Garamond" w:cs="Tahoma"/>
          <w:b/>
          <w:sz w:val="24"/>
          <w:szCs w:val="24"/>
        </w:rPr>
        <w:t>EXCELENTÍSSIMO JUÍZO DA ____ ª VARA CRIMINAL DA CIDADE DE ____ ESTADO DE _____</w:t>
      </w:r>
    </w:p>
    <w:p w:rsidR="009759A0" w:rsidRPr="009759A0" w:rsidRDefault="009759A0" w:rsidP="009759A0">
      <w:pPr>
        <w:spacing w:line="360" w:lineRule="auto"/>
        <w:rPr>
          <w:rFonts w:ascii="Garamond" w:hAnsi="Garamond" w:cs="Tahoma"/>
          <w:b/>
          <w:sz w:val="24"/>
          <w:szCs w:val="24"/>
        </w:rPr>
      </w:pPr>
    </w:p>
    <w:p w:rsidR="009759A0" w:rsidRPr="009759A0" w:rsidRDefault="009759A0" w:rsidP="009759A0">
      <w:pPr>
        <w:spacing w:line="360" w:lineRule="auto"/>
        <w:rPr>
          <w:rFonts w:ascii="Garamond" w:hAnsi="Garamond" w:cs="Tahoma"/>
          <w:b/>
          <w:sz w:val="24"/>
          <w:szCs w:val="24"/>
        </w:rPr>
      </w:pPr>
    </w:p>
    <w:p w:rsidR="009759A0" w:rsidRPr="009759A0" w:rsidRDefault="009759A0" w:rsidP="009759A0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9759A0">
        <w:rPr>
          <w:rStyle w:val="Forte"/>
          <w:rFonts w:ascii="Garamond" w:hAnsi="Garamond"/>
          <w:sz w:val="24"/>
          <w:szCs w:val="24"/>
        </w:rPr>
        <w:t>Processo: ___________________</w:t>
      </w:r>
    </w:p>
    <w:p w:rsidR="009759A0" w:rsidRPr="009759A0" w:rsidRDefault="009759A0" w:rsidP="009759A0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9759A0">
        <w:rPr>
          <w:rStyle w:val="Forte"/>
          <w:rFonts w:ascii="Garamond" w:hAnsi="Garamond"/>
          <w:sz w:val="24"/>
          <w:szCs w:val="24"/>
        </w:rPr>
        <w:t>Indiciado: __________________</w:t>
      </w:r>
    </w:p>
    <w:p w:rsidR="009759A0" w:rsidRPr="009759A0" w:rsidRDefault="009759A0" w:rsidP="009759A0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9759A0">
        <w:rPr>
          <w:rStyle w:val="Forte"/>
          <w:rFonts w:ascii="Garamond" w:hAnsi="Garamond"/>
          <w:sz w:val="24"/>
          <w:szCs w:val="24"/>
        </w:rPr>
        <w:t>Assunto: _______</w:t>
      </w:r>
    </w:p>
    <w:p w:rsidR="009759A0" w:rsidRDefault="00685C13" w:rsidP="00685C13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759A0">
        <w:rPr>
          <w:rFonts w:ascii="Garamond" w:hAnsi="Garamond" w:cs="Tahoma"/>
          <w:color w:val="000000" w:themeColor="text1"/>
          <w:sz w:val="24"/>
          <w:szCs w:val="24"/>
        </w:rPr>
        <w:t>.</w:t>
      </w:r>
      <w:r w:rsidRPr="009759A0">
        <w:rPr>
          <w:rFonts w:ascii="Garamond" w:hAnsi="Garamond" w:cs="Tahoma"/>
          <w:b/>
          <w:color w:val="000000" w:themeColor="text1"/>
          <w:sz w:val="24"/>
          <w:szCs w:val="24"/>
        </w:rPr>
        <w:t>.. (nome da parte em negrito),</w:t>
      </w:r>
      <w:r w:rsidR="00761EBF" w:rsidRPr="009759A0">
        <w:rPr>
          <w:rFonts w:ascii="Garamond" w:hAnsi="Garamond" w:cs="Tahoma"/>
          <w:color w:val="000000" w:themeColor="text1"/>
          <w:sz w:val="24"/>
          <w:szCs w:val="24"/>
        </w:rPr>
        <w:t xml:space="preserve"> já qualificado nos autos em epígrafe, vem por ser advogado infra assinado, à presença de Vossa Excelência, com </w:t>
      </w:r>
      <w:proofErr w:type="spellStart"/>
      <w:r w:rsidR="00761EBF" w:rsidRPr="009759A0">
        <w:rPr>
          <w:rFonts w:ascii="Garamond" w:hAnsi="Garamond" w:cs="Tahoma"/>
          <w:color w:val="000000" w:themeColor="text1"/>
          <w:sz w:val="24"/>
          <w:szCs w:val="24"/>
        </w:rPr>
        <w:t>fundameto</w:t>
      </w:r>
      <w:proofErr w:type="spellEnd"/>
      <w:r w:rsidR="00761EBF" w:rsidRPr="009759A0">
        <w:rPr>
          <w:rFonts w:ascii="Garamond" w:hAnsi="Garamond" w:cs="Tahoma"/>
          <w:color w:val="000000" w:themeColor="text1"/>
          <w:sz w:val="24"/>
          <w:szCs w:val="24"/>
        </w:rPr>
        <w:t xml:space="preserve"> no artigo </w:t>
      </w:r>
      <w:hyperlink r:id="rId4" w:tooltip="Artigo 403 do Decreto Lei nº 3.689 de 03 de Outubro de 1941" w:history="1">
        <w:r w:rsidR="00761EBF" w:rsidRPr="009759A0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403</w:t>
        </w:r>
      </w:hyperlink>
      <w:r w:rsidR="00761EBF" w:rsidRPr="009759A0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5" w:tooltip="Decreto-lei nº 3.689, de 3 de outubro de 1941." w:history="1">
        <w:r w:rsidR="00761EBF" w:rsidRPr="009759A0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="00761EBF" w:rsidRPr="009759A0">
        <w:rPr>
          <w:rFonts w:ascii="Garamond" w:hAnsi="Garamond" w:cs="Tahoma"/>
          <w:color w:val="000000" w:themeColor="text1"/>
          <w:sz w:val="24"/>
          <w:szCs w:val="24"/>
        </w:rPr>
        <w:t xml:space="preserve">, apresentar </w:t>
      </w:r>
    </w:p>
    <w:p w:rsidR="009759A0" w:rsidRPr="009759A0" w:rsidRDefault="00685C13" w:rsidP="009759A0">
      <w:pPr>
        <w:jc w:val="center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9759A0">
        <w:rPr>
          <w:rFonts w:ascii="Garamond" w:hAnsi="Garamond" w:cs="Tahoma"/>
          <w:b/>
          <w:color w:val="000000" w:themeColor="text1"/>
          <w:sz w:val="24"/>
          <w:szCs w:val="24"/>
        </w:rPr>
        <w:t>MEMORIAIS</w:t>
      </w:r>
      <w:r w:rsidR="009759A0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r w:rsidR="009759A0">
        <w:rPr>
          <w:rFonts w:ascii="Garamond" w:hAnsi="Garamond" w:cs="Tahoma"/>
          <w:b/>
          <w:bCs/>
          <w:color w:val="000000" w:themeColor="text1"/>
          <w:sz w:val="24"/>
          <w:szCs w:val="24"/>
        </w:rPr>
        <w:t>FINAIS</w:t>
      </w:r>
    </w:p>
    <w:p w:rsidR="00761EBF" w:rsidRPr="009759A0" w:rsidRDefault="00761EBF" w:rsidP="00685C13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759A0">
        <w:rPr>
          <w:rFonts w:ascii="Garamond" w:hAnsi="Garamond" w:cs="Tahoma"/>
          <w:color w:val="000000" w:themeColor="text1"/>
          <w:sz w:val="24"/>
          <w:szCs w:val="24"/>
        </w:rPr>
        <w:t>pelo motivo de fato e de direito a seguir aduzidos:</w:t>
      </w:r>
    </w:p>
    <w:p w:rsidR="00CB7B7A" w:rsidRPr="009759A0" w:rsidRDefault="00CB7B7A" w:rsidP="00685C13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761EBF" w:rsidRPr="009759A0" w:rsidRDefault="00685C13" w:rsidP="00685C13">
      <w:pPr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9759A0">
        <w:rPr>
          <w:rFonts w:ascii="Garamond" w:hAnsi="Garamond" w:cs="Tahoma"/>
          <w:b/>
          <w:color w:val="000000" w:themeColor="text1"/>
          <w:sz w:val="24"/>
          <w:szCs w:val="24"/>
        </w:rPr>
        <w:t>DOS FATOS</w:t>
      </w:r>
    </w:p>
    <w:p w:rsidR="00761EBF" w:rsidRPr="009759A0" w:rsidRDefault="009759A0" w:rsidP="00685C13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B7B7A" w:rsidRPr="009759A0" w:rsidRDefault="00CB7B7A" w:rsidP="00685C13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761EBF" w:rsidRPr="009759A0" w:rsidRDefault="00685C13" w:rsidP="00685C13">
      <w:pPr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9759A0">
        <w:rPr>
          <w:rFonts w:ascii="Garamond" w:hAnsi="Garamond" w:cs="Tahoma"/>
          <w:b/>
          <w:color w:val="000000" w:themeColor="text1"/>
          <w:sz w:val="24"/>
          <w:szCs w:val="24"/>
        </w:rPr>
        <w:t>DO DIREITO</w:t>
      </w:r>
    </w:p>
    <w:p w:rsidR="00761EBF" w:rsidRPr="009759A0" w:rsidRDefault="00761EBF" w:rsidP="00685C13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759A0">
        <w:rPr>
          <w:rFonts w:ascii="Garamond" w:hAnsi="Garamond" w:cs="Tahoma"/>
          <w:color w:val="000000" w:themeColor="text1"/>
          <w:sz w:val="24"/>
          <w:szCs w:val="24"/>
        </w:rPr>
        <w:t>O réu foi denunciado pelo artigo </w:t>
      </w:r>
      <w:hyperlink r:id="rId6" w:tooltip="Artigo 155 do Decreto Lei nº 2.848 de 07 de Dezembro de 1940" w:history="1">
        <w:r w:rsidRPr="009759A0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155</w:t>
        </w:r>
      </w:hyperlink>
      <w:r w:rsidRPr="009759A0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7" w:tooltip="Decreto-lei no 2.848, de 7 de dezembro de 1940." w:history="1">
        <w:r w:rsidRPr="009759A0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Penal</w:t>
        </w:r>
      </w:hyperlink>
      <w:r w:rsidRPr="009759A0">
        <w:rPr>
          <w:rFonts w:ascii="Garamond" w:hAnsi="Garamond" w:cs="Tahoma"/>
          <w:color w:val="000000" w:themeColor="text1"/>
          <w:sz w:val="24"/>
          <w:szCs w:val="24"/>
        </w:rPr>
        <w:t> que diz:</w:t>
      </w:r>
    </w:p>
    <w:p w:rsidR="00761EBF" w:rsidRPr="009759A0" w:rsidRDefault="00761EBF" w:rsidP="00685C13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759A0">
        <w:rPr>
          <w:rFonts w:ascii="Garamond" w:hAnsi="Garamond" w:cs="Tahoma"/>
          <w:iCs/>
          <w:color w:val="000000" w:themeColor="text1"/>
          <w:sz w:val="24"/>
          <w:szCs w:val="24"/>
        </w:rPr>
        <w:t>“Art. 155 - Subtrair, para si ou para outrem, coisa alheia móvel: Pena - reclusão, de um a quatro anos, e multa.”</w:t>
      </w:r>
    </w:p>
    <w:p w:rsidR="00761EBF" w:rsidRPr="009759A0" w:rsidRDefault="00761EBF" w:rsidP="00685C13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759A0">
        <w:rPr>
          <w:rFonts w:ascii="Garamond" w:hAnsi="Garamond" w:cs="Tahoma"/>
          <w:color w:val="000000" w:themeColor="text1"/>
          <w:sz w:val="24"/>
          <w:szCs w:val="24"/>
        </w:rPr>
        <w:t xml:space="preserve">Tendo visto os fatos narrados, está claro que o réu não demonstrou o intuito de furtar a coisa para si ou para outrem. </w:t>
      </w:r>
      <w:bookmarkStart w:id="0" w:name="_GoBack"/>
      <w:bookmarkEnd w:id="0"/>
    </w:p>
    <w:p w:rsidR="00761EBF" w:rsidRPr="009759A0" w:rsidRDefault="00761EBF" w:rsidP="00685C13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759A0">
        <w:rPr>
          <w:rFonts w:ascii="Garamond" w:hAnsi="Garamond" w:cs="Tahoma"/>
          <w:color w:val="000000" w:themeColor="text1"/>
          <w:sz w:val="24"/>
          <w:szCs w:val="24"/>
        </w:rPr>
        <w:t>É evidente que não se caracteriza o crime de furto simples uma vez que não preenche as elementares desta conduta delitiva já que não há dolo, bem com o réu não subtraiu o bem para si ou outrem, mas sim houve meramente a utilização do veículo por um curto período de tempo e houve a devolução da res em sua integralidade no local da sua retirada, o que caracteriza o chamado furto de uso.</w:t>
      </w:r>
    </w:p>
    <w:p w:rsidR="00761EBF" w:rsidRPr="009759A0" w:rsidRDefault="00761EBF" w:rsidP="00685C13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759A0">
        <w:rPr>
          <w:rFonts w:ascii="Garamond" w:hAnsi="Garamond" w:cs="Tahoma"/>
          <w:color w:val="000000" w:themeColor="text1"/>
          <w:sz w:val="24"/>
          <w:szCs w:val="24"/>
        </w:rPr>
        <w:t>Portanto a conduta é atípica e não se aplica ao crime de furto simples previsto no artigo </w:t>
      </w:r>
      <w:hyperlink r:id="rId8" w:tooltip="Artigo 155 do Decreto Lei nº 2.848 de 07 de Dezembro de 1940" w:history="1">
        <w:r w:rsidRPr="009759A0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155</w:t>
        </w:r>
      </w:hyperlink>
      <w:r w:rsidRPr="009759A0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9" w:tooltip="Decreto-lei no 2.848, de 7 de dezembro de 1940." w:history="1">
        <w:r w:rsidRPr="009759A0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Penal</w:t>
        </w:r>
      </w:hyperlink>
      <w:r w:rsidRPr="009759A0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761EBF" w:rsidRPr="009759A0" w:rsidRDefault="00761EBF" w:rsidP="00685C13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759A0">
        <w:rPr>
          <w:rFonts w:ascii="Garamond" w:hAnsi="Garamond" w:cs="Tahoma"/>
          <w:color w:val="000000" w:themeColor="text1"/>
          <w:sz w:val="24"/>
          <w:szCs w:val="24"/>
        </w:rPr>
        <w:lastRenderedPageBreak/>
        <w:t xml:space="preserve">Há jurisprudência consolidada a respeito da caracterização do Furto de Uso, conforme entendimento do TJ-MG, a ausência de prova acerca do intuito de </w:t>
      </w:r>
      <w:proofErr w:type="spellStart"/>
      <w:r w:rsidRPr="009759A0">
        <w:rPr>
          <w:rFonts w:ascii="Garamond" w:hAnsi="Garamond" w:cs="Tahoma"/>
          <w:color w:val="000000" w:themeColor="text1"/>
          <w:sz w:val="24"/>
          <w:szCs w:val="24"/>
        </w:rPr>
        <w:t>assenhoreamento</w:t>
      </w:r>
      <w:proofErr w:type="spellEnd"/>
      <w:r w:rsidRPr="009759A0">
        <w:rPr>
          <w:rFonts w:ascii="Garamond" w:hAnsi="Garamond" w:cs="Tahoma"/>
          <w:color w:val="000000" w:themeColor="text1"/>
          <w:sz w:val="24"/>
          <w:szCs w:val="24"/>
        </w:rPr>
        <w:t xml:space="preserve"> conduz à absolvição:</w:t>
      </w:r>
    </w:p>
    <w:p w:rsidR="00761EBF" w:rsidRPr="009759A0" w:rsidRDefault="00761EBF" w:rsidP="00685C13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759A0">
        <w:rPr>
          <w:rFonts w:ascii="Garamond" w:hAnsi="Garamond" w:cs="Tahoma"/>
          <w:iCs/>
          <w:color w:val="000000" w:themeColor="text1"/>
          <w:sz w:val="24"/>
          <w:szCs w:val="24"/>
        </w:rPr>
        <w:t xml:space="preserve">APELAÇÃO CRIMINAL - RECURSO MINISTERIAL CONTRA SENTENÇA QUE ABSOLVEU O RECORRIDO PELA CONFIGURAÇÃO DE FURTO DE USO - CONDENAÇÃO PELO CRIME DE FURTO QUALIFICADO PELO EMPREGO DE FRAUDE - IMPOSSIBILIDADE - NÃO DEMONSTRADO O ANIMUS FURANDI - BEM RESTITUÍDO VOLUNTARIAMENTE À VÍTIMA - ABSOLVIÇÃO MANTIDA - RECURSO NÃO PROVIDO. - O furto de uso nada mais é que uma hipótese de atipicidade formal da conduta por inexistência do elemento subjetivo do tipo descrito no art. 155, ou seja, o animus </w:t>
      </w:r>
      <w:proofErr w:type="spellStart"/>
      <w:r w:rsidRPr="009759A0">
        <w:rPr>
          <w:rFonts w:ascii="Garamond" w:hAnsi="Garamond" w:cs="Tahoma"/>
          <w:iCs/>
          <w:color w:val="000000" w:themeColor="text1"/>
          <w:sz w:val="24"/>
          <w:szCs w:val="24"/>
        </w:rPr>
        <w:t>furandi</w:t>
      </w:r>
      <w:proofErr w:type="spellEnd"/>
      <w:r w:rsidRPr="009759A0">
        <w:rPr>
          <w:rFonts w:ascii="Garamond" w:hAnsi="Garamond" w:cs="Tahoma"/>
          <w:iCs/>
          <w:color w:val="000000" w:themeColor="text1"/>
          <w:sz w:val="24"/>
          <w:szCs w:val="24"/>
        </w:rPr>
        <w:t xml:space="preserve">, que se caracteriza quando o agente subtrai coisa alheia móvel com a intenção de tê-la como própria. - - A ausência de prova acerca do intuito de </w:t>
      </w:r>
      <w:proofErr w:type="spellStart"/>
      <w:r w:rsidRPr="009759A0">
        <w:rPr>
          <w:rFonts w:ascii="Garamond" w:hAnsi="Garamond" w:cs="Tahoma"/>
          <w:iCs/>
          <w:color w:val="000000" w:themeColor="text1"/>
          <w:sz w:val="24"/>
          <w:szCs w:val="24"/>
        </w:rPr>
        <w:t>assenhoreamento</w:t>
      </w:r>
      <w:proofErr w:type="spellEnd"/>
      <w:r w:rsidRPr="009759A0">
        <w:rPr>
          <w:rFonts w:ascii="Garamond" w:hAnsi="Garamond" w:cs="Tahoma"/>
          <w:iCs/>
          <w:color w:val="000000" w:themeColor="text1"/>
          <w:sz w:val="24"/>
          <w:szCs w:val="24"/>
        </w:rPr>
        <w:t xml:space="preserve"> conduz à absolvição. (TJ-MG - APR: 10153120032138001 MG, Relator: Flávio Leite, Data de Julgamento: 26/11/2013, Câmaras Criminais / 1a CÂMARA CRIMINAL, Data de Publicação: 03/12/2013)</w:t>
      </w:r>
    </w:p>
    <w:p w:rsidR="00761EBF" w:rsidRPr="009759A0" w:rsidRDefault="00761EBF" w:rsidP="00685C13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759A0">
        <w:rPr>
          <w:rFonts w:ascii="Garamond" w:hAnsi="Garamond" w:cs="Tahoma"/>
          <w:color w:val="000000" w:themeColor="text1"/>
          <w:sz w:val="24"/>
          <w:szCs w:val="24"/>
        </w:rPr>
        <w:t>Ou seja, está claro que o réu não preenche os requisitos que comprovem seu animus de se apossar do automóvel, afastando qualquer possibilidade de cometer dolosamente o crime de furto simples.</w:t>
      </w:r>
    </w:p>
    <w:p w:rsidR="00CB7B7A" w:rsidRPr="009759A0" w:rsidRDefault="00CB7B7A" w:rsidP="00685C13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685C13" w:rsidRPr="009759A0" w:rsidRDefault="00685C13" w:rsidP="00685C13">
      <w:pPr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9759A0">
        <w:rPr>
          <w:rFonts w:ascii="Garamond" w:hAnsi="Garamond" w:cs="Tahoma"/>
          <w:b/>
          <w:color w:val="000000" w:themeColor="text1"/>
          <w:sz w:val="24"/>
          <w:szCs w:val="24"/>
        </w:rPr>
        <w:t xml:space="preserve">DO PEDIDO </w:t>
      </w:r>
    </w:p>
    <w:p w:rsidR="00761EBF" w:rsidRPr="009759A0" w:rsidRDefault="00761EBF" w:rsidP="00685C13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759A0">
        <w:rPr>
          <w:rFonts w:ascii="Garamond" w:hAnsi="Garamond" w:cs="Tahoma"/>
          <w:color w:val="000000" w:themeColor="text1"/>
          <w:sz w:val="24"/>
          <w:szCs w:val="24"/>
        </w:rPr>
        <w:t>Diante do exposto, requer:</w:t>
      </w:r>
    </w:p>
    <w:p w:rsidR="00761EBF" w:rsidRPr="009759A0" w:rsidRDefault="00761EBF" w:rsidP="00685C13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759A0">
        <w:rPr>
          <w:rFonts w:ascii="Garamond" w:hAnsi="Garamond" w:cs="Tahoma"/>
          <w:color w:val="000000" w:themeColor="text1"/>
          <w:sz w:val="24"/>
          <w:szCs w:val="24"/>
        </w:rPr>
        <w:t>A) Requer a absolvição do réu, com fundamento no artigo </w:t>
      </w:r>
      <w:hyperlink r:id="rId10" w:tooltip="Artigo 386 do Decreto Lei nº 3.689 de 03 de Outubro de 1941" w:history="1">
        <w:r w:rsidRPr="009759A0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386</w:t>
        </w:r>
      </w:hyperlink>
      <w:r w:rsidRPr="009759A0">
        <w:rPr>
          <w:rFonts w:ascii="Garamond" w:hAnsi="Garamond" w:cs="Tahoma"/>
          <w:color w:val="000000" w:themeColor="text1"/>
          <w:sz w:val="24"/>
          <w:szCs w:val="24"/>
        </w:rPr>
        <w:t>, inciso </w:t>
      </w:r>
      <w:hyperlink r:id="rId11" w:tooltip="Inciso III do Artigo 386 do Decreto Lei nº 3.689 de 03 de Outubro de 1941" w:history="1">
        <w:r w:rsidRPr="009759A0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III</w:t>
        </w:r>
      </w:hyperlink>
      <w:r w:rsidRPr="009759A0">
        <w:rPr>
          <w:rFonts w:ascii="Garamond" w:hAnsi="Garamond" w:cs="Tahoma"/>
          <w:color w:val="000000" w:themeColor="text1"/>
          <w:sz w:val="24"/>
          <w:szCs w:val="24"/>
        </w:rPr>
        <w:t>, do </w:t>
      </w:r>
      <w:hyperlink r:id="rId12" w:tooltip="Decreto-lei nº 3.689, de 3 de outubro de 1941." w:history="1">
        <w:r w:rsidRPr="009759A0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CPP</w:t>
        </w:r>
      </w:hyperlink>
      <w:r w:rsidRPr="009759A0">
        <w:rPr>
          <w:rFonts w:ascii="Garamond" w:hAnsi="Garamond" w:cs="Tahoma"/>
          <w:color w:val="000000" w:themeColor="text1"/>
          <w:sz w:val="24"/>
          <w:szCs w:val="24"/>
        </w:rPr>
        <w:t>, ou salvo melhor juízo a aplicação da pena mínima e que o cumprimento da sentença condenatória se inicie no regime aberto.</w:t>
      </w:r>
    </w:p>
    <w:p w:rsidR="00685C13" w:rsidRPr="009759A0" w:rsidRDefault="00685C13" w:rsidP="00685C13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bookmarkStart w:id="1" w:name="_Hlk482881190"/>
      <w:bookmarkStart w:id="2" w:name="_Hlk482880653"/>
      <w:r w:rsidRPr="009759A0">
        <w:rPr>
          <w:rFonts w:ascii="Garamond" w:hAnsi="Garamond" w:cs="Tahoma"/>
          <w:spacing w:val="2"/>
        </w:rPr>
        <w:t xml:space="preserve">Nestes termos, </w:t>
      </w:r>
    </w:p>
    <w:p w:rsidR="00685C13" w:rsidRPr="009759A0" w:rsidRDefault="00685C13" w:rsidP="00685C13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9759A0">
        <w:rPr>
          <w:rFonts w:ascii="Garamond" w:hAnsi="Garamond" w:cs="Tahoma"/>
          <w:spacing w:val="2"/>
        </w:rPr>
        <w:t>pede e espera deferimento.</w:t>
      </w:r>
    </w:p>
    <w:p w:rsidR="00685C13" w:rsidRPr="009759A0" w:rsidRDefault="00685C13" w:rsidP="00685C13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9759A0">
        <w:rPr>
          <w:rFonts w:ascii="Garamond" w:hAnsi="Garamond" w:cs="Tahoma"/>
          <w:spacing w:val="2"/>
        </w:rPr>
        <w:t>... (Município – UF), ... (dia) de ... (mês) de ... (ano).</w:t>
      </w:r>
    </w:p>
    <w:p w:rsidR="00685C13" w:rsidRPr="009759A0" w:rsidRDefault="00685C13" w:rsidP="00685C13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685C13" w:rsidRPr="009759A0" w:rsidRDefault="00685C13" w:rsidP="00685C13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9759A0">
        <w:rPr>
          <w:rFonts w:ascii="Garamond" w:hAnsi="Garamond" w:cs="Tahoma"/>
          <w:b/>
          <w:sz w:val="24"/>
          <w:szCs w:val="24"/>
        </w:rPr>
        <w:t>ADVOGADO</w:t>
      </w:r>
    </w:p>
    <w:p w:rsidR="00685C13" w:rsidRPr="009759A0" w:rsidRDefault="00685C13" w:rsidP="00685C13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9759A0">
        <w:rPr>
          <w:rFonts w:ascii="Garamond" w:hAnsi="Garamond" w:cs="Tahoma"/>
          <w:sz w:val="24"/>
          <w:szCs w:val="24"/>
        </w:rPr>
        <w:t>OAB n° .... - UF</w:t>
      </w:r>
    </w:p>
    <w:bookmarkEnd w:id="1"/>
    <w:p w:rsidR="00685C13" w:rsidRPr="009759A0" w:rsidRDefault="00685C13" w:rsidP="00685C13">
      <w:pPr>
        <w:spacing w:after="0" w:line="24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2"/>
    <w:p w:rsidR="00B97B4B" w:rsidRPr="009759A0" w:rsidRDefault="00B97B4B" w:rsidP="00685C13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B97B4B" w:rsidRPr="009759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642"/>
    <w:rsid w:val="00021EA6"/>
    <w:rsid w:val="00132DEC"/>
    <w:rsid w:val="00221159"/>
    <w:rsid w:val="002C34A6"/>
    <w:rsid w:val="003C126B"/>
    <w:rsid w:val="0040083C"/>
    <w:rsid w:val="004A0B9C"/>
    <w:rsid w:val="00557EE6"/>
    <w:rsid w:val="00570C17"/>
    <w:rsid w:val="005869EC"/>
    <w:rsid w:val="005A3E07"/>
    <w:rsid w:val="00685C13"/>
    <w:rsid w:val="00761EBF"/>
    <w:rsid w:val="007A3A2B"/>
    <w:rsid w:val="00925A8A"/>
    <w:rsid w:val="009750F0"/>
    <w:rsid w:val="009759A0"/>
    <w:rsid w:val="00AC58CD"/>
    <w:rsid w:val="00B107FE"/>
    <w:rsid w:val="00B11642"/>
    <w:rsid w:val="00B97B4B"/>
    <w:rsid w:val="00CB7B7A"/>
    <w:rsid w:val="00EB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D3799"/>
  <w15:chartTrackingRefBased/>
  <w15:docId w15:val="{174833F3-9077-4CFE-AA48-C7DE6EE1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1642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B11642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685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759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552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188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346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462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369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581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topicos/10619836/artigo-155-do-decreto-lei-n-2848-de-07-de-dezembro-de-194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jusbrasil.com.br/legislacao/1033702/c%C3%B3digo-penal-decreto-lei-2848-40" TargetMode="External"/><Relationship Id="rId12" Type="http://schemas.openxmlformats.org/officeDocument/2006/relationships/hyperlink" Target="http://www.jusbrasil.com.br/legislacao/1028351/c%C3%B3digo-processo-penal-decreto-lei-3689-4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usbrasil.com.br/topicos/10619836/artigo-155-do-decreto-lei-n-2848-de-07-de-dezembro-de-1940" TargetMode="External"/><Relationship Id="rId11" Type="http://schemas.openxmlformats.org/officeDocument/2006/relationships/hyperlink" Target="http://www.jusbrasil.com.br/topicos/10643665/inciso-iii-do-artigo-386-do-decreto-lei-n-3689-de-03-de-outubro-de-1941" TargetMode="External"/><Relationship Id="rId5" Type="http://schemas.openxmlformats.org/officeDocument/2006/relationships/hyperlink" Target="http://www.jusbrasil.com.br/legislacao/1028351/c%C3%B3digo-processo-penal-decreto-lei-3689-41" TargetMode="External"/><Relationship Id="rId10" Type="http://schemas.openxmlformats.org/officeDocument/2006/relationships/hyperlink" Target="http://www.jusbrasil.com.br/topicos/10643765/artigo-386-do-decreto-lei-n-3689-de-03-de-outubro-de-1941" TargetMode="External"/><Relationship Id="rId4" Type="http://schemas.openxmlformats.org/officeDocument/2006/relationships/hyperlink" Target="http://www.jusbrasil.com.br/topicos/10641175/artigo-403-do-decreto-lei-n-3689-de-03-de-outubro-de-1941" TargetMode="External"/><Relationship Id="rId9" Type="http://schemas.openxmlformats.org/officeDocument/2006/relationships/hyperlink" Target="http://www.jusbrasil.com.br/legislacao/1033702/c%C3%B3digo-penal-decreto-lei-2848-4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729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dcterms:created xsi:type="dcterms:W3CDTF">2017-05-22T01:25:00Z</dcterms:created>
  <dcterms:modified xsi:type="dcterms:W3CDTF">2019-06-10T14:45:00Z</dcterms:modified>
</cp:coreProperties>
</file>