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D8B" w:rsidRPr="008A0D8B" w:rsidRDefault="008A0D8B" w:rsidP="008A0D8B">
      <w:pPr>
        <w:spacing w:line="360" w:lineRule="auto"/>
        <w:jc w:val="center"/>
        <w:rPr>
          <w:rFonts w:ascii="Garamond" w:hAnsi="Garamond" w:cs="Tahoma"/>
          <w:b/>
          <w:sz w:val="24"/>
          <w:szCs w:val="24"/>
        </w:rPr>
      </w:pPr>
      <w:bookmarkStart w:id="0" w:name="_GoBack"/>
      <w:r w:rsidRPr="008A0D8B">
        <w:rPr>
          <w:rFonts w:ascii="Garamond" w:hAnsi="Garamond" w:cs="Tahoma"/>
          <w:b/>
          <w:sz w:val="24"/>
          <w:szCs w:val="24"/>
        </w:rPr>
        <w:t>EXCELENTÍSSIMO JUÍZO DA ____ ª VARA DE EXECUÇÕES PENAIS DA CIDADE DE ____ ESTADO DE _____</w:t>
      </w:r>
    </w:p>
    <w:p w:rsidR="008A0D8B" w:rsidRPr="008A0D8B" w:rsidRDefault="008A0D8B" w:rsidP="008A0D8B">
      <w:pPr>
        <w:spacing w:line="360" w:lineRule="auto"/>
        <w:rPr>
          <w:rFonts w:ascii="Garamond" w:hAnsi="Garamond" w:cs="Tahoma"/>
          <w:b/>
          <w:sz w:val="24"/>
          <w:szCs w:val="24"/>
        </w:rPr>
      </w:pPr>
    </w:p>
    <w:p w:rsidR="008A0D8B" w:rsidRPr="008A0D8B" w:rsidRDefault="008A0D8B" w:rsidP="008A0D8B">
      <w:pPr>
        <w:spacing w:line="360" w:lineRule="auto"/>
        <w:rPr>
          <w:rFonts w:ascii="Garamond" w:hAnsi="Garamond" w:cs="Tahoma"/>
          <w:b/>
          <w:sz w:val="24"/>
          <w:szCs w:val="24"/>
        </w:rPr>
      </w:pPr>
    </w:p>
    <w:p w:rsidR="008A0D8B" w:rsidRPr="008A0D8B" w:rsidRDefault="008A0D8B" w:rsidP="008A0D8B">
      <w:pPr>
        <w:spacing w:line="360" w:lineRule="auto"/>
        <w:jc w:val="both"/>
        <w:rPr>
          <w:rStyle w:val="Forte"/>
          <w:rFonts w:ascii="Garamond" w:hAnsi="Garamond"/>
          <w:sz w:val="24"/>
          <w:szCs w:val="24"/>
        </w:rPr>
      </w:pPr>
      <w:r w:rsidRPr="008A0D8B">
        <w:rPr>
          <w:rStyle w:val="Forte"/>
          <w:rFonts w:ascii="Garamond" w:hAnsi="Garamond"/>
          <w:sz w:val="24"/>
          <w:szCs w:val="24"/>
        </w:rPr>
        <w:t>Processo: ___________________</w:t>
      </w:r>
    </w:p>
    <w:p w:rsidR="008A0D8B" w:rsidRPr="008A0D8B" w:rsidRDefault="008A0D8B" w:rsidP="008A0D8B">
      <w:pPr>
        <w:spacing w:line="360" w:lineRule="auto"/>
        <w:jc w:val="both"/>
        <w:rPr>
          <w:rStyle w:val="Forte"/>
          <w:rFonts w:ascii="Garamond" w:hAnsi="Garamond"/>
          <w:sz w:val="24"/>
          <w:szCs w:val="24"/>
        </w:rPr>
      </w:pPr>
      <w:r w:rsidRPr="008A0D8B">
        <w:rPr>
          <w:rStyle w:val="Forte"/>
          <w:rFonts w:ascii="Garamond" w:hAnsi="Garamond"/>
          <w:sz w:val="24"/>
          <w:szCs w:val="24"/>
        </w:rPr>
        <w:t>Indiciado: __________________</w:t>
      </w:r>
    </w:p>
    <w:p w:rsidR="008A0D8B" w:rsidRPr="008A0D8B" w:rsidRDefault="008A0D8B" w:rsidP="008A0D8B">
      <w:pPr>
        <w:spacing w:line="360" w:lineRule="auto"/>
        <w:jc w:val="both"/>
        <w:rPr>
          <w:rStyle w:val="Forte"/>
          <w:rFonts w:ascii="Garamond" w:hAnsi="Garamond"/>
          <w:sz w:val="24"/>
          <w:szCs w:val="24"/>
        </w:rPr>
      </w:pPr>
      <w:r w:rsidRPr="008A0D8B">
        <w:rPr>
          <w:rStyle w:val="Forte"/>
          <w:rFonts w:ascii="Garamond" w:hAnsi="Garamond"/>
          <w:sz w:val="24"/>
          <w:szCs w:val="24"/>
        </w:rPr>
        <w:t>Assunto: _______</w:t>
      </w:r>
    </w:p>
    <w:p w:rsidR="00D47090" w:rsidRPr="008A0D8B" w:rsidRDefault="00D47090" w:rsidP="008A0D8B">
      <w:pPr>
        <w:spacing w:line="360" w:lineRule="auto"/>
        <w:jc w:val="both"/>
        <w:rPr>
          <w:rFonts w:ascii="Garamond" w:hAnsi="Garamond" w:cs="Tahoma"/>
          <w:b/>
          <w:bCs/>
          <w:color w:val="000000" w:themeColor="text1"/>
          <w:sz w:val="24"/>
          <w:szCs w:val="24"/>
        </w:rPr>
      </w:pPr>
    </w:p>
    <w:p w:rsidR="00D47090" w:rsidRPr="008A0D8B" w:rsidRDefault="00D47090" w:rsidP="008A0D8B">
      <w:pPr>
        <w:spacing w:line="360" w:lineRule="auto"/>
        <w:jc w:val="both"/>
        <w:rPr>
          <w:rFonts w:ascii="Garamond" w:hAnsi="Garamond" w:cs="Tahoma"/>
          <w:color w:val="000000" w:themeColor="text1"/>
          <w:sz w:val="24"/>
          <w:szCs w:val="24"/>
        </w:rPr>
      </w:pPr>
    </w:p>
    <w:p w:rsidR="00D47090" w:rsidRPr="008A0D8B" w:rsidRDefault="00D47090" w:rsidP="008A0D8B">
      <w:pPr>
        <w:spacing w:line="360" w:lineRule="auto"/>
        <w:jc w:val="both"/>
        <w:rPr>
          <w:rFonts w:ascii="Garamond" w:hAnsi="Garamond" w:cs="Tahoma"/>
          <w:color w:val="000000" w:themeColor="text1"/>
          <w:sz w:val="24"/>
          <w:szCs w:val="24"/>
        </w:rPr>
      </w:pPr>
      <w:bookmarkStart w:id="1" w:name="_Hlk483244742"/>
      <w:r w:rsidRPr="008A0D8B">
        <w:rPr>
          <w:rFonts w:ascii="Garamond" w:hAnsi="Garamond" w:cs="Tahoma"/>
          <w:b/>
          <w:bCs/>
          <w:color w:val="000000" w:themeColor="text1"/>
          <w:sz w:val="24"/>
          <w:szCs w:val="24"/>
        </w:rPr>
        <w:t xml:space="preserve">... </w:t>
      </w:r>
      <w:bookmarkStart w:id="2" w:name="_Hlk483244763"/>
      <w:r w:rsidRPr="008A0D8B">
        <w:rPr>
          <w:rFonts w:ascii="Garamond" w:hAnsi="Garamond" w:cs="Tahoma"/>
          <w:b/>
          <w:bCs/>
          <w:color w:val="000000" w:themeColor="text1"/>
          <w:sz w:val="24"/>
          <w:szCs w:val="24"/>
        </w:rPr>
        <w:t>(nome completo em negrito da parte)</w:t>
      </w:r>
      <w:r w:rsidRPr="008A0D8B">
        <w:rPr>
          <w:rFonts w:ascii="Garamond" w:hAnsi="Garamond" w:cs="Tahoma"/>
          <w:bCs/>
          <w:color w:val="000000" w:themeColor="text1"/>
          <w:sz w:val="24"/>
          <w:szCs w:val="24"/>
        </w:rPr>
        <w:t xml:space="preserve">, ... (nacionalidade), ... (estado civil), ... (profissão), portador do CPF/MF nº ..., com Documento de Identidade de n° ..., residente e domiciliado na </w:t>
      </w:r>
      <w:bookmarkStart w:id="3" w:name="_Hlk482693071"/>
      <w:r w:rsidRPr="008A0D8B">
        <w:rPr>
          <w:rFonts w:ascii="Garamond" w:hAnsi="Garamond" w:cs="Tahoma"/>
          <w:bCs/>
          <w:color w:val="000000" w:themeColor="text1"/>
          <w:sz w:val="24"/>
          <w:szCs w:val="24"/>
        </w:rPr>
        <w:t>Rua ..., n. ..., ... (bairro), CE</w:t>
      </w:r>
      <w:bookmarkEnd w:id="2"/>
      <w:r w:rsidRPr="008A0D8B">
        <w:rPr>
          <w:rFonts w:ascii="Garamond" w:hAnsi="Garamond" w:cs="Tahoma"/>
          <w:bCs/>
          <w:color w:val="000000" w:themeColor="text1"/>
          <w:sz w:val="24"/>
          <w:szCs w:val="24"/>
        </w:rPr>
        <w:t>P: ..., ... (Município – UF)</w:t>
      </w:r>
      <w:bookmarkEnd w:id="3"/>
      <w:r w:rsidRPr="008A0D8B">
        <w:rPr>
          <w:rFonts w:ascii="Garamond" w:hAnsi="Garamond" w:cs="Tahoma"/>
          <w:bCs/>
          <w:color w:val="000000" w:themeColor="text1"/>
          <w:sz w:val="24"/>
          <w:szCs w:val="24"/>
        </w:rPr>
        <w:t>,</w:t>
      </w:r>
      <w:bookmarkEnd w:id="1"/>
      <w:r w:rsidR="00B04427" w:rsidRPr="008A0D8B">
        <w:rPr>
          <w:rFonts w:ascii="Garamond" w:hAnsi="Garamond" w:cs="Tahoma"/>
          <w:color w:val="000000" w:themeColor="text1"/>
          <w:sz w:val="24"/>
          <w:szCs w:val="24"/>
        </w:rPr>
        <w:t>, por seu procurador infra-assinado (</w:t>
      </w:r>
      <w:r w:rsidR="00B04427" w:rsidRPr="008A0D8B">
        <w:rPr>
          <w:rFonts w:ascii="Garamond" w:hAnsi="Garamond" w:cs="Tahoma"/>
          <w:b/>
          <w:bCs/>
          <w:color w:val="000000" w:themeColor="text1"/>
          <w:sz w:val="24"/>
          <w:szCs w:val="24"/>
        </w:rPr>
        <w:t>Procuração com poderes especiais anexa</w:t>
      </w:r>
      <w:r w:rsidR="00B04427" w:rsidRPr="008A0D8B">
        <w:rPr>
          <w:rFonts w:ascii="Garamond" w:hAnsi="Garamond" w:cs="Tahoma"/>
          <w:color w:val="000000" w:themeColor="text1"/>
          <w:sz w:val="24"/>
          <w:szCs w:val="24"/>
        </w:rPr>
        <w:t>), vem, à presença de Vossa Excelência, oferecer</w:t>
      </w:r>
    </w:p>
    <w:p w:rsidR="00D47090" w:rsidRPr="008A0D8B" w:rsidRDefault="00D47090" w:rsidP="008A0D8B">
      <w:pPr>
        <w:spacing w:line="360" w:lineRule="auto"/>
        <w:jc w:val="center"/>
        <w:rPr>
          <w:rFonts w:ascii="Garamond" w:hAnsi="Garamond" w:cs="Tahoma"/>
          <w:color w:val="000000" w:themeColor="text1"/>
          <w:sz w:val="24"/>
          <w:szCs w:val="24"/>
        </w:rPr>
      </w:pPr>
      <w:r w:rsidRPr="008A0D8B">
        <w:rPr>
          <w:rFonts w:ascii="Garamond" w:hAnsi="Garamond" w:cs="Tahoma"/>
          <w:b/>
          <w:color w:val="000000" w:themeColor="text1"/>
          <w:sz w:val="24"/>
          <w:szCs w:val="24"/>
        </w:rPr>
        <w:t>QUEIXA-CRIME</w:t>
      </w:r>
    </w:p>
    <w:p w:rsidR="00D47090" w:rsidRPr="008A0D8B" w:rsidRDefault="00B04427" w:rsidP="008A0D8B">
      <w:pPr>
        <w:spacing w:line="360" w:lineRule="auto"/>
        <w:rPr>
          <w:rFonts w:ascii="Garamond" w:hAnsi="Garamond" w:cs="Tahoma"/>
          <w:bCs/>
          <w:color w:val="000000" w:themeColor="text1"/>
          <w:sz w:val="24"/>
          <w:szCs w:val="24"/>
        </w:rPr>
      </w:pPr>
      <w:r w:rsidRPr="008A0D8B">
        <w:rPr>
          <w:rFonts w:ascii="Garamond" w:hAnsi="Garamond" w:cs="Tahoma"/>
          <w:color w:val="000000" w:themeColor="text1"/>
          <w:sz w:val="24"/>
          <w:szCs w:val="24"/>
        </w:rPr>
        <w:t>contra </w:t>
      </w:r>
      <w:r w:rsidR="00D47090" w:rsidRPr="008A0D8B">
        <w:rPr>
          <w:rFonts w:ascii="Garamond" w:hAnsi="Garamond" w:cs="Tahoma"/>
          <w:b/>
          <w:bCs/>
          <w:color w:val="000000" w:themeColor="text1"/>
          <w:sz w:val="24"/>
          <w:szCs w:val="24"/>
        </w:rPr>
        <w:t xml:space="preserve">... (nome em negrito da parte), </w:t>
      </w:r>
      <w:r w:rsidR="00D47090" w:rsidRPr="008A0D8B">
        <w:rPr>
          <w:rFonts w:ascii="Garamond" w:hAnsi="Garamond" w:cs="Tahoma"/>
          <w:bCs/>
          <w:color w:val="000000" w:themeColor="text1"/>
          <w:sz w:val="24"/>
          <w:szCs w:val="24"/>
        </w:rPr>
        <w:t>... (indicar se é pessoa física ou jurídica), com CPF/CNPJ de n. ..., com sede na Rua ..., n. ..., ... (bairro), CEP: ..., ... (Município– UF), pelas razões de fato e de direito que passa a aduzir e no final requer.:</w:t>
      </w:r>
    </w:p>
    <w:p w:rsidR="00D47090" w:rsidRPr="008A0D8B" w:rsidRDefault="00D47090" w:rsidP="008A0D8B">
      <w:pPr>
        <w:spacing w:line="360" w:lineRule="auto"/>
        <w:rPr>
          <w:rFonts w:ascii="Garamond" w:hAnsi="Garamond" w:cs="Tahoma"/>
          <w:bCs/>
          <w:color w:val="000000" w:themeColor="text1"/>
          <w:sz w:val="24"/>
          <w:szCs w:val="24"/>
        </w:rPr>
      </w:pPr>
    </w:p>
    <w:p w:rsidR="00B04427" w:rsidRPr="008A0D8B" w:rsidRDefault="00D47090" w:rsidP="008A0D8B">
      <w:pPr>
        <w:spacing w:line="360" w:lineRule="auto"/>
        <w:jc w:val="both"/>
        <w:rPr>
          <w:rFonts w:ascii="Garamond" w:hAnsi="Garamond" w:cs="Tahoma"/>
          <w:color w:val="000000" w:themeColor="text1"/>
          <w:sz w:val="24"/>
          <w:szCs w:val="24"/>
        </w:rPr>
      </w:pPr>
      <w:r w:rsidRPr="008A0D8B">
        <w:rPr>
          <w:rFonts w:ascii="Garamond" w:hAnsi="Garamond" w:cs="Tahoma"/>
          <w:b/>
          <w:bCs/>
          <w:color w:val="000000" w:themeColor="text1"/>
          <w:sz w:val="24"/>
          <w:szCs w:val="24"/>
        </w:rPr>
        <w:t>DA TEMPESTIVIDADE</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Considerando que os fatos narrados abaixo ocorreram em 19/12/2014, a presente queixa-crime é tempestiva, uma vez que, conforme artigo </w:t>
      </w:r>
      <w:hyperlink r:id="rId4" w:tooltip="Artigo 38 do Decreto Lei nº 3.689 de 03 de Outubro de 1941" w:history="1">
        <w:r w:rsidRPr="008A0D8B">
          <w:rPr>
            <w:rStyle w:val="Hyperlink"/>
            <w:rFonts w:ascii="Garamond" w:hAnsi="Garamond" w:cs="Tahoma"/>
            <w:color w:val="000000" w:themeColor="text1"/>
            <w:sz w:val="24"/>
            <w:szCs w:val="24"/>
            <w:u w:val="none"/>
          </w:rPr>
          <w:t>38</w:t>
        </w:r>
      </w:hyperlink>
      <w:r w:rsidRPr="008A0D8B">
        <w:rPr>
          <w:rFonts w:ascii="Garamond" w:hAnsi="Garamond" w:cs="Tahoma"/>
          <w:color w:val="000000" w:themeColor="text1"/>
          <w:sz w:val="24"/>
          <w:szCs w:val="24"/>
        </w:rPr>
        <w:t> do </w:t>
      </w:r>
      <w:hyperlink r:id="rId5" w:tooltip="Decreto-lei nº 3.689, de 3 de outubro de 1941." w:history="1">
        <w:r w:rsidRPr="008A0D8B">
          <w:rPr>
            <w:rStyle w:val="Hyperlink"/>
            <w:rFonts w:ascii="Garamond" w:hAnsi="Garamond" w:cs="Tahoma"/>
            <w:color w:val="000000" w:themeColor="text1"/>
            <w:sz w:val="24"/>
            <w:szCs w:val="24"/>
            <w:u w:val="none"/>
          </w:rPr>
          <w:t>Código de Processo Penal</w:t>
        </w:r>
      </w:hyperlink>
      <w:r w:rsidRPr="008A0D8B">
        <w:rPr>
          <w:rFonts w:ascii="Garamond" w:hAnsi="Garamond" w:cs="Tahoma"/>
          <w:color w:val="000000" w:themeColor="text1"/>
          <w:sz w:val="24"/>
          <w:szCs w:val="24"/>
        </w:rPr>
        <w:t>, o prazo para a propositura da ação se esgotará apenas em 18/06/2015.</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Isso porque contam-se seis meses após a ciência do Querelante da autoria do crime (artigo </w:t>
      </w:r>
      <w:hyperlink r:id="rId6" w:tooltip="Artigo 38 do Decreto Lei nº 3.689 de 03 de Outubro de 1941" w:history="1">
        <w:r w:rsidRPr="008A0D8B">
          <w:rPr>
            <w:rStyle w:val="Hyperlink"/>
            <w:rFonts w:ascii="Garamond" w:hAnsi="Garamond" w:cs="Tahoma"/>
            <w:color w:val="000000" w:themeColor="text1"/>
            <w:sz w:val="24"/>
            <w:szCs w:val="24"/>
            <w:u w:val="none"/>
          </w:rPr>
          <w:t>38</w:t>
        </w:r>
      </w:hyperlink>
      <w:r w:rsidRPr="008A0D8B">
        <w:rPr>
          <w:rFonts w:ascii="Garamond" w:hAnsi="Garamond" w:cs="Tahoma"/>
          <w:color w:val="000000" w:themeColor="text1"/>
          <w:sz w:val="24"/>
          <w:szCs w:val="24"/>
        </w:rPr>
        <w:t> do </w:t>
      </w:r>
      <w:hyperlink r:id="rId7" w:tooltip="Decreto-lei nº 3.689, de 3 de outubro de 1941." w:history="1">
        <w:r w:rsidRPr="008A0D8B">
          <w:rPr>
            <w:rStyle w:val="Hyperlink"/>
            <w:rFonts w:ascii="Garamond" w:hAnsi="Garamond" w:cs="Tahoma"/>
            <w:color w:val="000000" w:themeColor="text1"/>
            <w:sz w:val="24"/>
            <w:szCs w:val="24"/>
            <w:u w:val="none"/>
          </w:rPr>
          <w:t>Código de Processo Penal</w:t>
        </w:r>
      </w:hyperlink>
      <w:r w:rsidRPr="008A0D8B">
        <w:rPr>
          <w:rFonts w:ascii="Garamond" w:hAnsi="Garamond" w:cs="Tahoma"/>
          <w:color w:val="000000" w:themeColor="text1"/>
          <w:sz w:val="24"/>
          <w:szCs w:val="24"/>
        </w:rPr>
        <w:t>), bem como considera-se o primeiro dia e exclui-se o último dia do prazo (artigo </w:t>
      </w:r>
      <w:hyperlink r:id="rId8" w:tooltip="Artigo 10 do Decreto Lei nº 2.848 de 07 de Dezembro de 1940" w:history="1">
        <w:r w:rsidRPr="008A0D8B">
          <w:rPr>
            <w:rStyle w:val="Hyperlink"/>
            <w:rFonts w:ascii="Garamond" w:hAnsi="Garamond" w:cs="Tahoma"/>
            <w:color w:val="000000" w:themeColor="text1"/>
            <w:sz w:val="24"/>
            <w:szCs w:val="24"/>
            <w:u w:val="none"/>
          </w:rPr>
          <w:t>10</w:t>
        </w:r>
      </w:hyperlink>
      <w:r w:rsidRPr="008A0D8B">
        <w:rPr>
          <w:rFonts w:ascii="Garamond" w:hAnsi="Garamond" w:cs="Tahoma"/>
          <w:color w:val="000000" w:themeColor="text1"/>
          <w:sz w:val="24"/>
          <w:szCs w:val="24"/>
        </w:rPr>
        <w:t> do </w:t>
      </w:r>
      <w:hyperlink r:id="rId9" w:tooltip="Decreto-lei no 2.848, de 7 de dezembro de 1940." w:history="1">
        <w:r w:rsidRPr="008A0D8B">
          <w:rPr>
            <w:rStyle w:val="Hyperlink"/>
            <w:rFonts w:ascii="Garamond" w:hAnsi="Garamond" w:cs="Tahoma"/>
            <w:color w:val="000000" w:themeColor="text1"/>
            <w:sz w:val="24"/>
            <w:szCs w:val="24"/>
            <w:u w:val="none"/>
          </w:rPr>
          <w:t>Código Penal</w:t>
        </w:r>
      </w:hyperlink>
      <w:r w:rsidRPr="008A0D8B">
        <w:rPr>
          <w:rFonts w:ascii="Garamond" w:hAnsi="Garamond" w:cs="Tahoma"/>
          <w:color w:val="000000" w:themeColor="text1"/>
          <w:sz w:val="24"/>
          <w:szCs w:val="24"/>
        </w:rPr>
        <w:t>).</w:t>
      </w:r>
    </w:p>
    <w:p w:rsidR="00B04427" w:rsidRPr="008A0D8B" w:rsidRDefault="00D47090" w:rsidP="008A0D8B">
      <w:pPr>
        <w:spacing w:line="360" w:lineRule="auto"/>
        <w:jc w:val="both"/>
        <w:rPr>
          <w:rFonts w:ascii="Garamond" w:hAnsi="Garamond" w:cs="Tahoma"/>
          <w:color w:val="000000" w:themeColor="text1"/>
          <w:sz w:val="24"/>
          <w:szCs w:val="24"/>
        </w:rPr>
      </w:pPr>
      <w:r w:rsidRPr="008A0D8B">
        <w:rPr>
          <w:rFonts w:ascii="Garamond" w:hAnsi="Garamond" w:cs="Tahoma"/>
          <w:b/>
          <w:bCs/>
          <w:color w:val="000000" w:themeColor="text1"/>
          <w:sz w:val="24"/>
          <w:szCs w:val="24"/>
        </w:rPr>
        <w:t>DOS FATOS</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lastRenderedPageBreak/>
        <w:t>Em 19/12/2014, o Querelante decidiu comemorar seu aniversário em uma churrascaria na cidade de Niterói/RJ, convidando seus amigos por meio da rede social </w:t>
      </w:r>
      <w:r w:rsidRPr="008A0D8B">
        <w:rPr>
          <w:rFonts w:ascii="Garamond" w:hAnsi="Garamond" w:cs="Tahoma"/>
          <w:iCs/>
          <w:color w:val="000000" w:themeColor="text1"/>
          <w:sz w:val="24"/>
          <w:szCs w:val="24"/>
        </w:rPr>
        <w:t>Facebook. </w:t>
      </w:r>
      <w:r w:rsidRPr="008A0D8B">
        <w:rPr>
          <w:rFonts w:ascii="Garamond" w:hAnsi="Garamond" w:cs="Tahoma"/>
          <w:color w:val="000000" w:themeColor="text1"/>
          <w:sz w:val="24"/>
          <w:szCs w:val="24"/>
        </w:rPr>
        <w:t>Todos os contatos de Enrico foram convidados, inclusive a Querelada Helena, a qual esteve em um relacionamento sério com o querelante no passado.</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Logo que Helena tomou conhecimento do evento, publicou uma mensagem no perfil do </w:t>
      </w:r>
      <w:r w:rsidRPr="008A0D8B">
        <w:rPr>
          <w:rFonts w:ascii="Garamond" w:hAnsi="Garamond" w:cs="Tahoma"/>
          <w:iCs/>
          <w:color w:val="000000" w:themeColor="text1"/>
          <w:sz w:val="24"/>
          <w:szCs w:val="24"/>
        </w:rPr>
        <w:t>Facebook </w:t>
      </w:r>
      <w:r w:rsidRPr="008A0D8B">
        <w:rPr>
          <w:rFonts w:ascii="Garamond" w:hAnsi="Garamond" w:cs="Tahoma"/>
          <w:color w:val="000000" w:themeColor="text1"/>
          <w:sz w:val="24"/>
          <w:szCs w:val="24"/>
        </w:rPr>
        <w:t>de Enrico, </w:t>
      </w:r>
      <w:r w:rsidRPr="008A0D8B">
        <w:rPr>
          <w:rFonts w:ascii="Garamond" w:hAnsi="Garamond" w:cs="Tahoma"/>
          <w:b/>
          <w:bCs/>
          <w:color w:val="000000" w:themeColor="text1"/>
          <w:sz w:val="24"/>
          <w:szCs w:val="24"/>
        </w:rPr>
        <w:t>a fim de ofendê-lo</w:t>
      </w:r>
      <w:r w:rsidRPr="008A0D8B">
        <w:rPr>
          <w:rFonts w:ascii="Garamond" w:hAnsi="Garamond" w:cs="Tahoma"/>
          <w:color w:val="000000" w:themeColor="text1"/>
          <w:sz w:val="24"/>
          <w:szCs w:val="24"/>
        </w:rPr>
        <w:t>, a qual dizia, </w:t>
      </w:r>
      <w:r w:rsidRPr="008A0D8B">
        <w:rPr>
          <w:rFonts w:ascii="Garamond" w:hAnsi="Garamond" w:cs="Tahoma"/>
          <w:iCs/>
          <w:color w:val="000000" w:themeColor="text1"/>
          <w:sz w:val="24"/>
          <w:szCs w:val="24"/>
        </w:rPr>
        <w:t xml:space="preserve">in </w:t>
      </w:r>
      <w:proofErr w:type="spellStart"/>
      <w:r w:rsidRPr="008A0D8B">
        <w:rPr>
          <w:rFonts w:ascii="Garamond" w:hAnsi="Garamond" w:cs="Tahoma"/>
          <w:iCs/>
          <w:color w:val="000000" w:themeColor="text1"/>
          <w:sz w:val="24"/>
          <w:szCs w:val="24"/>
        </w:rPr>
        <w:t>verbis</w:t>
      </w:r>
      <w:proofErr w:type="spellEnd"/>
      <w:r w:rsidRPr="008A0D8B">
        <w:rPr>
          <w:rFonts w:ascii="Garamond" w:hAnsi="Garamond" w:cs="Tahoma"/>
          <w:color w:val="000000" w:themeColor="text1"/>
          <w:sz w:val="24"/>
          <w:szCs w:val="24"/>
        </w:rPr>
        <w:t>:</w:t>
      </w:r>
    </w:p>
    <w:p w:rsidR="00B04427" w:rsidRPr="008A0D8B" w:rsidRDefault="00B04427" w:rsidP="008A0D8B">
      <w:pPr>
        <w:spacing w:line="360" w:lineRule="auto"/>
        <w:ind w:left="2268"/>
        <w:jc w:val="both"/>
        <w:rPr>
          <w:rFonts w:ascii="Garamond" w:hAnsi="Garamond" w:cs="Tahoma"/>
          <w:iCs/>
          <w:color w:val="000000" w:themeColor="text1"/>
          <w:sz w:val="24"/>
          <w:szCs w:val="24"/>
        </w:rPr>
      </w:pPr>
      <w:r w:rsidRPr="008A0D8B">
        <w:rPr>
          <w:rFonts w:ascii="Garamond" w:hAnsi="Garamond" w:cs="Tahoma"/>
          <w:iCs/>
          <w:color w:val="000000" w:themeColor="text1"/>
          <w:sz w:val="24"/>
          <w:szCs w:val="24"/>
        </w:rPr>
        <w:t>“Ele trabalha todo dia embriagado! No dia 10 do mês passado, ele cambaleava bêbado nas ruas do Rio, inclusive, estava tão bêbado no horário do expediente que a empresa em que trabalha teve que chamar uma ambulância para socorrê-lo”.</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No momento da publicação da mensagem, o Querelante estava com seus amigos Carlos, Miguel e Ramirez em seu apartamento, na cidade de Niterói, e recebeu imediatamente a mensagem em seu dispositivo móvel.</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A atitude de Helena causou grande impacto psicológico a Enrico, que, com o ocorrido, ficou extremamente envergonhado em frente aos amigos, de forma que cancelou o evento.</w:t>
      </w:r>
    </w:p>
    <w:p w:rsidR="00B04427" w:rsidRPr="008A0D8B" w:rsidRDefault="00D47090" w:rsidP="008A0D8B">
      <w:pPr>
        <w:spacing w:line="360" w:lineRule="auto"/>
        <w:jc w:val="both"/>
        <w:rPr>
          <w:rFonts w:ascii="Garamond" w:hAnsi="Garamond" w:cs="Tahoma"/>
          <w:color w:val="000000" w:themeColor="text1"/>
          <w:sz w:val="24"/>
          <w:szCs w:val="24"/>
        </w:rPr>
      </w:pPr>
      <w:r w:rsidRPr="008A0D8B">
        <w:rPr>
          <w:rFonts w:ascii="Garamond" w:hAnsi="Garamond" w:cs="Tahoma"/>
          <w:b/>
          <w:bCs/>
          <w:color w:val="000000" w:themeColor="text1"/>
          <w:sz w:val="24"/>
          <w:szCs w:val="24"/>
        </w:rPr>
        <w:t>DO DIREITO</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Pelo exposto, demonstra-se claro o enquadramento da ação da Querelada no crime de difamação (artigo </w:t>
      </w:r>
      <w:hyperlink r:id="rId10" w:tooltip="Artigo 139 do Decreto Lei nº 2.848 de 07 de Dezembro de 1940" w:history="1">
        <w:r w:rsidRPr="008A0D8B">
          <w:rPr>
            <w:rStyle w:val="Hyperlink"/>
            <w:rFonts w:ascii="Garamond" w:hAnsi="Garamond" w:cs="Tahoma"/>
            <w:color w:val="000000" w:themeColor="text1"/>
            <w:sz w:val="24"/>
            <w:szCs w:val="24"/>
            <w:u w:val="none"/>
          </w:rPr>
          <w:t>139</w:t>
        </w:r>
      </w:hyperlink>
      <w:r w:rsidRPr="008A0D8B">
        <w:rPr>
          <w:rFonts w:ascii="Garamond" w:hAnsi="Garamond" w:cs="Tahoma"/>
          <w:color w:val="000000" w:themeColor="text1"/>
          <w:sz w:val="24"/>
          <w:szCs w:val="24"/>
        </w:rPr>
        <w:t> do </w:t>
      </w:r>
      <w:hyperlink r:id="rId11" w:tooltip="Decreto-lei no 2.848, de 7 de dezembro de 1940." w:history="1">
        <w:r w:rsidRPr="008A0D8B">
          <w:rPr>
            <w:rStyle w:val="Hyperlink"/>
            <w:rFonts w:ascii="Garamond" w:hAnsi="Garamond" w:cs="Tahoma"/>
            <w:color w:val="000000" w:themeColor="text1"/>
            <w:sz w:val="24"/>
            <w:szCs w:val="24"/>
            <w:u w:val="none"/>
          </w:rPr>
          <w:t>Código Penal</w:t>
        </w:r>
      </w:hyperlink>
      <w:r w:rsidRPr="008A0D8B">
        <w:rPr>
          <w:rFonts w:ascii="Garamond" w:hAnsi="Garamond" w:cs="Tahoma"/>
          <w:color w:val="000000" w:themeColor="text1"/>
          <w:sz w:val="24"/>
          <w:szCs w:val="24"/>
        </w:rPr>
        <w:t>), com causa de aumento de pena de um terço, por ter sido realizada através do </w:t>
      </w:r>
      <w:r w:rsidRPr="008A0D8B">
        <w:rPr>
          <w:rFonts w:ascii="Garamond" w:hAnsi="Garamond" w:cs="Tahoma"/>
          <w:iCs/>
          <w:color w:val="000000" w:themeColor="text1"/>
          <w:sz w:val="24"/>
          <w:szCs w:val="24"/>
        </w:rPr>
        <w:t>Facebook, </w:t>
      </w:r>
      <w:r w:rsidRPr="008A0D8B">
        <w:rPr>
          <w:rFonts w:ascii="Garamond" w:hAnsi="Garamond" w:cs="Tahoma"/>
          <w:color w:val="000000" w:themeColor="text1"/>
          <w:sz w:val="24"/>
          <w:szCs w:val="24"/>
        </w:rPr>
        <w:t>meio que facilita a divulgação da mensagem (artigo </w:t>
      </w:r>
      <w:hyperlink r:id="rId12" w:tooltip="Artigo 141 do Decreto Lei nº 2.848 de 07 de Dezembro de 1940" w:history="1">
        <w:r w:rsidRPr="008A0D8B">
          <w:rPr>
            <w:rStyle w:val="Hyperlink"/>
            <w:rFonts w:ascii="Garamond" w:hAnsi="Garamond" w:cs="Tahoma"/>
            <w:color w:val="000000" w:themeColor="text1"/>
            <w:sz w:val="24"/>
            <w:szCs w:val="24"/>
            <w:u w:val="none"/>
          </w:rPr>
          <w:t>141</w:t>
        </w:r>
      </w:hyperlink>
      <w:r w:rsidRPr="008A0D8B">
        <w:rPr>
          <w:rFonts w:ascii="Garamond" w:hAnsi="Garamond" w:cs="Tahoma"/>
          <w:color w:val="000000" w:themeColor="text1"/>
          <w:sz w:val="24"/>
          <w:szCs w:val="24"/>
        </w:rPr>
        <w:t>, </w:t>
      </w:r>
      <w:hyperlink r:id="rId13" w:tooltip="Inciso III do Artigo 141 do Decreto Lei nº 2.848 de 07 de Dezembro de 1940" w:history="1">
        <w:r w:rsidRPr="008A0D8B">
          <w:rPr>
            <w:rStyle w:val="Hyperlink"/>
            <w:rFonts w:ascii="Garamond" w:hAnsi="Garamond" w:cs="Tahoma"/>
            <w:color w:val="000000" w:themeColor="text1"/>
            <w:sz w:val="24"/>
            <w:szCs w:val="24"/>
            <w:u w:val="none"/>
          </w:rPr>
          <w:t>III</w:t>
        </w:r>
      </w:hyperlink>
      <w:r w:rsidRPr="008A0D8B">
        <w:rPr>
          <w:rFonts w:ascii="Garamond" w:hAnsi="Garamond" w:cs="Tahoma"/>
          <w:color w:val="000000" w:themeColor="text1"/>
          <w:sz w:val="24"/>
          <w:szCs w:val="24"/>
        </w:rPr>
        <w:t> do </w:t>
      </w:r>
      <w:hyperlink r:id="rId14" w:tooltip="Decreto-lei no 2.848, de 7 de dezembro de 1940." w:history="1">
        <w:r w:rsidRPr="008A0D8B">
          <w:rPr>
            <w:rStyle w:val="Hyperlink"/>
            <w:rFonts w:ascii="Garamond" w:hAnsi="Garamond" w:cs="Tahoma"/>
            <w:color w:val="000000" w:themeColor="text1"/>
            <w:sz w:val="24"/>
            <w:szCs w:val="24"/>
            <w:u w:val="none"/>
          </w:rPr>
          <w:t>Código Penal</w:t>
        </w:r>
      </w:hyperlink>
      <w:r w:rsidRPr="008A0D8B">
        <w:rPr>
          <w:rFonts w:ascii="Garamond" w:hAnsi="Garamond" w:cs="Tahoma"/>
          <w:color w:val="000000" w:themeColor="text1"/>
          <w:sz w:val="24"/>
          <w:szCs w:val="24"/>
        </w:rPr>
        <w:t>).</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Supracitados dispositivos preceituam:</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iCs/>
          <w:color w:val="000000" w:themeColor="text1"/>
          <w:sz w:val="24"/>
          <w:szCs w:val="24"/>
        </w:rPr>
        <w:t>“Art. 139. Difamar alguém, imputando-lhe fato ofensivo à sua reputação:</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iCs/>
          <w:color w:val="000000" w:themeColor="text1"/>
          <w:sz w:val="24"/>
          <w:szCs w:val="24"/>
        </w:rPr>
        <w:t>Pena – detenção, de 3 (três) meses a 1 (um) anos, e multa.”</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iCs/>
          <w:color w:val="000000" w:themeColor="text1"/>
          <w:sz w:val="24"/>
          <w:szCs w:val="24"/>
        </w:rPr>
        <w:t>“Art. 141. As penas cominadas neste Capítulo aumentam-se de um terço, se qualquer dos crimes é cometido:</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iCs/>
          <w:color w:val="000000" w:themeColor="text1"/>
          <w:sz w:val="24"/>
          <w:szCs w:val="24"/>
        </w:rPr>
        <w:t>(...)</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iCs/>
          <w:color w:val="000000" w:themeColor="text1"/>
          <w:sz w:val="24"/>
          <w:szCs w:val="24"/>
        </w:rPr>
        <w:t>III – na presença de várias pessoas, ou por meio que facilite a divulgação da calúnia, da difamação ou da injúria.”</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Outro não é o entendimento jurisprudencial, consoante se verifica da ementa abaixo transcrita, do Tribunal de Justiça do Estado de São Paulo:</w:t>
      </w:r>
    </w:p>
    <w:p w:rsidR="00B04427" w:rsidRPr="008A0D8B" w:rsidRDefault="00B04427" w:rsidP="008A0D8B">
      <w:pPr>
        <w:spacing w:line="360" w:lineRule="auto"/>
        <w:ind w:left="2268"/>
        <w:jc w:val="both"/>
        <w:rPr>
          <w:rFonts w:ascii="Garamond" w:hAnsi="Garamond" w:cs="Tahoma"/>
          <w:color w:val="000000" w:themeColor="text1"/>
          <w:sz w:val="24"/>
          <w:szCs w:val="24"/>
        </w:rPr>
      </w:pPr>
      <w:r w:rsidRPr="008A0D8B">
        <w:rPr>
          <w:rFonts w:ascii="Garamond" w:hAnsi="Garamond" w:cs="Tahoma"/>
          <w:color w:val="000000" w:themeColor="text1"/>
          <w:sz w:val="24"/>
          <w:szCs w:val="24"/>
        </w:rPr>
        <w:t>CALÚNIA, INJÚRIA E DIFAMAÇÀO. CONFIGURA OFENSA À HONRA OBJETIVA E SUBJETIVA DO QUERELANTE. EXORBITÂNCIA AO ANIMUS INFORMAM. VEICULAÇÃO DE ATOS OFENSIVOS POR MEIO DE BLOG NA INTERNET. INJÚRIA. INEXISTÊNCIA DE RETORSÃO IMEDIATA FALTA DA IMEDIATIVIDADE. </w:t>
      </w:r>
      <w:r w:rsidRPr="008A0D8B">
        <w:rPr>
          <w:rFonts w:ascii="Garamond" w:hAnsi="Garamond" w:cs="Tahoma"/>
          <w:b/>
          <w:bCs/>
          <w:color w:val="000000" w:themeColor="text1"/>
          <w:sz w:val="24"/>
          <w:szCs w:val="24"/>
        </w:rPr>
        <w:t>CAUSA DE AUMENTO (ART. 141. III. DO </w:t>
      </w:r>
      <w:hyperlink r:id="rId15" w:tooltip="Decreto-lei no 2.848, de 7 de dezembro de 1940." w:history="1">
        <w:r w:rsidRPr="008A0D8B">
          <w:rPr>
            <w:rStyle w:val="Hyperlink"/>
            <w:rFonts w:ascii="Garamond" w:hAnsi="Garamond" w:cs="Tahoma"/>
            <w:color w:val="000000" w:themeColor="text1"/>
            <w:sz w:val="24"/>
            <w:szCs w:val="24"/>
            <w:u w:val="none"/>
          </w:rPr>
          <w:t>CP</w:t>
        </w:r>
      </w:hyperlink>
      <w:r w:rsidRPr="008A0D8B">
        <w:rPr>
          <w:rFonts w:ascii="Garamond" w:hAnsi="Garamond" w:cs="Tahoma"/>
          <w:b/>
          <w:bCs/>
          <w:color w:val="000000" w:themeColor="text1"/>
          <w:sz w:val="24"/>
          <w:szCs w:val="24"/>
        </w:rPr>
        <w:t xml:space="preserve">, INTERNET. MEIO QUE FACILITOU A </w:t>
      </w:r>
      <w:r w:rsidRPr="008A0D8B">
        <w:rPr>
          <w:rFonts w:ascii="Garamond" w:hAnsi="Garamond" w:cs="Tahoma"/>
          <w:b/>
          <w:bCs/>
          <w:color w:val="000000" w:themeColor="text1"/>
          <w:sz w:val="24"/>
          <w:szCs w:val="24"/>
        </w:rPr>
        <w:lastRenderedPageBreak/>
        <w:t>PROPAGAÇÃO DAS OFENSAS</w:t>
      </w:r>
      <w:r w:rsidRPr="008A0D8B">
        <w:rPr>
          <w:rFonts w:ascii="Garamond" w:hAnsi="Garamond" w:cs="Tahoma"/>
          <w:color w:val="000000" w:themeColor="text1"/>
          <w:sz w:val="24"/>
          <w:szCs w:val="24"/>
        </w:rPr>
        <w:t> PENAS. ELEVAÇÃO &amp; PENA-BASE COM FUNDAMENTO NA FOLHA DE ANTECEDENTES DO ACUSADO. INADMISSIBILIDADE. INTELIGÊNCIA DA SÚMULA N. 444 DO STJ. PENAS REDUZIDAS. APELO PARCIALMENTE PROVIDO. (PODER JUDICIÁRIO TRIBUNAL DE JUSTIÇA DO ESTADO DE SÃO PAULO 16. CÁMARA CRIMINAL APELAÇÃO CRIMINAL Nº 0054890-552008.8.26.0050 COMARCA: SÃO PAULO APELANTE: PAULO CEZAR DE ANDRADE PRADO APELADO: ARTUR EUGÊNIO MATHIAS VOTO V949T)</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Dessa forma, requer a condenação da Querelada na forma dos artigos </w:t>
      </w:r>
      <w:hyperlink r:id="rId16" w:tooltip="Artigo 139 do Decreto Lei nº 2.848 de 07 de Dezembro de 1940" w:history="1">
        <w:r w:rsidRPr="008A0D8B">
          <w:rPr>
            <w:rStyle w:val="Hyperlink"/>
            <w:rFonts w:ascii="Garamond" w:hAnsi="Garamond" w:cs="Tahoma"/>
            <w:color w:val="000000" w:themeColor="text1"/>
            <w:sz w:val="24"/>
            <w:szCs w:val="24"/>
            <w:u w:val="none"/>
          </w:rPr>
          <w:t>139</w:t>
        </w:r>
      </w:hyperlink>
      <w:r w:rsidRPr="008A0D8B">
        <w:rPr>
          <w:rFonts w:ascii="Garamond" w:hAnsi="Garamond" w:cs="Tahoma"/>
          <w:color w:val="000000" w:themeColor="text1"/>
          <w:sz w:val="24"/>
          <w:szCs w:val="24"/>
        </w:rPr>
        <w:t>, </w:t>
      </w:r>
      <w:r w:rsidRPr="008A0D8B">
        <w:rPr>
          <w:rFonts w:ascii="Garamond" w:hAnsi="Garamond" w:cs="Tahoma"/>
          <w:iCs/>
          <w:color w:val="000000" w:themeColor="text1"/>
          <w:sz w:val="24"/>
          <w:szCs w:val="24"/>
        </w:rPr>
        <w:t>caput</w:t>
      </w:r>
      <w:r w:rsidRPr="008A0D8B">
        <w:rPr>
          <w:rFonts w:ascii="Garamond" w:hAnsi="Garamond" w:cs="Tahoma"/>
          <w:color w:val="000000" w:themeColor="text1"/>
          <w:sz w:val="24"/>
          <w:szCs w:val="24"/>
        </w:rPr>
        <w:t> c/c 141, III, ambos do </w:t>
      </w:r>
      <w:hyperlink r:id="rId17" w:tooltip="Decreto-lei no 2.848, de 7 de dezembro de 1940." w:history="1">
        <w:r w:rsidRPr="008A0D8B">
          <w:rPr>
            <w:rStyle w:val="Hyperlink"/>
            <w:rFonts w:ascii="Garamond" w:hAnsi="Garamond" w:cs="Tahoma"/>
            <w:color w:val="000000" w:themeColor="text1"/>
            <w:sz w:val="24"/>
            <w:szCs w:val="24"/>
            <w:u w:val="none"/>
          </w:rPr>
          <w:t>Código Penal</w:t>
        </w:r>
      </w:hyperlink>
      <w:r w:rsidRPr="008A0D8B">
        <w:rPr>
          <w:rFonts w:ascii="Garamond" w:hAnsi="Garamond" w:cs="Tahoma"/>
          <w:color w:val="000000" w:themeColor="text1"/>
          <w:sz w:val="24"/>
          <w:szCs w:val="24"/>
        </w:rPr>
        <w:t>, em razão da prática de crime de difamação, com causa de aumento de pena de 1/3, devido à mensagem publicada com intenção de ofender a honra do Querelado através rede social </w:t>
      </w:r>
      <w:r w:rsidRPr="008A0D8B">
        <w:rPr>
          <w:rFonts w:ascii="Garamond" w:hAnsi="Garamond" w:cs="Tahoma"/>
          <w:iCs/>
          <w:color w:val="000000" w:themeColor="text1"/>
          <w:sz w:val="24"/>
          <w:szCs w:val="24"/>
        </w:rPr>
        <w:t>Facebook</w:t>
      </w:r>
      <w:r w:rsidRPr="008A0D8B">
        <w:rPr>
          <w:rFonts w:ascii="Garamond" w:hAnsi="Garamond" w:cs="Tahoma"/>
          <w:color w:val="000000" w:themeColor="text1"/>
          <w:sz w:val="24"/>
          <w:szCs w:val="24"/>
        </w:rPr>
        <w:t>, meio de fácil propagação da ofensa.</w:t>
      </w:r>
    </w:p>
    <w:p w:rsidR="00B04427" w:rsidRPr="008A0D8B" w:rsidRDefault="00D47090" w:rsidP="008A0D8B">
      <w:pPr>
        <w:spacing w:line="360" w:lineRule="auto"/>
        <w:jc w:val="both"/>
        <w:rPr>
          <w:rFonts w:ascii="Garamond" w:hAnsi="Garamond" w:cs="Tahoma"/>
          <w:color w:val="000000" w:themeColor="text1"/>
          <w:sz w:val="24"/>
          <w:szCs w:val="24"/>
        </w:rPr>
      </w:pPr>
      <w:r w:rsidRPr="008A0D8B">
        <w:rPr>
          <w:rFonts w:ascii="Garamond" w:hAnsi="Garamond" w:cs="Tahoma"/>
          <w:b/>
          <w:bCs/>
          <w:color w:val="000000" w:themeColor="text1"/>
          <w:sz w:val="24"/>
          <w:szCs w:val="24"/>
        </w:rPr>
        <w:t>DO PEDIDO</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Ante o exposto, tendo a Querelada infringido os </w:t>
      </w:r>
      <w:r w:rsidRPr="008A0D8B">
        <w:rPr>
          <w:rFonts w:ascii="Garamond" w:hAnsi="Garamond" w:cs="Tahoma"/>
          <w:b/>
          <w:bCs/>
          <w:color w:val="000000" w:themeColor="text1"/>
          <w:sz w:val="24"/>
          <w:szCs w:val="24"/>
        </w:rPr>
        <w:t>artigos </w:t>
      </w:r>
      <w:hyperlink r:id="rId18" w:tooltip="Artigo 139 do Decreto Lei nº 2.848 de 07 de Dezembro de 1940" w:history="1">
        <w:r w:rsidRPr="008A0D8B">
          <w:rPr>
            <w:rStyle w:val="Hyperlink"/>
            <w:rFonts w:ascii="Garamond" w:hAnsi="Garamond" w:cs="Tahoma"/>
            <w:color w:val="000000" w:themeColor="text1"/>
            <w:sz w:val="24"/>
            <w:szCs w:val="24"/>
            <w:u w:val="none"/>
          </w:rPr>
          <w:t>139</w:t>
        </w:r>
      </w:hyperlink>
      <w:r w:rsidRPr="008A0D8B">
        <w:rPr>
          <w:rFonts w:ascii="Garamond" w:hAnsi="Garamond" w:cs="Tahoma"/>
          <w:b/>
          <w:bCs/>
          <w:color w:val="000000" w:themeColor="text1"/>
          <w:sz w:val="24"/>
          <w:szCs w:val="24"/>
        </w:rPr>
        <w:t>, </w:t>
      </w:r>
      <w:r w:rsidRPr="008A0D8B">
        <w:rPr>
          <w:rFonts w:ascii="Garamond" w:hAnsi="Garamond" w:cs="Tahoma"/>
          <w:b/>
          <w:bCs/>
          <w:iCs/>
          <w:color w:val="000000" w:themeColor="text1"/>
          <w:sz w:val="24"/>
          <w:szCs w:val="24"/>
        </w:rPr>
        <w:t>caput</w:t>
      </w:r>
      <w:r w:rsidRPr="008A0D8B">
        <w:rPr>
          <w:rFonts w:ascii="Garamond" w:hAnsi="Garamond" w:cs="Tahoma"/>
          <w:b/>
          <w:bCs/>
          <w:color w:val="000000" w:themeColor="text1"/>
          <w:sz w:val="24"/>
          <w:szCs w:val="24"/>
        </w:rPr>
        <w:t> e </w:t>
      </w:r>
      <w:hyperlink r:id="rId19" w:tooltip="Artigo 141 do Decreto Lei nº 2.848 de 07 de Dezembro de 1940" w:history="1">
        <w:r w:rsidRPr="008A0D8B">
          <w:rPr>
            <w:rStyle w:val="Hyperlink"/>
            <w:rFonts w:ascii="Garamond" w:hAnsi="Garamond" w:cs="Tahoma"/>
            <w:color w:val="000000" w:themeColor="text1"/>
            <w:sz w:val="24"/>
            <w:szCs w:val="24"/>
            <w:u w:val="none"/>
          </w:rPr>
          <w:t>141</w:t>
        </w:r>
      </w:hyperlink>
      <w:r w:rsidRPr="008A0D8B">
        <w:rPr>
          <w:rFonts w:ascii="Garamond" w:hAnsi="Garamond" w:cs="Tahoma"/>
          <w:b/>
          <w:bCs/>
          <w:color w:val="000000" w:themeColor="text1"/>
          <w:sz w:val="24"/>
          <w:szCs w:val="24"/>
        </w:rPr>
        <w:t>, </w:t>
      </w:r>
      <w:hyperlink r:id="rId20" w:tooltip="Inciso III do Artigo 141 do Decreto Lei nº 2.848 de 07 de Dezembro de 1940" w:history="1">
        <w:r w:rsidRPr="008A0D8B">
          <w:rPr>
            <w:rStyle w:val="Hyperlink"/>
            <w:rFonts w:ascii="Garamond" w:hAnsi="Garamond" w:cs="Tahoma"/>
            <w:color w:val="000000" w:themeColor="text1"/>
            <w:sz w:val="24"/>
            <w:szCs w:val="24"/>
            <w:u w:val="none"/>
          </w:rPr>
          <w:t>III</w:t>
        </w:r>
      </w:hyperlink>
      <w:r w:rsidRPr="008A0D8B">
        <w:rPr>
          <w:rFonts w:ascii="Garamond" w:hAnsi="Garamond" w:cs="Tahoma"/>
          <w:b/>
          <w:bCs/>
          <w:color w:val="000000" w:themeColor="text1"/>
          <w:sz w:val="24"/>
          <w:szCs w:val="24"/>
        </w:rPr>
        <w:t> do </w:t>
      </w:r>
      <w:hyperlink r:id="rId21" w:tooltip="Decreto-lei no 2.848, de 7 de dezembro de 1940." w:history="1">
        <w:r w:rsidRPr="008A0D8B">
          <w:rPr>
            <w:rStyle w:val="Hyperlink"/>
            <w:rFonts w:ascii="Garamond" w:hAnsi="Garamond" w:cs="Tahoma"/>
            <w:color w:val="000000" w:themeColor="text1"/>
            <w:sz w:val="24"/>
            <w:szCs w:val="24"/>
            <w:u w:val="none"/>
          </w:rPr>
          <w:t>Código Penal</w:t>
        </w:r>
      </w:hyperlink>
      <w:r w:rsidRPr="008A0D8B">
        <w:rPr>
          <w:rFonts w:ascii="Garamond" w:hAnsi="Garamond" w:cs="Tahoma"/>
          <w:color w:val="000000" w:themeColor="text1"/>
          <w:sz w:val="24"/>
          <w:szCs w:val="24"/>
        </w:rPr>
        <w:t>, requer que seja recebida a presente queixa-crime, sendo a Querelada citada para defender-se da presente ação penal, e, ao final, seja condenada às penas previstas no precitado dispositivo legal.</w:t>
      </w:r>
    </w:p>
    <w:p w:rsidR="00B04427" w:rsidRPr="008A0D8B" w:rsidRDefault="00B04427" w:rsidP="008A0D8B">
      <w:pPr>
        <w:spacing w:line="360" w:lineRule="auto"/>
        <w:ind w:firstLine="708"/>
        <w:jc w:val="both"/>
        <w:rPr>
          <w:rFonts w:ascii="Garamond" w:hAnsi="Garamond" w:cs="Tahoma"/>
          <w:color w:val="000000" w:themeColor="text1"/>
          <w:sz w:val="24"/>
          <w:szCs w:val="24"/>
        </w:rPr>
      </w:pPr>
      <w:r w:rsidRPr="008A0D8B">
        <w:rPr>
          <w:rFonts w:ascii="Garamond" w:hAnsi="Garamond" w:cs="Tahoma"/>
          <w:color w:val="000000" w:themeColor="text1"/>
          <w:sz w:val="24"/>
          <w:szCs w:val="24"/>
        </w:rPr>
        <w:t>Por fim, requer a fixação de valor mínimo de indenização pelos prejuízos causados à vítima, nos termos do artigo </w:t>
      </w:r>
      <w:hyperlink r:id="rId22" w:tooltip="Artigo 387 do Decreto Lei nº 3.689 de 03 de Outubro de 1941" w:history="1">
        <w:r w:rsidRPr="008A0D8B">
          <w:rPr>
            <w:rStyle w:val="Hyperlink"/>
            <w:rFonts w:ascii="Garamond" w:hAnsi="Garamond" w:cs="Tahoma"/>
            <w:color w:val="000000" w:themeColor="text1"/>
            <w:sz w:val="24"/>
            <w:szCs w:val="24"/>
            <w:u w:val="none"/>
          </w:rPr>
          <w:t>387</w:t>
        </w:r>
      </w:hyperlink>
      <w:r w:rsidRPr="008A0D8B">
        <w:rPr>
          <w:rFonts w:ascii="Garamond" w:hAnsi="Garamond" w:cs="Tahoma"/>
          <w:color w:val="000000" w:themeColor="text1"/>
          <w:sz w:val="24"/>
          <w:szCs w:val="24"/>
        </w:rPr>
        <w:t>, inciso </w:t>
      </w:r>
      <w:hyperlink r:id="rId23" w:tooltip="Inciso IV do Artigo 387 do Decreto Lei nº 3.689 de 03 de Outubro de 1941" w:history="1">
        <w:r w:rsidRPr="008A0D8B">
          <w:rPr>
            <w:rStyle w:val="Hyperlink"/>
            <w:rFonts w:ascii="Garamond" w:hAnsi="Garamond" w:cs="Tahoma"/>
            <w:color w:val="000000" w:themeColor="text1"/>
            <w:sz w:val="24"/>
            <w:szCs w:val="24"/>
            <w:u w:val="none"/>
          </w:rPr>
          <w:t>IV</w:t>
        </w:r>
      </w:hyperlink>
      <w:r w:rsidRPr="008A0D8B">
        <w:rPr>
          <w:rFonts w:ascii="Garamond" w:hAnsi="Garamond" w:cs="Tahoma"/>
          <w:color w:val="000000" w:themeColor="text1"/>
          <w:sz w:val="24"/>
          <w:szCs w:val="24"/>
        </w:rPr>
        <w:t> do </w:t>
      </w:r>
      <w:hyperlink r:id="rId24" w:tooltip="Decreto-lei nº 3.689, de 3 de outubro de 1941." w:history="1">
        <w:r w:rsidRPr="008A0D8B">
          <w:rPr>
            <w:rStyle w:val="Hyperlink"/>
            <w:rFonts w:ascii="Garamond" w:hAnsi="Garamond" w:cs="Tahoma"/>
            <w:color w:val="000000" w:themeColor="text1"/>
            <w:sz w:val="24"/>
            <w:szCs w:val="24"/>
            <w:u w:val="none"/>
          </w:rPr>
          <w:t>Código de Processo Penal</w:t>
        </w:r>
      </w:hyperlink>
      <w:r w:rsidRPr="008A0D8B">
        <w:rPr>
          <w:rFonts w:ascii="Garamond" w:hAnsi="Garamond" w:cs="Tahoma"/>
          <w:color w:val="000000" w:themeColor="text1"/>
          <w:sz w:val="24"/>
          <w:szCs w:val="24"/>
        </w:rPr>
        <w:t>.</w:t>
      </w:r>
    </w:p>
    <w:p w:rsidR="00D47090" w:rsidRPr="008A0D8B" w:rsidRDefault="00D47090" w:rsidP="008A0D8B">
      <w:pPr>
        <w:pStyle w:val="NormalWeb"/>
        <w:shd w:val="clear" w:color="auto" w:fill="FFFFFF"/>
        <w:spacing w:before="240" w:after="300" w:line="360" w:lineRule="auto"/>
        <w:ind w:firstLine="708"/>
        <w:jc w:val="both"/>
        <w:rPr>
          <w:rFonts w:ascii="Garamond" w:hAnsi="Garamond" w:cs="Tahoma"/>
          <w:spacing w:val="2"/>
        </w:rPr>
      </w:pPr>
      <w:bookmarkStart w:id="4" w:name="_Hlk482881190"/>
      <w:bookmarkStart w:id="5" w:name="_Hlk482880653"/>
      <w:r w:rsidRPr="008A0D8B">
        <w:rPr>
          <w:rFonts w:ascii="Garamond" w:hAnsi="Garamond" w:cs="Tahoma"/>
          <w:spacing w:val="2"/>
        </w:rPr>
        <w:t xml:space="preserve">Nestes termos, </w:t>
      </w:r>
    </w:p>
    <w:p w:rsidR="00D47090" w:rsidRPr="008A0D8B" w:rsidRDefault="00D47090" w:rsidP="008A0D8B">
      <w:pPr>
        <w:pStyle w:val="NormalWeb"/>
        <w:shd w:val="clear" w:color="auto" w:fill="FFFFFF"/>
        <w:spacing w:before="240" w:after="300" w:line="360" w:lineRule="auto"/>
        <w:ind w:firstLine="708"/>
        <w:jc w:val="both"/>
        <w:rPr>
          <w:rFonts w:ascii="Garamond" w:hAnsi="Garamond" w:cs="Tahoma"/>
          <w:spacing w:val="2"/>
        </w:rPr>
      </w:pPr>
      <w:r w:rsidRPr="008A0D8B">
        <w:rPr>
          <w:rFonts w:ascii="Garamond" w:hAnsi="Garamond" w:cs="Tahoma"/>
          <w:spacing w:val="2"/>
        </w:rPr>
        <w:t>pede e espera deferimento.</w:t>
      </w:r>
    </w:p>
    <w:p w:rsidR="00D47090" w:rsidRPr="008A0D8B" w:rsidRDefault="00D47090" w:rsidP="008A0D8B">
      <w:pPr>
        <w:pStyle w:val="NormalWeb"/>
        <w:shd w:val="clear" w:color="auto" w:fill="FFFFFF"/>
        <w:spacing w:before="240" w:after="300" w:line="360" w:lineRule="auto"/>
        <w:ind w:firstLine="708"/>
        <w:jc w:val="both"/>
        <w:rPr>
          <w:rFonts w:ascii="Garamond" w:hAnsi="Garamond" w:cs="Tahoma"/>
          <w:spacing w:val="2"/>
        </w:rPr>
      </w:pPr>
      <w:r w:rsidRPr="008A0D8B">
        <w:rPr>
          <w:rFonts w:ascii="Garamond" w:hAnsi="Garamond" w:cs="Tahoma"/>
          <w:spacing w:val="2"/>
        </w:rPr>
        <w:t>... (Município – UF), ... (dia) de ... (mês) de ... (ano).</w:t>
      </w:r>
    </w:p>
    <w:p w:rsidR="00D47090" w:rsidRPr="008A0D8B" w:rsidRDefault="00D47090" w:rsidP="008A0D8B">
      <w:pPr>
        <w:shd w:val="clear" w:color="auto" w:fill="FFFFFF"/>
        <w:spacing w:line="360" w:lineRule="auto"/>
        <w:jc w:val="both"/>
        <w:rPr>
          <w:rFonts w:ascii="Garamond" w:hAnsi="Garamond" w:cs="Arial"/>
          <w:sz w:val="24"/>
          <w:szCs w:val="24"/>
          <w:lang w:eastAsia="pt-BR"/>
        </w:rPr>
      </w:pPr>
    </w:p>
    <w:p w:rsidR="00D47090" w:rsidRPr="008A0D8B" w:rsidRDefault="00D47090" w:rsidP="008A0D8B">
      <w:pPr>
        <w:spacing w:after="0" w:line="360" w:lineRule="auto"/>
        <w:ind w:left="1321" w:right="1281" w:hanging="10"/>
        <w:jc w:val="center"/>
        <w:rPr>
          <w:rFonts w:ascii="Garamond" w:hAnsi="Garamond" w:cs="Tahoma"/>
          <w:sz w:val="24"/>
          <w:szCs w:val="24"/>
        </w:rPr>
      </w:pPr>
      <w:r w:rsidRPr="008A0D8B">
        <w:rPr>
          <w:rFonts w:ascii="Garamond" w:hAnsi="Garamond" w:cs="Tahoma"/>
          <w:b/>
          <w:sz w:val="24"/>
          <w:szCs w:val="24"/>
        </w:rPr>
        <w:t>ADVOGADO</w:t>
      </w:r>
    </w:p>
    <w:p w:rsidR="00D47090" w:rsidRPr="008A0D8B" w:rsidRDefault="00D47090" w:rsidP="008A0D8B">
      <w:pPr>
        <w:spacing w:after="0" w:line="360" w:lineRule="auto"/>
        <w:ind w:left="1321" w:right="1281" w:hanging="10"/>
        <w:jc w:val="center"/>
        <w:rPr>
          <w:rFonts w:ascii="Garamond" w:hAnsi="Garamond" w:cs="Tahoma"/>
          <w:sz w:val="24"/>
          <w:szCs w:val="24"/>
        </w:rPr>
      </w:pPr>
      <w:r w:rsidRPr="008A0D8B">
        <w:rPr>
          <w:rFonts w:ascii="Garamond" w:hAnsi="Garamond" w:cs="Tahoma"/>
          <w:sz w:val="24"/>
          <w:szCs w:val="24"/>
        </w:rPr>
        <w:t>OAB n° .... - UF</w:t>
      </w:r>
    </w:p>
    <w:bookmarkEnd w:id="4"/>
    <w:p w:rsidR="00D47090" w:rsidRPr="008A0D8B" w:rsidRDefault="00D47090" w:rsidP="008A0D8B">
      <w:pPr>
        <w:spacing w:after="0" w:line="360" w:lineRule="auto"/>
        <w:ind w:left="30"/>
        <w:jc w:val="center"/>
        <w:rPr>
          <w:rFonts w:ascii="Garamond" w:hAnsi="Garamond" w:cs="Tahoma"/>
          <w:sz w:val="24"/>
          <w:szCs w:val="24"/>
        </w:rPr>
      </w:pPr>
    </w:p>
    <w:bookmarkEnd w:id="5"/>
    <w:bookmarkEnd w:id="0"/>
    <w:p w:rsidR="00B97B4B" w:rsidRPr="008A0D8B" w:rsidRDefault="00B97B4B" w:rsidP="008A0D8B">
      <w:pPr>
        <w:spacing w:line="360" w:lineRule="auto"/>
        <w:jc w:val="both"/>
        <w:rPr>
          <w:rFonts w:ascii="Garamond" w:hAnsi="Garamond" w:cs="Tahoma"/>
          <w:color w:val="000000" w:themeColor="text1"/>
          <w:sz w:val="24"/>
          <w:szCs w:val="24"/>
        </w:rPr>
      </w:pPr>
    </w:p>
    <w:sectPr w:rsidR="00B97B4B" w:rsidRPr="008A0D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8A0D8B"/>
    <w:rsid w:val="00B04427"/>
    <w:rsid w:val="00B97B4B"/>
    <w:rsid w:val="00D470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28A5E-E694-4C6C-AE61-29CD91B5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04427"/>
    <w:rPr>
      <w:color w:val="0563C1" w:themeColor="hyperlink"/>
      <w:u w:val="single"/>
    </w:rPr>
  </w:style>
  <w:style w:type="character" w:styleId="Meno">
    <w:name w:val="Mention"/>
    <w:basedOn w:val="Fontepargpadro"/>
    <w:uiPriority w:val="99"/>
    <w:semiHidden/>
    <w:unhideWhenUsed/>
    <w:rsid w:val="00B04427"/>
    <w:rPr>
      <w:color w:val="2B579A"/>
      <w:shd w:val="clear" w:color="auto" w:fill="E6E6E6"/>
    </w:rPr>
  </w:style>
  <w:style w:type="paragraph" w:styleId="NormalWeb">
    <w:name w:val="Normal (Web)"/>
    <w:basedOn w:val="Normal"/>
    <w:uiPriority w:val="99"/>
    <w:unhideWhenUsed/>
    <w:rsid w:val="00D47090"/>
    <w:rPr>
      <w:rFonts w:ascii="Times New Roman" w:hAnsi="Times New Roman" w:cs="Times New Roman"/>
      <w:sz w:val="24"/>
      <w:szCs w:val="24"/>
    </w:rPr>
  </w:style>
  <w:style w:type="character" w:styleId="Forte">
    <w:name w:val="Strong"/>
    <w:basedOn w:val="Fontepargpadro"/>
    <w:uiPriority w:val="22"/>
    <w:qFormat/>
    <w:rsid w:val="008A0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38464/artigo-10-do-decreto-lei-n-2848-de-07-de-dezembro-de-1940" TargetMode="External"/><Relationship Id="rId13" Type="http://schemas.openxmlformats.org/officeDocument/2006/relationships/hyperlink" Target="http://www.jusbrasil.com.br/topicos/10622325/inciso-iii-do-artigo-141-do-decreto-lei-n-2848-de-07-de-dezembro-de-1940" TargetMode="External"/><Relationship Id="rId18" Type="http://schemas.openxmlformats.org/officeDocument/2006/relationships/hyperlink" Target="http://www.jusbrasil.com.br/topicos/10622728/artigo-139-do-decreto-lei-n-2848-de-07-de-dezembro-de-194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jusbrasil.com.br/legislacao/1033702/c%C3%B3digo-penal-decreto-lei-2848-40" TargetMode="External"/><Relationship Id="rId7" Type="http://schemas.openxmlformats.org/officeDocument/2006/relationships/hyperlink" Target="http://www.jusbrasil.com.br/legislacao/1028351/c%C3%B3digo-processo-penal-decreto-lei-3689-41" TargetMode="External"/><Relationship Id="rId12" Type="http://schemas.openxmlformats.org/officeDocument/2006/relationships/hyperlink" Target="http://www.jusbrasil.com.br/topicos/10622430/artigo-141-do-decreto-lei-n-2848-de-07-de-dezembro-de-1940" TargetMode="External"/><Relationship Id="rId17" Type="http://schemas.openxmlformats.org/officeDocument/2006/relationships/hyperlink" Target="http://www.jusbrasil.com.br/legislacao/1033702/c%C3%B3digo-penal-decreto-lei-2848-4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topicos/10622728/artigo-139-do-decreto-lei-n-2848-de-07-de-dezembro-de-1940" TargetMode="External"/><Relationship Id="rId20" Type="http://schemas.openxmlformats.org/officeDocument/2006/relationships/hyperlink" Target="http://www.jusbrasil.com.br/topicos/10622325/inciso-iii-do-artigo-141-do-decreto-lei-n-2848-de-07-de-dezembro-de-1940" TargetMode="External"/><Relationship Id="rId1" Type="http://schemas.openxmlformats.org/officeDocument/2006/relationships/styles" Target="styles.xml"/><Relationship Id="rId6" Type="http://schemas.openxmlformats.org/officeDocument/2006/relationships/hyperlink" Target="http://www.jusbrasil.com.br/topicos/10676375/artigo-38-do-decreto-lei-n-3689-de-03-de-outubro-de-1941" TargetMode="External"/><Relationship Id="rId11" Type="http://schemas.openxmlformats.org/officeDocument/2006/relationships/hyperlink" Target="http://www.jusbrasil.com.br/legislacao/1033702/c%C3%B3digo-penal-decreto-lei-2848-40" TargetMode="External"/><Relationship Id="rId24" Type="http://schemas.openxmlformats.org/officeDocument/2006/relationships/hyperlink" Target="http://www.jusbrasil.com.br/legislacao/1028351/c%C3%B3digo-processo-penal-decreto-lei-3689-41" TargetMode="External"/><Relationship Id="rId5" Type="http://schemas.openxmlformats.org/officeDocument/2006/relationships/hyperlink" Target="http://www.jusbrasil.com.br/legislacao/1028351/c%C3%B3digo-processo-penal-decreto-lei-3689-41" TargetMode="External"/><Relationship Id="rId15" Type="http://schemas.openxmlformats.org/officeDocument/2006/relationships/hyperlink" Target="http://www.jusbrasil.com.br/legislacao/1033702/c%C3%B3digo-penal-decreto-lei-2848-40" TargetMode="External"/><Relationship Id="rId23" Type="http://schemas.openxmlformats.org/officeDocument/2006/relationships/hyperlink" Target="http://www.jusbrasil.com.br/topicos/10643149/inciso-iv-do-artigo-387-do-decreto-lei-n-3689-de-03-de-outubro-de-1941" TargetMode="External"/><Relationship Id="rId10" Type="http://schemas.openxmlformats.org/officeDocument/2006/relationships/hyperlink" Target="http://www.jusbrasil.com.br/topicos/10622728/artigo-139-do-decreto-lei-n-2848-de-07-de-dezembro-de-1940" TargetMode="External"/><Relationship Id="rId19" Type="http://schemas.openxmlformats.org/officeDocument/2006/relationships/hyperlink" Target="http://www.jusbrasil.com.br/topicos/10622430/artigo-141-do-decreto-lei-n-2848-de-07-de-dezembro-de-1940" TargetMode="External"/><Relationship Id="rId4" Type="http://schemas.openxmlformats.org/officeDocument/2006/relationships/hyperlink" Target="http://www.jusbrasil.com.br/topicos/10676375/artigo-38-do-decreto-lei-n-3689-de-03-de-outubro-de-1941" TargetMode="External"/><Relationship Id="rId9" Type="http://schemas.openxmlformats.org/officeDocument/2006/relationships/hyperlink" Target="http://www.jusbrasil.com.br/legislacao/1033702/c%C3%B3digo-penal-decreto-lei-2848-40" TargetMode="External"/><Relationship Id="rId14" Type="http://schemas.openxmlformats.org/officeDocument/2006/relationships/hyperlink" Target="http://www.jusbrasil.com.br/legislacao/1033702/c%C3%B3digo-penal-decreto-lei-2848-40" TargetMode="External"/><Relationship Id="rId22" Type="http://schemas.openxmlformats.org/officeDocument/2006/relationships/hyperlink" Target="http://www.jusbrasil.com.br/topicos/10643326/artigo-387-do-decreto-lei-n-3689-de-03-de-outubro-de-194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1342</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2017-05-22T15:15:00Z</dcterms:created>
  <dcterms:modified xsi:type="dcterms:W3CDTF">2019-06-10T17:54:00Z</dcterms:modified>
</cp:coreProperties>
</file>