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bookmarkStart w:id="0" w:name="_GoBack"/>
      <w:r w:rsidRPr="0030281D">
        <w:rPr>
          <w:rFonts w:ascii="Garamond" w:hAnsi="Garamond" w:cs="Tahoma"/>
          <w:b/>
          <w:sz w:val="24"/>
          <w:szCs w:val="24"/>
        </w:rPr>
        <w:t>JUIZ PRESIDENTE DO EGRÉGIO TRIBUNAL REGIONAL DO TRABALHO - .... REGIÃO - COMARCA DE ....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b/>
          <w:sz w:val="24"/>
          <w:szCs w:val="24"/>
        </w:rPr>
        <w:t>....</w:t>
      </w:r>
      <w:r w:rsidR="00AA43FC" w:rsidRPr="0030281D">
        <w:rPr>
          <w:rFonts w:ascii="Garamond" w:hAnsi="Garamond" w:cs="Tahoma"/>
          <w:b/>
          <w:sz w:val="24"/>
          <w:szCs w:val="24"/>
        </w:rPr>
        <w:t xml:space="preserve"> (nome da parte em negrito)</w:t>
      </w:r>
      <w:r w:rsidRPr="0030281D">
        <w:rPr>
          <w:rFonts w:ascii="Garamond" w:hAnsi="Garamond" w:cs="Tahoma"/>
          <w:sz w:val="24"/>
          <w:szCs w:val="24"/>
        </w:rPr>
        <w:t xml:space="preserve">, devidamente qualificado nos Autos nº ...., de Recurso Ordinário em Reclamação Trabalhista, que move em face de ...., também qualificado, através de suas Advogadas e Procuradoras </w:t>
      </w:r>
      <w:proofErr w:type="spellStart"/>
      <w:r w:rsidRPr="0030281D">
        <w:rPr>
          <w:rFonts w:ascii="Garamond" w:hAnsi="Garamond" w:cs="Tahoma"/>
          <w:sz w:val="24"/>
          <w:szCs w:val="24"/>
        </w:rPr>
        <w:t>infra-firmadas</w:t>
      </w:r>
      <w:proofErr w:type="spellEnd"/>
      <w:r w:rsidRPr="0030281D">
        <w:rPr>
          <w:rFonts w:ascii="Garamond" w:hAnsi="Garamond" w:cs="Tahoma"/>
          <w:sz w:val="24"/>
          <w:szCs w:val="24"/>
        </w:rPr>
        <w:t>, estabelecidas profissionalmente no endereço abaixo transcrito, onde recebem notificações em geral, vêm, com o respeito costumeiro a Vossa Excelência, apresentar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30281D">
        <w:rPr>
          <w:rFonts w:ascii="Garamond" w:hAnsi="Garamond" w:cs="Tahoma"/>
          <w:b/>
          <w:sz w:val="24"/>
          <w:szCs w:val="24"/>
        </w:rPr>
        <w:t>CONTRA-RAZÕES DE RECURSO DE REVISTA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aduzindo-as em apartado.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Requer sejam as mesmas encaminhadas ao Egrégio Tribunal Superior do Trabalho, após cumpridas as formalidades legais.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AA43FC" w:rsidRPr="0030281D" w:rsidRDefault="00AA43FC" w:rsidP="0030281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30281D">
        <w:rPr>
          <w:rFonts w:ascii="Garamond" w:hAnsi="Garamond" w:cs="Tahoma"/>
          <w:spacing w:val="2"/>
        </w:rPr>
        <w:t xml:space="preserve">Nestes termos, </w:t>
      </w:r>
    </w:p>
    <w:p w:rsidR="00AA43FC" w:rsidRPr="0030281D" w:rsidRDefault="00AA43FC" w:rsidP="0030281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0281D">
        <w:rPr>
          <w:rFonts w:ascii="Garamond" w:hAnsi="Garamond" w:cs="Tahoma"/>
          <w:spacing w:val="2"/>
        </w:rPr>
        <w:t>pede e espera deferimento.</w:t>
      </w:r>
    </w:p>
    <w:p w:rsidR="00AA43FC" w:rsidRPr="0030281D" w:rsidRDefault="00AA43FC" w:rsidP="0030281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0281D">
        <w:rPr>
          <w:rFonts w:ascii="Garamond" w:hAnsi="Garamond" w:cs="Tahoma"/>
          <w:spacing w:val="2"/>
        </w:rPr>
        <w:t>... (Município – UF), ... (dia) de ... (mês) de ... (ano).</w:t>
      </w:r>
    </w:p>
    <w:p w:rsidR="00AA43FC" w:rsidRPr="0030281D" w:rsidRDefault="00AA43FC" w:rsidP="0030281D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AA43FC" w:rsidRPr="0030281D" w:rsidRDefault="00AA43FC" w:rsidP="0030281D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b/>
          <w:sz w:val="24"/>
          <w:szCs w:val="24"/>
        </w:rPr>
        <w:t>ADVOGADO</w:t>
      </w:r>
    </w:p>
    <w:p w:rsidR="00AA43FC" w:rsidRPr="0030281D" w:rsidRDefault="00AA43FC" w:rsidP="0030281D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AA43FC" w:rsidRPr="0030281D" w:rsidRDefault="00AA43FC" w:rsidP="0030281D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30281D">
        <w:rPr>
          <w:rFonts w:ascii="Garamond" w:hAnsi="Garamond" w:cs="Tahoma"/>
          <w:b/>
          <w:sz w:val="24"/>
          <w:szCs w:val="24"/>
        </w:rPr>
        <w:t>EGRÉGIO TRIBUNAL SUPERIOR DO TRABALHO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30281D">
        <w:rPr>
          <w:rFonts w:ascii="Garamond" w:hAnsi="Garamond" w:cs="Tahoma"/>
          <w:b/>
          <w:sz w:val="24"/>
          <w:szCs w:val="24"/>
        </w:rPr>
        <w:t>CONTRA RAZÕES DE RECURSO DE REVISTA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30281D">
        <w:rPr>
          <w:rFonts w:ascii="Garamond" w:hAnsi="Garamond" w:cs="Tahoma"/>
          <w:b/>
          <w:sz w:val="24"/>
          <w:szCs w:val="24"/>
        </w:rPr>
        <w:t>RECLAMAÇÃO TRABALHISTA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30281D">
        <w:rPr>
          <w:rFonts w:ascii="Garamond" w:hAnsi="Garamond" w:cs="Tahoma"/>
          <w:b/>
          <w:sz w:val="24"/>
          <w:szCs w:val="24"/>
        </w:rPr>
        <w:t>AUTOS Nº ....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30281D">
        <w:rPr>
          <w:rFonts w:ascii="Garamond" w:hAnsi="Garamond" w:cs="Tahoma"/>
          <w:b/>
          <w:sz w:val="24"/>
          <w:szCs w:val="24"/>
        </w:rPr>
        <w:t>RECORRENTE: ....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jc w:val="center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Ínclitos Julgadores,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A Recorrente inconformada com o V. Acórdão de fls., proferido pela ....ª Turma do Tribunal Regional do Trabalho da ....ª Região, ingressou com o Recurso de Revista, na tentativa de ver o mesmo reformado.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 xml:space="preserve">Como demonstrado na inicial, o auxílio-alimentação constituí salário "in natura", passando a incorporar o salário as prestações desta natureza, fornecidas habitualmente ao empregado, pela empresa. 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Dessume-se, pois, que uma vez suprimidas tais vantagens, incorre o empregado em prejuízos.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Ademais, tal prestação "in natura" já vinha sendo fornecida pela Recorrente desde .... de ....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 xml:space="preserve">O auxílio-alimentação é prestação "in natura", ou seja, constitui verba de caráter puramente salarial, </w:t>
      </w:r>
      <w:proofErr w:type="spellStart"/>
      <w:r w:rsidRPr="0030281D">
        <w:rPr>
          <w:rFonts w:ascii="Garamond" w:hAnsi="Garamond" w:cs="Tahoma"/>
          <w:sz w:val="24"/>
          <w:szCs w:val="24"/>
        </w:rPr>
        <w:t>concluí-se</w:t>
      </w:r>
      <w:proofErr w:type="spellEnd"/>
      <w:r w:rsidRPr="0030281D">
        <w:rPr>
          <w:rFonts w:ascii="Garamond" w:hAnsi="Garamond" w:cs="Tahoma"/>
          <w:sz w:val="24"/>
          <w:szCs w:val="24"/>
        </w:rPr>
        <w:t>, portanto, que este é pago em razão do trabalho prestado.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É patente a presença da habitualidade na concessão do auxílio alimentação ao Recorrido, posto que recebeu referida verba por aproximadamente .... (....) anos, conforme exposto na Exordial, quando de sua supressão pela Recorrente.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Portanto, o Ilustre Colegiado "a quo" bem aplicou o direito e a justiça ao conceder as diferenças do auxílio-alimentação no período de .... a .... decorrentes da aplicação no valor congelado dos aumentos e reajustes salariais concedidos pela Recorrente, além da condenação no período de .... a .... do próprio auxílio-alimentação, de forma integral, acrescido dos reflexos legais.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 xml:space="preserve">Assim, é devido ao Recorrido, com fulcro no art. 458 do Estatuto </w:t>
      </w:r>
      <w:proofErr w:type="spellStart"/>
      <w:r w:rsidRPr="0030281D">
        <w:rPr>
          <w:rFonts w:ascii="Garamond" w:hAnsi="Garamond" w:cs="Tahoma"/>
          <w:sz w:val="24"/>
          <w:szCs w:val="24"/>
        </w:rPr>
        <w:t>Celetário</w:t>
      </w:r>
      <w:proofErr w:type="spellEnd"/>
      <w:r w:rsidRPr="0030281D">
        <w:rPr>
          <w:rFonts w:ascii="Garamond" w:hAnsi="Garamond" w:cs="Tahoma"/>
          <w:sz w:val="24"/>
          <w:szCs w:val="24"/>
        </w:rPr>
        <w:t xml:space="preserve"> o auxílio-alimentação, por consistir este em salário-utilidade, fornecido ao Recorrido com habitualidade e por força do costume.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ABONO SALARIAL - CESTA BÁSICA DE ABRIL A AGOSTO DE 1991 - LEI 8.178/91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O Abono Salarial - Cesta Básica de .... a .... de ...., pleiteado na inicial não foi devidamente pago ao Recorrido, guardada a proporcionalidade que a lei determina, relativamente aos salários percebidos por este, bem como seus reflexos e integrações, em consonância com as fichas financeiras apresentadas pela Recorrente em sua peça contestatória.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A Recorrente ratifica sua tese da autonomia do Estado em matéria de reajustes salariais, entendendo que comporta reforma o julgado que deferiu as diferenças salariais, concernente aos abonos e cesta-básica, editados pelas Leis nº 8.178/91 e 8.238/91, visto que afirma que os aumentos salariais concedidos pelo Estado do Paraná, no período compreendido de março a maio/91, foi superior aos aumentos salariais editados pela Legislação Federal mencionada.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Desta feita, é incontestável o dever da Recorrente em pagar ao Recorrido os abonos salariais decorrentes das leis 8.178/91 e 8.238/91, pleiteados na Exordial e concedidos, com justiça, pela Douta Junta Julgadora "a quo".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ANTECIPAÇÃO SALARIAL - LEI 8.222/91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 xml:space="preserve">Houve expressa confissão da Recorrente quanto ao não pagamento da antecipação salarial da Lei 8.222/91, devendo, portanto, ser condenada ao </w:t>
      </w:r>
      <w:r w:rsidRPr="0030281D">
        <w:rPr>
          <w:rFonts w:ascii="Garamond" w:hAnsi="Garamond" w:cs="Tahoma"/>
          <w:sz w:val="24"/>
          <w:szCs w:val="24"/>
        </w:rPr>
        <w:lastRenderedPageBreak/>
        <w:t>pagamento respectivo, haja vista ser o Recorrido equiparado a empregado comum regido pela CLT.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Refuta a Recorrente a concessão ao Recorrido da antecipação salarial, fundada na Lei 8.222/91, alegando que os aumentos e antecipações concedidos aos servidores estaduais diferem da Legislação Federal, no que se refere às datas de concessões e percentuais.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Afirma que o governo estadual concedeu aos seus servidores, reajustes salariais nos meses de setembro/91 (20%), janeiro, fevereiro e março/92, com aumentos que variavam de 100 a 350%, conforme Lei 9.877/92, entendendo estarem as verbas pleiteadas já reparadas.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O Recorrido, à época dos fatos controversos, era trabalhador regido pelas normas da CLT, assistindo-lhe direitos similares aos trabalhadores comuns, sendo irrelevante a quem estejam subordinados. Assim, o fato de ser o Recorrido servidor estadual, não afasta a incidência do direito, o qual foi devidamente reconhecido pela Preclara Junta de Conciliação e Julgamento e Tribunal Regional do Trabalho, já que confessadamente não pagos.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Outrossim, não há falar-se em abatimento dos reajustes salariais dos meses de setembro/91, janeiro, fevereiro e março de 1992, com aumentos que variavam de 100 a 350%, conforme Lei 9.877/92, uma vez que tais aumentos foram decorrentes de Lei posterior à Lei 8.222/91, ora em apreço, destoando, portanto, da postulação do Recorrido.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Logo, é insofismável o dever da Recorrente de pagar ao Recorrido as antecipações salariais previstas na Lei 8.222/91, reajustadas bimestralmente, conforme pugnado no item .... da Exordial e determinado na Respeitável Sentença a quo, além dos reflexos e integrações deferidos.</w:t>
      </w:r>
    </w:p>
    <w:p w:rsidR="00CF5B32" w:rsidRPr="0030281D" w:rsidRDefault="00CF5B32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F5B32" w:rsidRPr="0030281D" w:rsidRDefault="00CF5B32" w:rsidP="0030281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"</w:t>
      </w:r>
      <w:proofErr w:type="spellStart"/>
      <w:r w:rsidRPr="0030281D">
        <w:rPr>
          <w:rFonts w:ascii="Garamond" w:hAnsi="Garamond" w:cs="Tahoma"/>
          <w:sz w:val="24"/>
          <w:szCs w:val="24"/>
        </w:rPr>
        <w:t>Ex</w:t>
      </w:r>
      <w:proofErr w:type="spellEnd"/>
      <w:r w:rsidRPr="0030281D">
        <w:rPr>
          <w:rFonts w:ascii="Garamond" w:hAnsi="Garamond" w:cs="Tahoma"/>
          <w:sz w:val="24"/>
          <w:szCs w:val="24"/>
        </w:rPr>
        <w:t xml:space="preserve"> positis", os Recorridos confiantes na integridade e elevado saber jurídico dos Eméritos Julgados, requerem seja mantido o acórdão proferido em Segundo Grau, por ser medida da mais lídima e salutar </w:t>
      </w:r>
    </w:p>
    <w:p w:rsidR="00AA43FC" w:rsidRPr="0030281D" w:rsidRDefault="00AA43FC" w:rsidP="0030281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0281D">
        <w:rPr>
          <w:rFonts w:ascii="Garamond" w:hAnsi="Garamond" w:cs="Tahoma"/>
          <w:spacing w:val="2"/>
        </w:rPr>
        <w:t xml:space="preserve">Nestes termos, </w:t>
      </w:r>
    </w:p>
    <w:p w:rsidR="00AA43FC" w:rsidRPr="0030281D" w:rsidRDefault="00AA43FC" w:rsidP="0030281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0281D">
        <w:rPr>
          <w:rFonts w:ascii="Garamond" w:hAnsi="Garamond" w:cs="Tahoma"/>
          <w:spacing w:val="2"/>
        </w:rPr>
        <w:t>pede e espera deferimento.</w:t>
      </w:r>
    </w:p>
    <w:p w:rsidR="00AA43FC" w:rsidRPr="0030281D" w:rsidRDefault="00AA43FC" w:rsidP="0030281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0281D">
        <w:rPr>
          <w:rFonts w:ascii="Garamond" w:hAnsi="Garamond" w:cs="Tahoma"/>
          <w:spacing w:val="2"/>
        </w:rPr>
        <w:lastRenderedPageBreak/>
        <w:t>... (Município – UF), ... (dia) de ... (mês) de ... (ano).</w:t>
      </w:r>
    </w:p>
    <w:p w:rsidR="00AA43FC" w:rsidRPr="0030281D" w:rsidRDefault="00AA43FC" w:rsidP="0030281D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AA43FC" w:rsidRPr="0030281D" w:rsidRDefault="00AA43FC" w:rsidP="0030281D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b/>
          <w:sz w:val="24"/>
          <w:szCs w:val="24"/>
        </w:rPr>
        <w:t>ADVOGADO</w:t>
      </w:r>
    </w:p>
    <w:p w:rsidR="00AA43FC" w:rsidRPr="0030281D" w:rsidRDefault="00AA43FC" w:rsidP="0030281D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30281D">
        <w:rPr>
          <w:rFonts w:ascii="Garamond" w:hAnsi="Garamond" w:cs="Tahoma"/>
          <w:sz w:val="24"/>
          <w:szCs w:val="24"/>
        </w:rPr>
        <w:t>OAB n° .... - UF</w:t>
      </w:r>
    </w:p>
    <w:p w:rsidR="00AA43FC" w:rsidRPr="0030281D" w:rsidRDefault="00AA43FC" w:rsidP="0030281D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0"/>
    <w:p w:rsidR="00B97B4B" w:rsidRPr="0030281D" w:rsidRDefault="00B97B4B" w:rsidP="0030281D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B97B4B" w:rsidRPr="00302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B32"/>
    <w:rsid w:val="0030281D"/>
    <w:rsid w:val="00AA43FC"/>
    <w:rsid w:val="00B97B4B"/>
    <w:rsid w:val="00C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F3578-0507-4CB0-A0F9-DEE13D4F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4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906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2017-05-28T19:31:00Z</dcterms:created>
  <dcterms:modified xsi:type="dcterms:W3CDTF">2019-06-10T23:04:00Z</dcterms:modified>
</cp:coreProperties>
</file>