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8D" w:rsidRPr="001321DC" w:rsidRDefault="00B9488D" w:rsidP="001321DC">
      <w:pPr>
        <w:jc w:val="both"/>
        <w:rPr>
          <w:rFonts w:ascii="Tahoma" w:hAnsi="Tahoma" w:cs="Tahoma"/>
          <w:b/>
          <w:color w:val="000000" w:themeColor="text1"/>
          <w:sz w:val="24"/>
          <w:szCs w:val="24"/>
        </w:rPr>
      </w:pPr>
      <w:r w:rsidRPr="001321DC">
        <w:rPr>
          <w:rFonts w:ascii="Tahoma" w:hAnsi="Tahoma" w:cs="Tahoma"/>
          <w:b/>
          <w:color w:val="000000" w:themeColor="text1"/>
          <w:sz w:val="24"/>
          <w:szCs w:val="24"/>
        </w:rPr>
        <w:t xml:space="preserve">EXCELENTÍSSIMO SENHOR JUIZ DE DIREITO DA </w:t>
      </w:r>
      <w:r w:rsidR="001321DC" w:rsidRPr="001321DC">
        <w:rPr>
          <w:rFonts w:ascii="Tahoma" w:hAnsi="Tahoma" w:cs="Tahoma"/>
          <w:b/>
          <w:color w:val="000000" w:themeColor="text1"/>
          <w:sz w:val="24"/>
          <w:szCs w:val="24"/>
        </w:rPr>
        <w:t>...</w:t>
      </w:r>
      <w:r w:rsidRPr="001321DC">
        <w:rPr>
          <w:rFonts w:ascii="Tahoma" w:hAnsi="Tahoma" w:cs="Tahoma"/>
          <w:b/>
          <w:color w:val="000000" w:themeColor="text1"/>
          <w:sz w:val="24"/>
          <w:szCs w:val="24"/>
        </w:rPr>
        <w:t>ª VARA CRIMINAL DA COMARCA DE</w:t>
      </w:r>
      <w:r w:rsidR="001321DC" w:rsidRPr="001321DC">
        <w:rPr>
          <w:rFonts w:ascii="Tahoma" w:hAnsi="Tahoma" w:cs="Tahoma"/>
          <w:b/>
          <w:color w:val="000000" w:themeColor="text1"/>
          <w:sz w:val="24"/>
          <w:szCs w:val="24"/>
        </w:rPr>
        <w:t xml:space="preserve"> ...</w:t>
      </w:r>
    </w:p>
    <w:p w:rsidR="00B9488D" w:rsidRDefault="00B9488D" w:rsidP="001321DC">
      <w:pPr>
        <w:jc w:val="both"/>
        <w:rPr>
          <w:rFonts w:ascii="Tahoma" w:hAnsi="Tahoma" w:cs="Tahoma"/>
          <w:color w:val="000000" w:themeColor="text1"/>
          <w:sz w:val="24"/>
          <w:szCs w:val="24"/>
        </w:rPr>
      </w:pPr>
    </w:p>
    <w:p w:rsidR="001321DC" w:rsidRDefault="001321DC" w:rsidP="001321DC">
      <w:pPr>
        <w:jc w:val="both"/>
        <w:rPr>
          <w:rFonts w:ascii="Tahoma" w:hAnsi="Tahoma" w:cs="Tahoma"/>
          <w:color w:val="000000" w:themeColor="text1"/>
          <w:sz w:val="24"/>
          <w:szCs w:val="24"/>
        </w:rPr>
      </w:pPr>
    </w:p>
    <w:p w:rsidR="001321DC" w:rsidRPr="001321DC" w:rsidRDefault="001321DC" w:rsidP="001321DC">
      <w:pPr>
        <w:jc w:val="both"/>
        <w:rPr>
          <w:rFonts w:ascii="Tahoma" w:hAnsi="Tahoma" w:cs="Tahoma"/>
          <w:color w:val="000000" w:themeColor="text1"/>
          <w:sz w:val="24"/>
          <w:szCs w:val="24"/>
        </w:rPr>
      </w:pPr>
      <w:bookmarkStart w:id="0" w:name="_GoBack"/>
      <w:bookmarkEnd w:id="0"/>
    </w:p>
    <w:p w:rsidR="001321DC" w:rsidRDefault="001321DC" w:rsidP="001321DC">
      <w:pPr>
        <w:jc w:val="both"/>
        <w:rPr>
          <w:rFonts w:ascii="Tahoma" w:hAnsi="Tahoma" w:cs="Tahoma"/>
          <w:color w:val="000000" w:themeColor="text1"/>
          <w:sz w:val="24"/>
          <w:szCs w:val="24"/>
        </w:rPr>
      </w:pPr>
      <w:bookmarkStart w:id="1" w:name="_Hlk483244742"/>
      <w:r w:rsidRPr="001321DC">
        <w:rPr>
          <w:rFonts w:ascii="Tahoma" w:hAnsi="Tahoma" w:cs="Tahoma"/>
          <w:b/>
          <w:bCs/>
          <w:color w:val="000000" w:themeColor="text1"/>
          <w:sz w:val="24"/>
          <w:szCs w:val="24"/>
        </w:rPr>
        <w:t xml:space="preserve">... </w:t>
      </w:r>
      <w:bookmarkStart w:id="2" w:name="_Hlk483244763"/>
      <w:r w:rsidRPr="001321DC">
        <w:rPr>
          <w:rFonts w:ascii="Tahoma" w:hAnsi="Tahoma" w:cs="Tahoma"/>
          <w:b/>
          <w:bCs/>
          <w:color w:val="000000" w:themeColor="text1"/>
          <w:sz w:val="24"/>
          <w:szCs w:val="24"/>
        </w:rPr>
        <w:t>(nome completo em negrito da parte)</w:t>
      </w:r>
      <w:r w:rsidRPr="001321DC">
        <w:rPr>
          <w:rFonts w:ascii="Tahoma" w:hAnsi="Tahoma" w:cs="Tahoma"/>
          <w:color w:val="000000" w:themeColor="text1"/>
          <w:sz w:val="24"/>
          <w:szCs w:val="24"/>
        </w:rPr>
        <w:t xml:space="preserve">, ... (nacionalidade), ... (estado civil), ... (profissão), portador do CPF/MF nº ..., com Documento de Identidade de n° ..., residente e domiciliado na </w:t>
      </w:r>
      <w:bookmarkStart w:id="3" w:name="_Hlk482693071"/>
      <w:r w:rsidRPr="001321DC">
        <w:rPr>
          <w:rFonts w:ascii="Tahoma" w:hAnsi="Tahoma" w:cs="Tahoma"/>
          <w:color w:val="000000" w:themeColor="text1"/>
          <w:sz w:val="24"/>
          <w:szCs w:val="24"/>
        </w:rPr>
        <w:t>Rua ..., n. ..., ... (bairro), CE</w:t>
      </w:r>
      <w:bookmarkEnd w:id="2"/>
      <w:r w:rsidRPr="001321DC">
        <w:rPr>
          <w:rFonts w:ascii="Tahoma" w:hAnsi="Tahoma" w:cs="Tahoma"/>
          <w:color w:val="000000" w:themeColor="text1"/>
          <w:sz w:val="24"/>
          <w:szCs w:val="24"/>
        </w:rPr>
        <w:t>P: ..., ... (Município – UF)</w:t>
      </w:r>
      <w:bookmarkEnd w:id="3"/>
      <w:r w:rsidRPr="001321DC">
        <w:rPr>
          <w:rFonts w:ascii="Tahoma" w:hAnsi="Tahoma" w:cs="Tahoma"/>
          <w:color w:val="000000" w:themeColor="text1"/>
          <w:sz w:val="24"/>
          <w:szCs w:val="24"/>
        </w:rPr>
        <w:t xml:space="preserve">, </w:t>
      </w:r>
      <w:bookmarkEnd w:id="1"/>
      <w:r w:rsidR="00B9488D" w:rsidRPr="001321DC">
        <w:rPr>
          <w:rFonts w:ascii="Tahoma" w:hAnsi="Tahoma" w:cs="Tahoma"/>
          <w:color w:val="000000" w:themeColor="text1"/>
          <w:sz w:val="24"/>
          <w:szCs w:val="24"/>
        </w:rPr>
        <w:t xml:space="preserve">através de sua advogada infra-assinada e constituída pela procuração em anexo, vem, respeitosamente, perante Vossa Excelência, ajuizar </w:t>
      </w:r>
    </w:p>
    <w:p w:rsidR="001321DC" w:rsidRPr="001321DC" w:rsidRDefault="00B9488D" w:rsidP="001321DC">
      <w:pPr>
        <w:jc w:val="center"/>
        <w:rPr>
          <w:rFonts w:ascii="Tahoma" w:hAnsi="Tahoma" w:cs="Tahoma"/>
          <w:b/>
          <w:color w:val="000000" w:themeColor="text1"/>
          <w:sz w:val="24"/>
          <w:szCs w:val="24"/>
        </w:rPr>
      </w:pPr>
      <w:r w:rsidRPr="001321DC">
        <w:rPr>
          <w:rFonts w:ascii="Tahoma" w:hAnsi="Tahoma" w:cs="Tahoma"/>
          <w:b/>
          <w:color w:val="000000" w:themeColor="text1"/>
          <w:sz w:val="24"/>
          <w:szCs w:val="24"/>
        </w:rPr>
        <w:t>PEDIDO DE RELAXAMENTO DE PRISÃO EM FLAGRANTE</w:t>
      </w:r>
    </w:p>
    <w:p w:rsidR="00B9488D" w:rsidRDefault="00B9488D" w:rsidP="001321DC">
      <w:pPr>
        <w:jc w:val="both"/>
        <w:rPr>
          <w:rFonts w:ascii="Tahoma" w:hAnsi="Tahoma" w:cs="Tahoma"/>
          <w:color w:val="000000" w:themeColor="text1"/>
          <w:sz w:val="24"/>
          <w:szCs w:val="24"/>
        </w:rPr>
      </w:pPr>
      <w:r w:rsidRPr="001321DC">
        <w:rPr>
          <w:rFonts w:ascii="Tahoma" w:hAnsi="Tahoma" w:cs="Tahoma"/>
          <w:color w:val="000000" w:themeColor="text1"/>
          <w:sz w:val="24"/>
          <w:szCs w:val="24"/>
        </w:rPr>
        <w:t xml:space="preserve"> com fulcro no art. </w:t>
      </w:r>
      <w:hyperlink r:id="rId4" w:tooltip="Artigo 5 da Constituição Federal de 1988" w:history="1">
        <w:r w:rsidRPr="001321DC">
          <w:rPr>
            <w:rStyle w:val="Hyperlink"/>
            <w:rFonts w:ascii="Tahoma" w:hAnsi="Tahoma" w:cs="Tahoma"/>
            <w:color w:val="000000" w:themeColor="text1"/>
            <w:sz w:val="24"/>
            <w:szCs w:val="24"/>
            <w:u w:val="none"/>
          </w:rPr>
          <w:t>5º</w:t>
        </w:r>
      </w:hyperlink>
      <w:r w:rsidRPr="001321DC">
        <w:rPr>
          <w:rFonts w:ascii="Tahoma" w:hAnsi="Tahoma" w:cs="Tahoma"/>
          <w:color w:val="000000" w:themeColor="text1"/>
          <w:sz w:val="24"/>
          <w:szCs w:val="24"/>
        </w:rPr>
        <w:t>, </w:t>
      </w:r>
      <w:hyperlink r:id="rId5" w:tooltip="Inciso LXV do Artigo 5 da Constituição Federal de 1988" w:history="1">
        <w:r w:rsidRPr="001321DC">
          <w:rPr>
            <w:rStyle w:val="Hyperlink"/>
            <w:rFonts w:ascii="Tahoma" w:hAnsi="Tahoma" w:cs="Tahoma"/>
            <w:color w:val="000000" w:themeColor="text1"/>
            <w:sz w:val="24"/>
            <w:szCs w:val="24"/>
            <w:u w:val="none"/>
          </w:rPr>
          <w:t>LXV</w:t>
        </w:r>
      </w:hyperlink>
      <w:r w:rsidRPr="001321DC">
        <w:rPr>
          <w:rFonts w:ascii="Tahoma" w:hAnsi="Tahoma" w:cs="Tahoma"/>
          <w:color w:val="000000" w:themeColor="text1"/>
          <w:sz w:val="24"/>
          <w:szCs w:val="24"/>
        </w:rPr>
        <w:t> da </w:t>
      </w:r>
      <w:hyperlink r:id="rId6" w:tooltip="CONSTITUIÇÃO DA REPÚBLICA FEDERATIVA DO BRASIL DE 1988" w:history="1">
        <w:r w:rsidRPr="001321DC">
          <w:rPr>
            <w:rStyle w:val="Hyperlink"/>
            <w:rFonts w:ascii="Tahoma" w:hAnsi="Tahoma" w:cs="Tahoma"/>
            <w:color w:val="000000" w:themeColor="text1"/>
            <w:sz w:val="24"/>
            <w:szCs w:val="24"/>
            <w:u w:val="none"/>
          </w:rPr>
          <w:t>CF/88</w:t>
        </w:r>
      </w:hyperlink>
      <w:r w:rsidRPr="001321DC">
        <w:rPr>
          <w:rFonts w:ascii="Tahoma" w:hAnsi="Tahoma" w:cs="Tahoma"/>
          <w:color w:val="000000" w:themeColor="text1"/>
          <w:sz w:val="24"/>
          <w:szCs w:val="24"/>
        </w:rPr>
        <w:t>, art. </w:t>
      </w:r>
      <w:hyperlink r:id="rId7" w:tooltip="Artigo 6 da Constituição Federal de 1988" w:history="1">
        <w:r w:rsidRPr="001321DC">
          <w:rPr>
            <w:rStyle w:val="Hyperlink"/>
            <w:rFonts w:ascii="Tahoma" w:hAnsi="Tahoma" w:cs="Tahoma"/>
            <w:color w:val="000000" w:themeColor="text1"/>
            <w:sz w:val="24"/>
            <w:szCs w:val="24"/>
            <w:u w:val="none"/>
          </w:rPr>
          <w:t>6º</w:t>
        </w:r>
      </w:hyperlink>
      <w:r w:rsidRPr="001321DC">
        <w:rPr>
          <w:rFonts w:ascii="Tahoma" w:hAnsi="Tahoma" w:cs="Tahoma"/>
          <w:color w:val="000000" w:themeColor="text1"/>
          <w:sz w:val="24"/>
          <w:szCs w:val="24"/>
        </w:rPr>
        <w:t>, inciso V, art. </w:t>
      </w:r>
      <w:hyperlink r:id="rId8" w:tooltip="Artigo 185 do Decreto Lei nº 3.689 de 03 de Outubro de 1941" w:history="1">
        <w:r w:rsidRPr="001321DC">
          <w:rPr>
            <w:rStyle w:val="Hyperlink"/>
            <w:rFonts w:ascii="Tahoma" w:hAnsi="Tahoma" w:cs="Tahoma"/>
            <w:color w:val="000000" w:themeColor="text1"/>
            <w:sz w:val="24"/>
            <w:szCs w:val="24"/>
            <w:u w:val="none"/>
          </w:rPr>
          <w:t>185</w:t>
        </w:r>
      </w:hyperlink>
      <w:r w:rsidRPr="001321DC">
        <w:rPr>
          <w:rFonts w:ascii="Tahoma" w:hAnsi="Tahoma" w:cs="Tahoma"/>
          <w:color w:val="000000" w:themeColor="text1"/>
          <w:sz w:val="24"/>
          <w:szCs w:val="24"/>
        </w:rPr>
        <w:t> e </w:t>
      </w:r>
      <w:hyperlink r:id="rId9" w:tooltip="Artigo 306 do Decreto Lei nº 3.689 de 03 de Outubro de 1941" w:history="1">
        <w:r w:rsidRPr="001321DC">
          <w:rPr>
            <w:rStyle w:val="Hyperlink"/>
            <w:rFonts w:ascii="Tahoma" w:hAnsi="Tahoma" w:cs="Tahoma"/>
            <w:color w:val="000000" w:themeColor="text1"/>
            <w:sz w:val="24"/>
            <w:szCs w:val="24"/>
            <w:u w:val="none"/>
          </w:rPr>
          <w:t>306</w:t>
        </w:r>
      </w:hyperlink>
      <w:r w:rsidRPr="001321DC">
        <w:rPr>
          <w:rFonts w:ascii="Tahoma" w:hAnsi="Tahoma" w:cs="Tahoma"/>
          <w:color w:val="000000" w:themeColor="text1"/>
          <w:sz w:val="24"/>
          <w:szCs w:val="24"/>
        </w:rPr>
        <w:t> do </w:t>
      </w:r>
      <w:hyperlink r:id="rId10" w:tooltip="Decreto-lei nº 3.689, de 3 de outubro de 1941." w:history="1">
        <w:r w:rsidRPr="001321DC">
          <w:rPr>
            <w:rStyle w:val="Hyperlink"/>
            <w:rFonts w:ascii="Tahoma" w:hAnsi="Tahoma" w:cs="Tahoma"/>
            <w:color w:val="000000" w:themeColor="text1"/>
            <w:sz w:val="24"/>
            <w:szCs w:val="24"/>
            <w:u w:val="none"/>
          </w:rPr>
          <w:t>Código de Processo Penal</w:t>
        </w:r>
      </w:hyperlink>
      <w:r w:rsidRPr="001321DC">
        <w:rPr>
          <w:rFonts w:ascii="Tahoma" w:hAnsi="Tahoma" w:cs="Tahoma"/>
          <w:color w:val="000000" w:themeColor="text1"/>
          <w:sz w:val="24"/>
          <w:szCs w:val="24"/>
        </w:rPr>
        <w:t>, pelas razões de fato e de direito a seguir expostas:</w:t>
      </w:r>
    </w:p>
    <w:p w:rsidR="001321DC" w:rsidRPr="001321DC" w:rsidRDefault="001321DC" w:rsidP="001321DC">
      <w:pPr>
        <w:jc w:val="both"/>
        <w:rPr>
          <w:rFonts w:ascii="Tahoma" w:hAnsi="Tahoma" w:cs="Tahoma"/>
          <w:color w:val="000000" w:themeColor="text1"/>
          <w:sz w:val="24"/>
          <w:szCs w:val="24"/>
        </w:rPr>
      </w:pPr>
    </w:p>
    <w:p w:rsidR="00B9488D" w:rsidRPr="001321DC" w:rsidRDefault="00B9488D" w:rsidP="001321DC">
      <w:pPr>
        <w:jc w:val="both"/>
        <w:rPr>
          <w:rFonts w:ascii="Tahoma" w:hAnsi="Tahoma" w:cs="Tahoma"/>
          <w:b/>
          <w:color w:val="000000" w:themeColor="text1"/>
          <w:sz w:val="24"/>
          <w:szCs w:val="24"/>
        </w:rPr>
      </w:pPr>
      <w:r w:rsidRPr="001321DC">
        <w:rPr>
          <w:rFonts w:ascii="Tahoma" w:hAnsi="Tahoma" w:cs="Tahoma"/>
          <w:b/>
          <w:color w:val="000000" w:themeColor="text1"/>
          <w:sz w:val="24"/>
          <w:szCs w:val="24"/>
        </w:rPr>
        <w:t>DOS FATOS</w:t>
      </w:r>
    </w:p>
    <w:p w:rsidR="00B9488D" w:rsidRDefault="001321DC" w:rsidP="001321DC">
      <w:pPr>
        <w:ind w:firstLine="708"/>
        <w:jc w:val="both"/>
        <w:rPr>
          <w:rFonts w:ascii="Tahoma" w:hAnsi="Tahoma" w:cs="Tahoma"/>
          <w:color w:val="000000" w:themeColor="text1"/>
          <w:sz w:val="24"/>
          <w:szCs w:val="24"/>
        </w:rPr>
      </w:pPr>
      <w:r>
        <w:rPr>
          <w:rFonts w:ascii="Tahoma" w:hAnsi="Tahoma" w:cs="Tahoma"/>
          <w:color w:val="000000" w:themeColor="text1"/>
          <w:sz w:val="24"/>
          <w:szCs w:val="24"/>
        </w:rPr>
        <w:t>...</w:t>
      </w:r>
      <w:r w:rsidR="00B9488D" w:rsidRPr="001321DC">
        <w:rPr>
          <w:rFonts w:ascii="Tahoma" w:hAnsi="Tahoma" w:cs="Tahoma"/>
          <w:color w:val="000000" w:themeColor="text1"/>
          <w:sz w:val="24"/>
          <w:szCs w:val="24"/>
        </w:rPr>
        <w:t xml:space="preserve"> foi preso em flagrante na cidade de </w:t>
      </w:r>
      <w:r>
        <w:rPr>
          <w:rFonts w:ascii="Tahoma" w:hAnsi="Tahoma" w:cs="Tahoma"/>
          <w:color w:val="000000" w:themeColor="text1"/>
          <w:sz w:val="24"/>
          <w:szCs w:val="24"/>
        </w:rPr>
        <w:t>...</w:t>
      </w:r>
      <w:r w:rsidR="00B9488D" w:rsidRPr="001321DC">
        <w:rPr>
          <w:rFonts w:ascii="Tahoma" w:hAnsi="Tahoma" w:cs="Tahoma"/>
          <w:color w:val="000000" w:themeColor="text1"/>
          <w:sz w:val="24"/>
          <w:szCs w:val="24"/>
        </w:rPr>
        <w:t>E, por incorrer no delito de homicídio, tipificado no artigo </w:t>
      </w:r>
      <w:hyperlink r:id="rId11" w:tooltip="Artigo 121 do Decreto Lei nº 2.848 de 07 de Dezembro de 1940" w:history="1">
        <w:r w:rsidR="00B9488D" w:rsidRPr="001321DC">
          <w:rPr>
            <w:rStyle w:val="Hyperlink"/>
            <w:rFonts w:ascii="Tahoma" w:hAnsi="Tahoma" w:cs="Tahoma"/>
            <w:color w:val="000000" w:themeColor="text1"/>
            <w:sz w:val="24"/>
            <w:szCs w:val="24"/>
            <w:u w:val="none"/>
          </w:rPr>
          <w:t>121</w:t>
        </w:r>
      </w:hyperlink>
      <w:r w:rsidR="00B9488D" w:rsidRPr="001321DC">
        <w:rPr>
          <w:rFonts w:ascii="Tahoma" w:hAnsi="Tahoma" w:cs="Tahoma"/>
          <w:color w:val="000000" w:themeColor="text1"/>
          <w:sz w:val="24"/>
          <w:szCs w:val="24"/>
        </w:rPr>
        <w:t>, caput, do </w:t>
      </w:r>
      <w:hyperlink r:id="rId12" w:tooltip="Decreto-lei no 2.848, de 7 de dezembro de 1940." w:history="1">
        <w:r w:rsidR="00B9488D" w:rsidRPr="001321DC">
          <w:rPr>
            <w:rStyle w:val="Hyperlink"/>
            <w:rFonts w:ascii="Tahoma" w:hAnsi="Tahoma" w:cs="Tahoma"/>
            <w:color w:val="000000" w:themeColor="text1"/>
            <w:sz w:val="24"/>
            <w:szCs w:val="24"/>
            <w:u w:val="none"/>
          </w:rPr>
          <w:t>Código Penal</w:t>
        </w:r>
      </w:hyperlink>
      <w:r w:rsidR="00B9488D" w:rsidRPr="001321DC">
        <w:rPr>
          <w:rFonts w:ascii="Tahoma" w:hAnsi="Tahoma" w:cs="Tahoma"/>
          <w:color w:val="000000" w:themeColor="text1"/>
          <w:sz w:val="24"/>
          <w:szCs w:val="24"/>
        </w:rPr>
        <w:t>, fato este que será defendido no decorrer do processo. Ocorre que, no momento da realização do seu interrogatório perante a autoridade policial, o acusado é impedido de se comunicar com seu advogado, este que subscreve, e, ainda, decorrido mais de duas semanas desde que o inquérito policial de nº. 008 foi instaurado e este ainda até o presente momento não foi comunicado o flagrante ao juízo criminal competente.</w:t>
      </w:r>
    </w:p>
    <w:p w:rsidR="001321DC" w:rsidRPr="001321DC" w:rsidRDefault="001321DC" w:rsidP="001321DC">
      <w:pPr>
        <w:ind w:firstLine="708"/>
        <w:jc w:val="both"/>
        <w:rPr>
          <w:rFonts w:ascii="Tahoma" w:hAnsi="Tahoma" w:cs="Tahoma"/>
          <w:color w:val="000000" w:themeColor="text1"/>
          <w:sz w:val="24"/>
          <w:szCs w:val="24"/>
        </w:rPr>
      </w:pPr>
    </w:p>
    <w:p w:rsidR="00B9488D" w:rsidRPr="001321DC" w:rsidRDefault="00B9488D" w:rsidP="001321DC">
      <w:pPr>
        <w:jc w:val="both"/>
        <w:rPr>
          <w:rFonts w:ascii="Tahoma" w:hAnsi="Tahoma" w:cs="Tahoma"/>
          <w:b/>
          <w:color w:val="000000" w:themeColor="text1"/>
          <w:sz w:val="24"/>
          <w:szCs w:val="24"/>
        </w:rPr>
      </w:pPr>
      <w:r w:rsidRPr="001321DC">
        <w:rPr>
          <w:rFonts w:ascii="Tahoma" w:hAnsi="Tahoma" w:cs="Tahoma"/>
          <w:b/>
          <w:color w:val="000000" w:themeColor="text1"/>
          <w:sz w:val="24"/>
          <w:szCs w:val="24"/>
        </w:rPr>
        <w:t>DA ILEGALIDADE DO FLAGRANTE</w:t>
      </w:r>
    </w:p>
    <w:p w:rsidR="00B9488D" w:rsidRPr="001321DC" w:rsidRDefault="001321DC" w:rsidP="001321DC">
      <w:pPr>
        <w:ind w:firstLine="708"/>
        <w:jc w:val="both"/>
        <w:rPr>
          <w:rFonts w:ascii="Tahoma" w:hAnsi="Tahoma" w:cs="Tahoma"/>
          <w:color w:val="000000" w:themeColor="text1"/>
          <w:sz w:val="24"/>
          <w:szCs w:val="24"/>
        </w:rPr>
      </w:pPr>
      <w:r>
        <w:rPr>
          <w:rFonts w:ascii="Tahoma" w:hAnsi="Tahoma" w:cs="Tahoma"/>
          <w:color w:val="000000" w:themeColor="text1"/>
          <w:sz w:val="24"/>
          <w:szCs w:val="24"/>
        </w:rPr>
        <w:t>...</w:t>
      </w:r>
      <w:r w:rsidR="00B9488D" w:rsidRPr="001321DC">
        <w:rPr>
          <w:rFonts w:ascii="Tahoma" w:hAnsi="Tahoma" w:cs="Tahoma"/>
          <w:color w:val="000000" w:themeColor="text1"/>
          <w:sz w:val="24"/>
          <w:szCs w:val="24"/>
        </w:rPr>
        <w:t xml:space="preserve"> preso em flagrante nesta cidade com incurso no delito tipificado no art. </w:t>
      </w:r>
      <w:hyperlink r:id="rId13" w:tooltip="Artigo 121 do Decreto Lei nº 2.848 de 07 de Dezembro de 1940" w:history="1">
        <w:r w:rsidR="00B9488D" w:rsidRPr="001321DC">
          <w:rPr>
            <w:rStyle w:val="Hyperlink"/>
            <w:rFonts w:ascii="Tahoma" w:hAnsi="Tahoma" w:cs="Tahoma"/>
            <w:color w:val="000000" w:themeColor="text1"/>
            <w:sz w:val="24"/>
            <w:szCs w:val="24"/>
            <w:u w:val="none"/>
          </w:rPr>
          <w:t>121</w:t>
        </w:r>
      </w:hyperlink>
      <w:r w:rsidR="00B9488D" w:rsidRPr="001321DC">
        <w:rPr>
          <w:rFonts w:ascii="Tahoma" w:hAnsi="Tahoma" w:cs="Tahoma"/>
          <w:color w:val="000000" w:themeColor="text1"/>
          <w:sz w:val="24"/>
          <w:szCs w:val="24"/>
        </w:rPr>
        <w:t>, caput, do </w:t>
      </w:r>
      <w:hyperlink r:id="rId14" w:tooltip="Decreto-lei no 2.848, de 7 de dezembro de 1940." w:history="1">
        <w:r w:rsidR="00B9488D" w:rsidRPr="001321DC">
          <w:rPr>
            <w:rStyle w:val="Hyperlink"/>
            <w:rFonts w:ascii="Tahoma" w:hAnsi="Tahoma" w:cs="Tahoma"/>
            <w:color w:val="000000" w:themeColor="text1"/>
            <w:sz w:val="24"/>
            <w:szCs w:val="24"/>
            <w:u w:val="none"/>
          </w:rPr>
          <w:t>Código Penal</w:t>
        </w:r>
      </w:hyperlink>
      <w:r w:rsidR="00B9488D" w:rsidRPr="001321DC">
        <w:rPr>
          <w:rFonts w:ascii="Tahoma" w:hAnsi="Tahoma" w:cs="Tahoma"/>
          <w:color w:val="000000" w:themeColor="text1"/>
          <w:sz w:val="24"/>
          <w:szCs w:val="24"/>
        </w:rPr>
        <w:t>. Foi impossibilitado indevidamente de estar na presença de seu advogado no momento do interrogatório por ordem da autoridade policial da mesma localidade, e, ainda, decorrido mais duas semanas, não fora comunicado o flagrante ao juízo criminal competente, tornando assim a prisão ilegal.</w:t>
      </w:r>
    </w:p>
    <w:p w:rsidR="00B9488D" w:rsidRPr="001321DC" w:rsidRDefault="00B9488D" w:rsidP="001321DC">
      <w:pPr>
        <w:ind w:firstLine="708"/>
        <w:jc w:val="both"/>
        <w:rPr>
          <w:rFonts w:ascii="Tahoma" w:hAnsi="Tahoma" w:cs="Tahoma"/>
          <w:color w:val="000000" w:themeColor="text1"/>
          <w:sz w:val="24"/>
          <w:szCs w:val="24"/>
        </w:rPr>
      </w:pPr>
      <w:r w:rsidRPr="001321DC">
        <w:rPr>
          <w:rFonts w:ascii="Tahoma" w:hAnsi="Tahoma" w:cs="Tahoma"/>
          <w:color w:val="000000" w:themeColor="text1"/>
          <w:sz w:val="24"/>
          <w:szCs w:val="24"/>
        </w:rPr>
        <w:t>Destarte, é importante ressaltar o </w:t>
      </w:r>
      <w:hyperlink r:id="rId15" w:tooltip="Decreto-lei nº 3.689, de 3 de outubro de 1941." w:history="1">
        <w:r w:rsidRPr="001321DC">
          <w:rPr>
            <w:rStyle w:val="Hyperlink"/>
            <w:rFonts w:ascii="Tahoma" w:hAnsi="Tahoma" w:cs="Tahoma"/>
            <w:color w:val="000000" w:themeColor="text1"/>
            <w:sz w:val="24"/>
            <w:szCs w:val="24"/>
            <w:u w:val="none"/>
          </w:rPr>
          <w:t>Código de Processo Penal</w:t>
        </w:r>
      </w:hyperlink>
      <w:r w:rsidRPr="001321DC">
        <w:rPr>
          <w:rFonts w:ascii="Tahoma" w:hAnsi="Tahoma" w:cs="Tahoma"/>
          <w:color w:val="000000" w:themeColor="text1"/>
          <w:sz w:val="24"/>
          <w:szCs w:val="24"/>
        </w:rPr>
        <w:t> que em seu artigo </w:t>
      </w:r>
      <w:hyperlink r:id="rId16" w:tooltip="Artigo 6 do Decreto Lei nº 3.689 de 03 de Outubro de 1941" w:history="1">
        <w:r w:rsidRPr="001321DC">
          <w:rPr>
            <w:rStyle w:val="Hyperlink"/>
            <w:rFonts w:ascii="Tahoma" w:hAnsi="Tahoma" w:cs="Tahoma"/>
            <w:color w:val="000000" w:themeColor="text1"/>
            <w:sz w:val="24"/>
            <w:szCs w:val="24"/>
            <w:u w:val="none"/>
          </w:rPr>
          <w:t>6º</w:t>
        </w:r>
      </w:hyperlink>
      <w:r w:rsidRPr="001321DC">
        <w:rPr>
          <w:rFonts w:ascii="Tahoma" w:hAnsi="Tahoma" w:cs="Tahoma"/>
          <w:color w:val="000000" w:themeColor="text1"/>
          <w:sz w:val="24"/>
          <w:szCs w:val="24"/>
        </w:rPr>
        <w:t>, inciso </w:t>
      </w:r>
      <w:hyperlink r:id="rId17" w:tooltip="Inciso V do Artigo 6 do Decreto Lei nº 3.689 de 03 de Outubro de 1941" w:history="1">
        <w:r w:rsidRPr="001321DC">
          <w:rPr>
            <w:rStyle w:val="Hyperlink"/>
            <w:rFonts w:ascii="Tahoma" w:hAnsi="Tahoma" w:cs="Tahoma"/>
            <w:color w:val="000000" w:themeColor="text1"/>
            <w:sz w:val="24"/>
            <w:szCs w:val="24"/>
            <w:u w:val="none"/>
          </w:rPr>
          <w:t>V</w:t>
        </w:r>
      </w:hyperlink>
      <w:r w:rsidRPr="001321DC">
        <w:rPr>
          <w:rFonts w:ascii="Tahoma" w:hAnsi="Tahoma" w:cs="Tahoma"/>
          <w:color w:val="000000" w:themeColor="text1"/>
          <w:sz w:val="24"/>
          <w:szCs w:val="24"/>
        </w:rPr>
        <w:t>, juntamente com o artigo </w:t>
      </w:r>
      <w:hyperlink r:id="rId18" w:tooltip="Artigo 185 do Decreto Lei nº 3.689 de 03 de Outubro de 1941" w:history="1">
        <w:r w:rsidRPr="001321DC">
          <w:rPr>
            <w:rStyle w:val="Hyperlink"/>
            <w:rFonts w:ascii="Tahoma" w:hAnsi="Tahoma" w:cs="Tahoma"/>
            <w:color w:val="000000" w:themeColor="text1"/>
            <w:sz w:val="24"/>
            <w:szCs w:val="24"/>
            <w:u w:val="none"/>
          </w:rPr>
          <w:t>185</w:t>
        </w:r>
      </w:hyperlink>
      <w:r w:rsidRPr="001321DC">
        <w:rPr>
          <w:rFonts w:ascii="Tahoma" w:hAnsi="Tahoma" w:cs="Tahoma"/>
          <w:color w:val="000000" w:themeColor="text1"/>
          <w:sz w:val="24"/>
          <w:szCs w:val="24"/>
        </w:rPr>
        <w:t>, resguardam o direito ao acusado de estar presente do seu advogado no momento do interrogatório, vejamos:</w:t>
      </w:r>
    </w:p>
    <w:p w:rsidR="00B9488D" w:rsidRPr="001321DC" w:rsidRDefault="00B9488D" w:rsidP="001321DC">
      <w:pPr>
        <w:ind w:left="2268"/>
        <w:jc w:val="both"/>
        <w:rPr>
          <w:rFonts w:ascii="Tahoma" w:hAnsi="Tahoma" w:cs="Tahoma"/>
          <w:color w:val="000000" w:themeColor="text1"/>
          <w:sz w:val="24"/>
          <w:szCs w:val="24"/>
        </w:rPr>
      </w:pPr>
      <w:r w:rsidRPr="001321DC">
        <w:rPr>
          <w:rFonts w:ascii="Tahoma" w:hAnsi="Tahoma" w:cs="Tahoma"/>
          <w:iCs/>
          <w:color w:val="000000" w:themeColor="text1"/>
          <w:sz w:val="24"/>
          <w:szCs w:val="24"/>
        </w:rPr>
        <w:t>“Art. 6º: Logo que tiver conhecimento da prática da infração penal, a autoridade policial deverá:</w:t>
      </w:r>
    </w:p>
    <w:p w:rsidR="00B9488D" w:rsidRPr="001321DC" w:rsidRDefault="00B9488D" w:rsidP="001321DC">
      <w:pPr>
        <w:ind w:left="2268"/>
        <w:jc w:val="both"/>
        <w:rPr>
          <w:rFonts w:ascii="Tahoma" w:hAnsi="Tahoma" w:cs="Tahoma"/>
          <w:color w:val="000000" w:themeColor="text1"/>
          <w:sz w:val="24"/>
          <w:szCs w:val="24"/>
        </w:rPr>
      </w:pPr>
      <w:r w:rsidRPr="001321DC">
        <w:rPr>
          <w:rFonts w:ascii="Tahoma" w:hAnsi="Tahoma" w:cs="Tahoma"/>
          <w:iCs/>
          <w:color w:val="000000" w:themeColor="text1"/>
          <w:sz w:val="24"/>
          <w:szCs w:val="24"/>
        </w:rPr>
        <w:lastRenderedPageBreak/>
        <w:t>V - ouvir o indiciado, com observância, no que for aplicável, do disposto no Capítulo III do Título VII, deste Livro, devendo o respectivo termo ser assinado por duas testemunhas que lhe tenham ouvido a leitura;”</w:t>
      </w:r>
    </w:p>
    <w:p w:rsidR="00B9488D" w:rsidRPr="001321DC" w:rsidRDefault="00B9488D" w:rsidP="001321DC">
      <w:pPr>
        <w:ind w:left="2268"/>
        <w:jc w:val="both"/>
        <w:rPr>
          <w:rFonts w:ascii="Tahoma" w:hAnsi="Tahoma" w:cs="Tahoma"/>
          <w:color w:val="000000" w:themeColor="text1"/>
          <w:sz w:val="24"/>
          <w:szCs w:val="24"/>
        </w:rPr>
      </w:pPr>
      <w:r w:rsidRPr="001321DC">
        <w:rPr>
          <w:rFonts w:ascii="Tahoma" w:hAnsi="Tahoma" w:cs="Tahoma"/>
          <w:iCs/>
          <w:color w:val="000000" w:themeColor="text1"/>
          <w:sz w:val="24"/>
          <w:szCs w:val="24"/>
        </w:rPr>
        <w:t>“Art. 185. O acusado que comparecer perante a autoridade judiciária, no curso do processo penal, será qualificado e interrogado na presença de seu defensor, constituído ou nomeado.”</w:t>
      </w:r>
    </w:p>
    <w:p w:rsidR="00B9488D" w:rsidRPr="001321DC" w:rsidRDefault="00B9488D" w:rsidP="001321DC">
      <w:pPr>
        <w:ind w:firstLine="708"/>
        <w:jc w:val="both"/>
        <w:rPr>
          <w:rFonts w:ascii="Tahoma" w:hAnsi="Tahoma" w:cs="Tahoma"/>
          <w:color w:val="000000" w:themeColor="text1"/>
          <w:sz w:val="24"/>
          <w:szCs w:val="24"/>
        </w:rPr>
      </w:pPr>
      <w:r w:rsidRPr="001321DC">
        <w:rPr>
          <w:rFonts w:ascii="Tahoma" w:hAnsi="Tahoma" w:cs="Tahoma"/>
          <w:color w:val="000000" w:themeColor="text1"/>
          <w:sz w:val="24"/>
          <w:szCs w:val="24"/>
        </w:rPr>
        <w:t>Portanto, diante desses dispositivos, impedir a comunicação entre o acusado e o seu advogado no momento do interrogatório torna a prisão ilegal.</w:t>
      </w:r>
    </w:p>
    <w:p w:rsidR="00B9488D" w:rsidRPr="001321DC" w:rsidRDefault="00B9488D" w:rsidP="001321DC">
      <w:pPr>
        <w:ind w:firstLine="708"/>
        <w:jc w:val="both"/>
        <w:rPr>
          <w:rFonts w:ascii="Tahoma" w:hAnsi="Tahoma" w:cs="Tahoma"/>
          <w:color w:val="000000" w:themeColor="text1"/>
          <w:sz w:val="24"/>
          <w:szCs w:val="24"/>
        </w:rPr>
      </w:pPr>
      <w:r w:rsidRPr="001321DC">
        <w:rPr>
          <w:rFonts w:ascii="Tahoma" w:hAnsi="Tahoma" w:cs="Tahoma"/>
          <w:color w:val="000000" w:themeColor="text1"/>
          <w:sz w:val="24"/>
          <w:szCs w:val="24"/>
        </w:rPr>
        <w:t>Ademais, é constatado outra ilegalidade, devido a não comunicação ao juiz competente sobre o flagrante, conforme o artigo </w:t>
      </w:r>
      <w:hyperlink r:id="rId19" w:tooltip="Artigo 306 do Decreto Lei nº 3.689 de 03 de Outubro de 1941" w:history="1">
        <w:r w:rsidRPr="001321DC">
          <w:rPr>
            <w:rStyle w:val="Hyperlink"/>
            <w:rFonts w:ascii="Tahoma" w:hAnsi="Tahoma" w:cs="Tahoma"/>
            <w:color w:val="000000" w:themeColor="text1"/>
            <w:sz w:val="24"/>
            <w:szCs w:val="24"/>
            <w:u w:val="none"/>
          </w:rPr>
          <w:t>306</w:t>
        </w:r>
      </w:hyperlink>
      <w:r w:rsidRPr="001321DC">
        <w:rPr>
          <w:rFonts w:ascii="Tahoma" w:hAnsi="Tahoma" w:cs="Tahoma"/>
          <w:color w:val="000000" w:themeColor="text1"/>
          <w:sz w:val="24"/>
          <w:szCs w:val="24"/>
        </w:rPr>
        <w:t> do </w:t>
      </w:r>
      <w:hyperlink r:id="rId20" w:tooltip="Decreto-lei nº 3.689, de 3 de outubro de 1941." w:history="1">
        <w:r w:rsidRPr="001321DC">
          <w:rPr>
            <w:rStyle w:val="Hyperlink"/>
            <w:rFonts w:ascii="Tahoma" w:hAnsi="Tahoma" w:cs="Tahoma"/>
            <w:color w:val="000000" w:themeColor="text1"/>
            <w:sz w:val="24"/>
            <w:szCs w:val="24"/>
            <w:u w:val="none"/>
          </w:rPr>
          <w:t>Código de Processo Penal</w:t>
        </w:r>
      </w:hyperlink>
      <w:r w:rsidRPr="001321DC">
        <w:rPr>
          <w:rFonts w:ascii="Tahoma" w:hAnsi="Tahoma" w:cs="Tahoma"/>
          <w:color w:val="000000" w:themeColor="text1"/>
          <w:sz w:val="24"/>
          <w:szCs w:val="24"/>
        </w:rPr>
        <w:t>, mostrado a seguir:</w:t>
      </w:r>
    </w:p>
    <w:p w:rsidR="00B9488D" w:rsidRPr="001321DC" w:rsidRDefault="00B9488D" w:rsidP="001321DC">
      <w:pPr>
        <w:ind w:left="2268"/>
        <w:jc w:val="both"/>
        <w:rPr>
          <w:rFonts w:ascii="Tahoma" w:hAnsi="Tahoma" w:cs="Tahoma"/>
          <w:color w:val="000000" w:themeColor="text1"/>
          <w:sz w:val="24"/>
          <w:szCs w:val="24"/>
        </w:rPr>
      </w:pPr>
      <w:r w:rsidRPr="001321DC">
        <w:rPr>
          <w:rFonts w:ascii="Tahoma" w:hAnsi="Tahoma" w:cs="Tahoma"/>
          <w:iCs/>
          <w:color w:val="000000" w:themeColor="text1"/>
          <w:sz w:val="24"/>
          <w:szCs w:val="24"/>
        </w:rPr>
        <w:t>“Art. 306. A prisão de qualquer pessoa e o local onde se encontre serão comunicados imediatamente ao juiz competente, ao Ministério Público e à família do preso ou à pessoa por ele indicada.”</w:t>
      </w:r>
    </w:p>
    <w:p w:rsidR="00B9488D" w:rsidRDefault="00B9488D" w:rsidP="001321DC">
      <w:pPr>
        <w:ind w:firstLine="708"/>
        <w:jc w:val="both"/>
        <w:rPr>
          <w:rFonts w:ascii="Tahoma" w:hAnsi="Tahoma" w:cs="Tahoma"/>
          <w:color w:val="000000" w:themeColor="text1"/>
          <w:sz w:val="24"/>
          <w:szCs w:val="24"/>
        </w:rPr>
      </w:pPr>
      <w:r w:rsidRPr="001321DC">
        <w:rPr>
          <w:rFonts w:ascii="Tahoma" w:hAnsi="Tahoma" w:cs="Tahoma"/>
          <w:color w:val="000000" w:themeColor="text1"/>
          <w:sz w:val="24"/>
          <w:szCs w:val="24"/>
        </w:rPr>
        <w:t xml:space="preserve">Visto que, já se passaram duas semanas da prisão, e </w:t>
      </w:r>
      <w:proofErr w:type="spellStart"/>
      <w:r w:rsidRPr="001321DC">
        <w:rPr>
          <w:rFonts w:ascii="Tahoma" w:hAnsi="Tahoma" w:cs="Tahoma"/>
          <w:color w:val="000000" w:themeColor="text1"/>
          <w:sz w:val="24"/>
          <w:szCs w:val="24"/>
        </w:rPr>
        <w:t>esta</w:t>
      </w:r>
      <w:proofErr w:type="spellEnd"/>
      <w:r w:rsidRPr="001321DC">
        <w:rPr>
          <w:rFonts w:ascii="Tahoma" w:hAnsi="Tahoma" w:cs="Tahoma"/>
          <w:color w:val="000000" w:themeColor="text1"/>
          <w:sz w:val="24"/>
          <w:szCs w:val="24"/>
        </w:rPr>
        <w:t xml:space="preserve"> ainda não foi comunicada ao juiz competente, mostrando um tamanho descaso por parte da autoridade policial, assim, a prisão se torna mais uma vez ilegal.</w:t>
      </w:r>
    </w:p>
    <w:p w:rsidR="001321DC" w:rsidRPr="001321DC" w:rsidRDefault="001321DC" w:rsidP="001321DC">
      <w:pPr>
        <w:ind w:firstLine="708"/>
        <w:jc w:val="both"/>
        <w:rPr>
          <w:rFonts w:ascii="Tahoma" w:hAnsi="Tahoma" w:cs="Tahoma"/>
          <w:color w:val="000000" w:themeColor="text1"/>
          <w:sz w:val="24"/>
          <w:szCs w:val="24"/>
        </w:rPr>
      </w:pPr>
    </w:p>
    <w:p w:rsidR="00B9488D" w:rsidRPr="001321DC" w:rsidRDefault="00B9488D" w:rsidP="001321DC">
      <w:pPr>
        <w:jc w:val="both"/>
        <w:rPr>
          <w:rFonts w:ascii="Tahoma" w:hAnsi="Tahoma" w:cs="Tahoma"/>
          <w:b/>
          <w:color w:val="000000" w:themeColor="text1"/>
          <w:sz w:val="24"/>
          <w:szCs w:val="24"/>
        </w:rPr>
      </w:pPr>
      <w:r w:rsidRPr="001321DC">
        <w:rPr>
          <w:rFonts w:ascii="Tahoma" w:hAnsi="Tahoma" w:cs="Tahoma"/>
          <w:b/>
          <w:color w:val="000000" w:themeColor="text1"/>
          <w:sz w:val="24"/>
          <w:szCs w:val="24"/>
        </w:rPr>
        <w:t>DO PEDIDO</w:t>
      </w:r>
    </w:p>
    <w:p w:rsidR="00B9488D" w:rsidRPr="001321DC" w:rsidRDefault="00B9488D" w:rsidP="001321DC">
      <w:pPr>
        <w:ind w:firstLine="708"/>
        <w:jc w:val="both"/>
        <w:rPr>
          <w:rFonts w:ascii="Tahoma" w:hAnsi="Tahoma" w:cs="Tahoma"/>
          <w:color w:val="000000" w:themeColor="text1"/>
          <w:sz w:val="24"/>
          <w:szCs w:val="24"/>
        </w:rPr>
      </w:pPr>
      <w:proofErr w:type="spellStart"/>
      <w:r w:rsidRPr="001321DC">
        <w:rPr>
          <w:rFonts w:ascii="Tahoma" w:hAnsi="Tahoma" w:cs="Tahoma"/>
          <w:color w:val="000000" w:themeColor="text1"/>
          <w:sz w:val="24"/>
          <w:szCs w:val="24"/>
        </w:rPr>
        <w:t>Ex</w:t>
      </w:r>
      <w:proofErr w:type="spellEnd"/>
      <w:r w:rsidRPr="001321DC">
        <w:rPr>
          <w:rFonts w:ascii="Tahoma" w:hAnsi="Tahoma" w:cs="Tahoma"/>
          <w:color w:val="000000" w:themeColor="text1"/>
          <w:sz w:val="24"/>
          <w:szCs w:val="24"/>
        </w:rPr>
        <w:t xml:space="preserve"> positis, é o presente PEDIDO DE RELAXAMENTO DE PRISÃO EM FLAGRANTE para exorar VOSSA EXCELÊNCIA se digne:</w:t>
      </w:r>
    </w:p>
    <w:p w:rsidR="00B9488D" w:rsidRPr="001321DC" w:rsidRDefault="00B9488D" w:rsidP="001321DC">
      <w:pPr>
        <w:ind w:left="2835"/>
        <w:jc w:val="both"/>
        <w:rPr>
          <w:rFonts w:ascii="Tahoma" w:hAnsi="Tahoma" w:cs="Tahoma"/>
          <w:color w:val="000000" w:themeColor="text1"/>
          <w:sz w:val="24"/>
          <w:szCs w:val="24"/>
        </w:rPr>
      </w:pPr>
      <w:r w:rsidRPr="001321DC">
        <w:rPr>
          <w:rFonts w:ascii="Tahoma" w:hAnsi="Tahoma" w:cs="Tahoma"/>
          <w:color w:val="000000" w:themeColor="text1"/>
          <w:sz w:val="24"/>
          <w:szCs w:val="24"/>
        </w:rPr>
        <w:t>1. Intimar o douto representante do Ministério Público para que apresente parecer; e</w:t>
      </w:r>
    </w:p>
    <w:p w:rsidR="00B9488D" w:rsidRPr="001321DC" w:rsidRDefault="00B9488D" w:rsidP="001321DC">
      <w:pPr>
        <w:ind w:left="2835"/>
        <w:jc w:val="both"/>
        <w:rPr>
          <w:rFonts w:ascii="Tahoma" w:hAnsi="Tahoma" w:cs="Tahoma"/>
          <w:color w:val="000000" w:themeColor="text1"/>
          <w:sz w:val="24"/>
          <w:szCs w:val="24"/>
        </w:rPr>
      </w:pPr>
      <w:r w:rsidRPr="001321DC">
        <w:rPr>
          <w:rFonts w:ascii="Tahoma" w:hAnsi="Tahoma" w:cs="Tahoma"/>
          <w:color w:val="000000" w:themeColor="text1"/>
          <w:sz w:val="24"/>
          <w:szCs w:val="24"/>
        </w:rPr>
        <w:t>2. Relaxar a prisão em flagrante do indiciado, determinando, outrossim, a expedição do competente Alvará de Soltura.</w:t>
      </w:r>
    </w:p>
    <w:p w:rsidR="001321DC" w:rsidRDefault="001321DC" w:rsidP="001321DC">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4" w:name="_Hlk483225260"/>
      <w:bookmarkStart w:id="5" w:name="_Hlk482881190"/>
      <w:bookmarkStart w:id="6" w:name="_Hlk482880653"/>
      <w:r w:rsidRPr="007A0BCF">
        <w:rPr>
          <w:rFonts w:ascii="Tahoma" w:hAnsi="Tahoma" w:cs="Tahoma"/>
          <w:spacing w:val="2"/>
        </w:rPr>
        <w:t xml:space="preserve">Nestes termos, </w:t>
      </w:r>
    </w:p>
    <w:p w:rsidR="001321DC" w:rsidRPr="007A0BCF" w:rsidRDefault="001321DC" w:rsidP="001321DC">
      <w:pPr>
        <w:pStyle w:val="NormalWeb"/>
        <w:shd w:val="clear" w:color="auto" w:fill="FFFFFF"/>
        <w:spacing w:before="240" w:beforeAutospacing="0" w:after="300" w:afterAutospacing="0" w:line="390" w:lineRule="atLeast"/>
        <w:ind w:firstLine="708"/>
        <w:jc w:val="both"/>
        <w:rPr>
          <w:rFonts w:ascii="Tahoma" w:hAnsi="Tahoma" w:cs="Tahoma"/>
          <w:spacing w:val="2"/>
        </w:rPr>
      </w:pPr>
      <w:r w:rsidRPr="007A0BCF">
        <w:rPr>
          <w:rFonts w:ascii="Tahoma" w:hAnsi="Tahoma" w:cs="Tahoma"/>
          <w:spacing w:val="2"/>
        </w:rPr>
        <w:t>pede e espera deferimento.</w:t>
      </w:r>
    </w:p>
    <w:p w:rsidR="001321DC" w:rsidRPr="007A0BCF" w:rsidRDefault="001321DC" w:rsidP="001321DC">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1321DC" w:rsidRPr="003A5C74" w:rsidRDefault="001321DC" w:rsidP="001321DC">
      <w:pPr>
        <w:shd w:val="clear" w:color="auto" w:fill="FFFFFF"/>
        <w:spacing w:line="360" w:lineRule="auto"/>
        <w:jc w:val="both"/>
        <w:rPr>
          <w:rFonts w:ascii="Arial" w:hAnsi="Arial" w:cs="Arial"/>
          <w:sz w:val="20"/>
          <w:szCs w:val="20"/>
          <w:lang w:eastAsia="pt-BR"/>
        </w:rPr>
      </w:pPr>
    </w:p>
    <w:p w:rsidR="001321DC" w:rsidRPr="00114B12" w:rsidRDefault="001321DC" w:rsidP="001321DC">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1321DC" w:rsidRPr="00114B12" w:rsidRDefault="001321DC" w:rsidP="001321DC">
      <w:pPr>
        <w:spacing w:after="0" w:line="240" w:lineRule="auto"/>
        <w:ind w:left="1321" w:right="1281" w:hanging="10"/>
        <w:jc w:val="center"/>
        <w:rPr>
          <w:rFonts w:ascii="Tahoma" w:hAnsi="Tahoma" w:cs="Tahoma"/>
          <w:sz w:val="24"/>
          <w:szCs w:val="24"/>
        </w:rPr>
      </w:pPr>
      <w:r>
        <w:rPr>
          <w:rFonts w:ascii="Tahoma" w:hAnsi="Tahoma" w:cs="Tahoma"/>
          <w:sz w:val="24"/>
          <w:szCs w:val="24"/>
        </w:rPr>
        <w:lastRenderedPageBreak/>
        <w:t>OAB n° .... - UF</w:t>
      </w:r>
    </w:p>
    <w:bookmarkEnd w:id="5"/>
    <w:p w:rsidR="001321DC" w:rsidRPr="00114B12" w:rsidRDefault="001321DC" w:rsidP="001321DC">
      <w:pPr>
        <w:spacing w:after="0" w:line="240" w:lineRule="auto"/>
        <w:ind w:left="30"/>
        <w:jc w:val="center"/>
        <w:rPr>
          <w:rFonts w:ascii="Tahoma" w:hAnsi="Tahoma" w:cs="Tahoma"/>
          <w:sz w:val="24"/>
          <w:szCs w:val="24"/>
        </w:rPr>
      </w:pPr>
    </w:p>
    <w:bookmarkEnd w:id="4"/>
    <w:bookmarkEnd w:id="6"/>
    <w:p w:rsidR="00B97B4B" w:rsidRPr="001321DC" w:rsidRDefault="00B97B4B" w:rsidP="001321DC">
      <w:pPr>
        <w:jc w:val="both"/>
        <w:rPr>
          <w:rFonts w:ascii="Tahoma" w:hAnsi="Tahoma" w:cs="Tahoma"/>
          <w:color w:val="000000" w:themeColor="text1"/>
          <w:sz w:val="24"/>
          <w:szCs w:val="24"/>
        </w:rPr>
      </w:pPr>
    </w:p>
    <w:sectPr w:rsidR="00B97B4B" w:rsidRPr="00132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42"/>
    <w:rsid w:val="00021EA6"/>
    <w:rsid w:val="001321DC"/>
    <w:rsid w:val="00132DEC"/>
    <w:rsid w:val="00221159"/>
    <w:rsid w:val="00284765"/>
    <w:rsid w:val="002853E1"/>
    <w:rsid w:val="002C34A6"/>
    <w:rsid w:val="003C126B"/>
    <w:rsid w:val="003D4D7D"/>
    <w:rsid w:val="0040083C"/>
    <w:rsid w:val="004A0B9C"/>
    <w:rsid w:val="005125EC"/>
    <w:rsid w:val="00557EE6"/>
    <w:rsid w:val="00570C17"/>
    <w:rsid w:val="005869EC"/>
    <w:rsid w:val="005A3E07"/>
    <w:rsid w:val="00736297"/>
    <w:rsid w:val="00761EBF"/>
    <w:rsid w:val="007A3A2B"/>
    <w:rsid w:val="00925A8A"/>
    <w:rsid w:val="009750F0"/>
    <w:rsid w:val="0099191B"/>
    <w:rsid w:val="009F684B"/>
    <w:rsid w:val="00AC58CD"/>
    <w:rsid w:val="00B107FE"/>
    <w:rsid w:val="00B11642"/>
    <w:rsid w:val="00B9488D"/>
    <w:rsid w:val="00B97B4B"/>
    <w:rsid w:val="00EA3CE4"/>
    <w:rsid w:val="00EB699B"/>
    <w:rsid w:val="00FF1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1B21"/>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1321D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77943439">
      <w:bodyDiv w:val="1"/>
      <w:marLeft w:val="0"/>
      <w:marRight w:val="0"/>
      <w:marTop w:val="0"/>
      <w:marBottom w:val="0"/>
      <w:divBdr>
        <w:top w:val="none" w:sz="0" w:space="0" w:color="auto"/>
        <w:left w:val="none" w:sz="0" w:space="0" w:color="auto"/>
        <w:bottom w:val="none" w:sz="0" w:space="0" w:color="auto"/>
        <w:right w:val="none" w:sz="0" w:space="0" w:color="auto"/>
      </w:divBdr>
    </w:div>
    <w:div w:id="301739465">
      <w:bodyDiv w:val="1"/>
      <w:marLeft w:val="0"/>
      <w:marRight w:val="0"/>
      <w:marTop w:val="0"/>
      <w:marBottom w:val="0"/>
      <w:divBdr>
        <w:top w:val="none" w:sz="0" w:space="0" w:color="auto"/>
        <w:left w:val="none" w:sz="0" w:space="0" w:color="auto"/>
        <w:bottom w:val="none" w:sz="0" w:space="0" w:color="auto"/>
        <w:right w:val="none" w:sz="0" w:space="0" w:color="auto"/>
      </w:divBdr>
    </w:div>
    <w:div w:id="303196404">
      <w:bodyDiv w:val="1"/>
      <w:marLeft w:val="0"/>
      <w:marRight w:val="0"/>
      <w:marTop w:val="0"/>
      <w:marBottom w:val="0"/>
      <w:divBdr>
        <w:top w:val="none" w:sz="0" w:space="0" w:color="auto"/>
        <w:left w:val="none" w:sz="0" w:space="0" w:color="auto"/>
        <w:bottom w:val="none" w:sz="0" w:space="0" w:color="auto"/>
        <w:right w:val="none" w:sz="0" w:space="0" w:color="auto"/>
      </w:divBdr>
    </w:div>
    <w:div w:id="450444677">
      <w:bodyDiv w:val="1"/>
      <w:marLeft w:val="0"/>
      <w:marRight w:val="0"/>
      <w:marTop w:val="0"/>
      <w:marBottom w:val="0"/>
      <w:divBdr>
        <w:top w:val="none" w:sz="0" w:space="0" w:color="auto"/>
        <w:left w:val="none" w:sz="0" w:space="0" w:color="auto"/>
        <w:bottom w:val="none" w:sz="0" w:space="0" w:color="auto"/>
        <w:right w:val="none" w:sz="0" w:space="0" w:color="auto"/>
      </w:divBdr>
    </w:div>
    <w:div w:id="511802533">
      <w:bodyDiv w:val="1"/>
      <w:marLeft w:val="0"/>
      <w:marRight w:val="0"/>
      <w:marTop w:val="0"/>
      <w:marBottom w:val="0"/>
      <w:divBdr>
        <w:top w:val="none" w:sz="0" w:space="0" w:color="auto"/>
        <w:left w:val="none" w:sz="0" w:space="0" w:color="auto"/>
        <w:bottom w:val="none" w:sz="0" w:space="0" w:color="auto"/>
        <w:right w:val="none" w:sz="0" w:space="0" w:color="auto"/>
      </w:divBdr>
    </w:div>
    <w:div w:id="515926794">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530341730">
      <w:bodyDiv w:val="1"/>
      <w:marLeft w:val="0"/>
      <w:marRight w:val="0"/>
      <w:marTop w:val="0"/>
      <w:marBottom w:val="0"/>
      <w:divBdr>
        <w:top w:val="none" w:sz="0" w:space="0" w:color="auto"/>
        <w:left w:val="none" w:sz="0" w:space="0" w:color="auto"/>
        <w:bottom w:val="none" w:sz="0" w:space="0" w:color="auto"/>
        <w:right w:val="none" w:sz="0" w:space="0" w:color="auto"/>
      </w:divBdr>
    </w:div>
    <w:div w:id="626089970">
      <w:bodyDiv w:val="1"/>
      <w:marLeft w:val="0"/>
      <w:marRight w:val="0"/>
      <w:marTop w:val="0"/>
      <w:marBottom w:val="0"/>
      <w:divBdr>
        <w:top w:val="none" w:sz="0" w:space="0" w:color="auto"/>
        <w:left w:val="none" w:sz="0" w:space="0" w:color="auto"/>
        <w:bottom w:val="none" w:sz="0" w:space="0" w:color="auto"/>
        <w:right w:val="none" w:sz="0" w:space="0" w:color="auto"/>
      </w:divBdr>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630474366">
      <w:bodyDiv w:val="1"/>
      <w:marLeft w:val="0"/>
      <w:marRight w:val="0"/>
      <w:marTop w:val="0"/>
      <w:marBottom w:val="0"/>
      <w:divBdr>
        <w:top w:val="none" w:sz="0" w:space="0" w:color="auto"/>
        <w:left w:val="none" w:sz="0" w:space="0" w:color="auto"/>
        <w:bottom w:val="none" w:sz="0" w:space="0" w:color="auto"/>
        <w:right w:val="none" w:sz="0" w:space="0" w:color="auto"/>
      </w:divBdr>
    </w:div>
    <w:div w:id="654841954">
      <w:bodyDiv w:val="1"/>
      <w:marLeft w:val="0"/>
      <w:marRight w:val="0"/>
      <w:marTop w:val="0"/>
      <w:marBottom w:val="0"/>
      <w:divBdr>
        <w:top w:val="none" w:sz="0" w:space="0" w:color="auto"/>
        <w:left w:val="none" w:sz="0" w:space="0" w:color="auto"/>
        <w:bottom w:val="none" w:sz="0" w:space="0" w:color="auto"/>
        <w:right w:val="none" w:sz="0" w:space="0" w:color="auto"/>
      </w:divBdr>
    </w:div>
    <w:div w:id="765929452">
      <w:bodyDiv w:val="1"/>
      <w:marLeft w:val="0"/>
      <w:marRight w:val="0"/>
      <w:marTop w:val="0"/>
      <w:marBottom w:val="0"/>
      <w:divBdr>
        <w:top w:val="none" w:sz="0" w:space="0" w:color="auto"/>
        <w:left w:val="none" w:sz="0" w:space="0" w:color="auto"/>
        <w:bottom w:val="none" w:sz="0" w:space="0" w:color="auto"/>
        <w:right w:val="none" w:sz="0" w:space="0" w:color="auto"/>
      </w:divBdr>
    </w:div>
    <w:div w:id="1021006612">
      <w:bodyDiv w:val="1"/>
      <w:marLeft w:val="0"/>
      <w:marRight w:val="0"/>
      <w:marTop w:val="0"/>
      <w:marBottom w:val="0"/>
      <w:divBdr>
        <w:top w:val="none" w:sz="0" w:space="0" w:color="auto"/>
        <w:left w:val="none" w:sz="0" w:space="0" w:color="auto"/>
        <w:bottom w:val="none" w:sz="0" w:space="0" w:color="auto"/>
        <w:right w:val="none" w:sz="0" w:space="0" w:color="auto"/>
      </w:divBdr>
    </w:div>
    <w:div w:id="1039159191">
      <w:bodyDiv w:val="1"/>
      <w:marLeft w:val="0"/>
      <w:marRight w:val="0"/>
      <w:marTop w:val="0"/>
      <w:marBottom w:val="0"/>
      <w:divBdr>
        <w:top w:val="none" w:sz="0" w:space="0" w:color="auto"/>
        <w:left w:val="none" w:sz="0" w:space="0" w:color="auto"/>
        <w:bottom w:val="none" w:sz="0" w:space="0" w:color="auto"/>
        <w:right w:val="none" w:sz="0" w:space="0" w:color="auto"/>
      </w:divBdr>
    </w:div>
    <w:div w:id="1048334100">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361274647">
      <w:bodyDiv w:val="1"/>
      <w:marLeft w:val="0"/>
      <w:marRight w:val="0"/>
      <w:marTop w:val="0"/>
      <w:marBottom w:val="0"/>
      <w:divBdr>
        <w:top w:val="none" w:sz="0" w:space="0" w:color="auto"/>
        <w:left w:val="none" w:sz="0" w:space="0" w:color="auto"/>
        <w:bottom w:val="none" w:sz="0" w:space="0" w:color="auto"/>
        <w:right w:val="none" w:sz="0" w:space="0" w:color="auto"/>
      </w:divBdr>
    </w:div>
    <w:div w:id="1626348683">
      <w:bodyDiv w:val="1"/>
      <w:marLeft w:val="0"/>
      <w:marRight w:val="0"/>
      <w:marTop w:val="0"/>
      <w:marBottom w:val="0"/>
      <w:divBdr>
        <w:top w:val="none" w:sz="0" w:space="0" w:color="auto"/>
        <w:left w:val="none" w:sz="0" w:space="0" w:color="auto"/>
        <w:bottom w:val="none" w:sz="0" w:space="0" w:color="auto"/>
        <w:right w:val="none" w:sz="0" w:space="0" w:color="auto"/>
      </w:divBdr>
      <w:divsChild>
        <w:div w:id="110226734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823304094">
      <w:bodyDiv w:val="1"/>
      <w:marLeft w:val="0"/>
      <w:marRight w:val="0"/>
      <w:marTop w:val="0"/>
      <w:marBottom w:val="0"/>
      <w:divBdr>
        <w:top w:val="none" w:sz="0" w:space="0" w:color="auto"/>
        <w:left w:val="none" w:sz="0" w:space="0" w:color="auto"/>
        <w:bottom w:val="none" w:sz="0" w:space="0" w:color="auto"/>
        <w:right w:val="none" w:sz="0" w:space="0" w:color="auto"/>
      </w:divBdr>
    </w:div>
    <w:div w:id="1886091489">
      <w:bodyDiv w:val="1"/>
      <w:marLeft w:val="0"/>
      <w:marRight w:val="0"/>
      <w:marTop w:val="0"/>
      <w:marBottom w:val="0"/>
      <w:divBdr>
        <w:top w:val="none" w:sz="0" w:space="0" w:color="auto"/>
        <w:left w:val="none" w:sz="0" w:space="0" w:color="auto"/>
        <w:bottom w:val="none" w:sz="0" w:space="0" w:color="auto"/>
        <w:right w:val="none" w:sz="0" w:space="0" w:color="auto"/>
      </w:divBdr>
    </w:div>
    <w:div w:id="1925648486">
      <w:bodyDiv w:val="1"/>
      <w:marLeft w:val="0"/>
      <w:marRight w:val="0"/>
      <w:marTop w:val="0"/>
      <w:marBottom w:val="0"/>
      <w:divBdr>
        <w:top w:val="none" w:sz="0" w:space="0" w:color="auto"/>
        <w:left w:val="none" w:sz="0" w:space="0" w:color="auto"/>
        <w:bottom w:val="none" w:sz="0" w:space="0" w:color="auto"/>
        <w:right w:val="none" w:sz="0" w:space="0" w:color="auto"/>
      </w:divBdr>
    </w:div>
    <w:div w:id="2012366082">
      <w:bodyDiv w:val="1"/>
      <w:marLeft w:val="0"/>
      <w:marRight w:val="0"/>
      <w:marTop w:val="0"/>
      <w:marBottom w:val="0"/>
      <w:divBdr>
        <w:top w:val="none" w:sz="0" w:space="0" w:color="auto"/>
        <w:left w:val="none" w:sz="0" w:space="0" w:color="auto"/>
        <w:bottom w:val="none" w:sz="0" w:space="0" w:color="auto"/>
        <w:right w:val="none" w:sz="0" w:space="0" w:color="auto"/>
      </w:divBdr>
    </w:div>
    <w:div w:id="20466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64653/artigo-185-do-decreto-lei-n-3689-de-03-de-outubro-de-1941" TargetMode="External"/><Relationship Id="rId13" Type="http://schemas.openxmlformats.org/officeDocument/2006/relationships/hyperlink" Target="http://www.jusbrasil.com.br/topicos/10625629/artigo-121-do-decreto-lei-n-2848-de-07-de-dezembro-de-1940" TargetMode="External"/><Relationship Id="rId18" Type="http://schemas.openxmlformats.org/officeDocument/2006/relationships/hyperlink" Target="http://www.jusbrasil.com.br/topicos/10664653/artigo-185-do-decreto-lei-n-3689-de-03-de-outubro-de-194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jusbrasil.com.br/topicos/10641309/artigo-6-da-constitui%C3%A7%C3%A3o-federal-de-1988" TargetMode="External"/><Relationship Id="rId12" Type="http://schemas.openxmlformats.org/officeDocument/2006/relationships/hyperlink" Target="http://www.jusbrasil.com.br/legislacao/1033702/c%C3%B3digo-penal-decreto-lei-2848-40" TargetMode="External"/><Relationship Id="rId17" Type="http://schemas.openxmlformats.org/officeDocument/2006/relationships/hyperlink" Target="http://www.jusbrasil.com.br/topicos/10678276/inciso-v-do-artigo-6-do-decreto-lei-n-3689-de-03-de-outubro-de-1941" TargetMode="External"/><Relationship Id="rId2" Type="http://schemas.openxmlformats.org/officeDocument/2006/relationships/settings" Target="settings.xml"/><Relationship Id="rId16" Type="http://schemas.openxmlformats.org/officeDocument/2006/relationships/hyperlink" Target="http://www.jusbrasil.com.br/topicos/10678473/artigo-6-do-decreto-lei-n-3689-de-03-de-outubro-de-1941" TargetMode="External"/><Relationship Id="rId20" Type="http://schemas.openxmlformats.org/officeDocument/2006/relationships/hyperlink" Target="http://www.jusbrasil.com.br/legislacao/1028351/c%C3%B3digo-processo-penal-decreto-lei-3689-41" TargetMode="External"/><Relationship Id="rId1" Type="http://schemas.openxmlformats.org/officeDocument/2006/relationships/styles" Target="styles.xml"/><Relationship Id="rId6" Type="http://schemas.openxmlformats.org/officeDocument/2006/relationships/hyperlink" Target="http://www.jusbrasil.com.br/legislacao/155571402/constitui%C3%A7%C3%A3o-federal-constitui%C3%A7%C3%A3o-da-republica-federativa-do-brasil-1988" TargetMode="External"/><Relationship Id="rId11" Type="http://schemas.openxmlformats.org/officeDocument/2006/relationships/hyperlink" Target="http://www.jusbrasil.com.br/topicos/10625629/artigo-121-do-decreto-lei-n-2848-de-07-de-dezembro-de-1940" TargetMode="External"/><Relationship Id="rId5" Type="http://schemas.openxmlformats.org/officeDocument/2006/relationships/hyperlink" Target="http://www.jusbrasil.com.br/topicos/10727926/inciso-lxv-do-artigo-5-da-constitui%C3%A7%C3%A3o-federal-de-1988" TargetMode="External"/><Relationship Id="rId15" Type="http://schemas.openxmlformats.org/officeDocument/2006/relationships/hyperlink" Target="http://www.jusbrasil.com.br/legislacao/1028351/c%C3%B3digo-processo-penal-decreto-lei-3689-41" TargetMode="External"/><Relationship Id="rId10" Type="http://schemas.openxmlformats.org/officeDocument/2006/relationships/hyperlink" Target="http://www.jusbrasil.com.br/legislacao/1028351/c%C3%B3digo-processo-penal-decreto-lei-3689-41" TargetMode="External"/><Relationship Id="rId19" Type="http://schemas.openxmlformats.org/officeDocument/2006/relationships/hyperlink" Target="http://www.jusbrasil.com.br/topicos/10652850/artigo-306-do-decreto-lei-n-3689-de-03-de-outubro-de-1941" TargetMode="External"/><Relationship Id="rId4" Type="http://schemas.openxmlformats.org/officeDocument/2006/relationships/hyperlink" Target="http://www.jusbrasil.com.br/topicos/10641516/artigo-5-da-constitui%C3%A7%C3%A3o-federal-de-1988" TargetMode="External"/><Relationship Id="rId9" Type="http://schemas.openxmlformats.org/officeDocument/2006/relationships/hyperlink" Target="http://www.jusbrasil.com.br/topicos/10652850/artigo-306-do-decreto-lei-n-3689-de-03-de-outubro-de-1941" TargetMode="External"/><Relationship Id="rId14" Type="http://schemas.openxmlformats.org/officeDocument/2006/relationships/hyperlink" Target="http://www.jusbrasil.com.br/legislacao/1033702/c%C3%B3digo-penal-decreto-lei-2848-40"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1023</Words>
  <Characters>5528</Characters>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2017-05-22T01:33:00Z</dcterms:created>
  <dcterms:modified xsi:type="dcterms:W3CDTF">2017-05-22T23:51:00Z</dcterms:modified>
</cp:coreProperties>
</file>