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01" w:rsidRPr="00511901" w:rsidRDefault="00511901" w:rsidP="00511901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511901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511901" w:rsidRPr="00511901" w:rsidRDefault="00511901" w:rsidP="00511901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511901" w:rsidRPr="00511901" w:rsidRDefault="00511901" w:rsidP="00511901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511901" w:rsidRPr="00511901" w:rsidRDefault="00511901" w:rsidP="00511901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511901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511901" w:rsidRPr="00511901" w:rsidRDefault="00511901" w:rsidP="00511901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511901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511901" w:rsidRPr="00511901" w:rsidRDefault="00511901" w:rsidP="00511901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511901">
        <w:rPr>
          <w:rStyle w:val="Forte"/>
          <w:rFonts w:ascii="Garamond" w:hAnsi="Garamond"/>
          <w:sz w:val="24"/>
          <w:szCs w:val="24"/>
        </w:rPr>
        <w:t>Assunto: _______</w:t>
      </w:r>
    </w:p>
    <w:p w:rsidR="00B22329" w:rsidRPr="00511901" w:rsidRDefault="00B22329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25A8A" w:rsidRPr="00511901" w:rsidRDefault="00511901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XXXXXXXXXX</w:t>
      </w:r>
      <w:r w:rsidR="00925A8A"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, por intermédio de sua Procuradora que está subscreve), </w:t>
      </w:r>
      <w:proofErr w:type="spellStart"/>
      <w:r w:rsidR="00925A8A" w:rsidRPr="00511901">
        <w:rPr>
          <w:rFonts w:ascii="Garamond" w:hAnsi="Garamond" w:cs="Tahoma"/>
          <w:color w:val="000000" w:themeColor="text1"/>
          <w:sz w:val="24"/>
          <w:szCs w:val="24"/>
        </w:rPr>
        <w:t>inscrit</w:t>
      </w:r>
      <w:r>
        <w:rPr>
          <w:rFonts w:ascii="Garamond" w:hAnsi="Garamond" w:cs="Tahoma"/>
          <w:color w:val="000000" w:themeColor="text1"/>
          <w:sz w:val="24"/>
          <w:szCs w:val="24"/>
        </w:rPr>
        <w:t>O</w:t>
      </w:r>
      <w:proofErr w:type="spellEnd"/>
      <w:r w:rsidR="00925A8A"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 na Ordem dos Advogados do Brasil sob o nº..., Seccional do Estado do Paraná, com escritório localizado à Rua..., nº..., Cidade..., Estado do..., CEP nº..., vem respeitosamente perante Vossa Excelência, oferecer:</w:t>
      </w:r>
    </w:p>
    <w:p w:rsidR="00925A8A" w:rsidRPr="00511901" w:rsidRDefault="00925A8A" w:rsidP="00511901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RESPOSTA À ACUSAÇÃO </w:t>
      </w:r>
    </w:p>
    <w:p w:rsidR="00925A8A" w:rsidRDefault="00925A8A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Com fulcro nos artigos </w:t>
      </w:r>
      <w:hyperlink r:id="rId5" w:tooltip="Artigo 396 do Decreto Lei nº 3.689 de 03 de Outubro de 1941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396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6" w:tooltip="Artigo 396A do Decreto Lei nº 3.689 de 03 de Outubro de 1941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396-A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7" w:tooltip="Decreto-lei nº 3.689, de 3 de outubro de 1941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pois encontra-se o Imputado, inconformado com a denúncia apresentada pelo Nobre Representante do Ministério Público, pelos fatos e fundamentos a seguir expostos.</w:t>
      </w:r>
    </w:p>
    <w:p w:rsidR="00511901" w:rsidRPr="00511901" w:rsidRDefault="00511901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25A8A" w:rsidRDefault="00925A8A" w:rsidP="00511901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SÍNTESE DOS FATOS</w:t>
      </w:r>
    </w:p>
    <w:p w:rsidR="00511901" w:rsidRPr="00511901" w:rsidRDefault="00511901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Consta na </w:t>
      </w:r>
      <w:r w:rsidR="00511901">
        <w:rPr>
          <w:rFonts w:ascii="Garamond" w:hAnsi="Garamond" w:cs="Tahoma"/>
          <w:color w:val="000000" w:themeColor="text1"/>
          <w:sz w:val="24"/>
          <w:szCs w:val="24"/>
        </w:rPr>
        <w:t>Denúncia oferecida pelo representante do Ministério Público que na data de ________________.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Contudo Excelência, a presente denúncia não deve prosperar, pelos fundamentos legais que a seguir serão demonstrados.</w:t>
      </w:r>
    </w:p>
    <w:p w:rsidR="00B22329" w:rsidRPr="00511901" w:rsidRDefault="00B22329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25A8A" w:rsidRDefault="00925A8A" w:rsidP="00511901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DA PREJUDICIAL DE MÉRITO</w:t>
      </w:r>
    </w:p>
    <w:p w:rsidR="00511901" w:rsidRPr="00511901" w:rsidRDefault="00511901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25A8A" w:rsidRPr="00511901" w:rsidRDefault="00925A8A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Da Prescrição da Pretensão Punitiva do Crime de Roubo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Nas palavras do conceituado doutrinador Guilherme de Souza </w:t>
      </w:r>
      <w:proofErr w:type="spellStart"/>
      <w:r w:rsidRPr="00511901">
        <w:rPr>
          <w:rFonts w:ascii="Garamond" w:hAnsi="Garamond" w:cs="Tahoma"/>
          <w:color w:val="000000" w:themeColor="text1"/>
          <w:sz w:val="24"/>
          <w:szCs w:val="24"/>
        </w:rPr>
        <w:t>Nucci</w:t>
      </w:r>
      <w:proofErr w:type="spellEnd"/>
      <w:r w:rsidRPr="00511901">
        <w:rPr>
          <w:rFonts w:ascii="Garamond" w:hAnsi="Garamond" w:cs="Tahoma"/>
          <w:color w:val="000000" w:themeColor="text1"/>
          <w:sz w:val="24"/>
          <w:szCs w:val="24"/>
        </w:rPr>
        <w:t>, prescrição, no Direito Penal, é a perda do direito de punir do Estado pelo não exercício do direito em determinado lapso temporal1, o que, consequentemente leva a absolvição do Imputado, pois trata-se a prescrição de uma das causas de extinção de punibilidade, conforme o artigo 1072 do </w:t>
      </w:r>
      <w:hyperlink r:id="rId8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O cômputo para a prescrição, pode se dar de duas formas, a saber: primeiramente, pela pena em abstrato, onde não há condenação, utilizando-se como base de cálculo da prescrição a pena máxima em </w:t>
      </w: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abstrato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> (grifa-se) prevista para o ilícito, e a pena em </w:t>
      </w: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concreto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> (grifa-se), qual seja, a constante da sentença, quando esta houver transitado em julgado ao menos para a acusação, regulamentada pelo que dispõe o artigo 1093 do </w:t>
      </w:r>
      <w:hyperlink r:id="rId9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O fato, conforme a Exordial Acusatória, se deu em </w:t>
      </w:r>
      <w:r w:rsidR="00511901"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_________________________________________________________.</w:t>
      </w:r>
      <w:bookmarkStart w:id="0" w:name="_GoBack"/>
      <w:bookmarkEnd w:id="0"/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Diante disso, utiliza-se a pena máxima em abstrato para o cômputo da prescrição, qual seja, de 10 (dez) anos por se tratar de crime de roubo, sendo que de acordo com o artigo </w:t>
      </w:r>
      <w:hyperlink r:id="rId10" w:tooltip="Artigo 109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109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1" w:tooltip="Inciso II do Artigo 109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2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o prazo para prescrição de crimes com pena máxima superior a 8 (oito) anos mais não excedente a 12 (doze) anos, é de 16 (dezesseis) anos.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Contudo, há de se levar em conta que o Acusado, à época dos fatos era menor de 21 (vinte e um) anos, devendo, então, a prescrição ser reduzida pela metade, conforme o que dispõe o artigo 1154 do </w:t>
      </w:r>
      <w:hyperlink r:id="rId13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portanto, o presente encontra-se prescrito desde 02 de agosto de 2015.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Sabe-se que a prescrição em direito penal, em qualquer de suas modalidades, é matéria de ordem pública e, por isso, pode ser arguida e reconhecida a qualquer tempo de ofício por Vossa Excelência.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Nesse sentido, apresenta-se o entendimento do Superior Tribunal de Justiça, em especial o do Estado do Paraná, quanto o reconhecimento da prescrição </w:t>
      </w:r>
      <w:proofErr w:type="spellStart"/>
      <w:r w:rsidRPr="00511901">
        <w:rPr>
          <w:rFonts w:ascii="Garamond" w:hAnsi="Garamond" w:cs="Tahoma"/>
          <w:iCs/>
          <w:color w:val="000000" w:themeColor="text1"/>
          <w:sz w:val="24"/>
          <w:szCs w:val="24"/>
        </w:rPr>
        <w:t>ex</w:t>
      </w:r>
      <w:proofErr w:type="spellEnd"/>
      <w:r w:rsidRPr="00511901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</w:t>
      </w:r>
      <w:proofErr w:type="spellStart"/>
      <w:r w:rsidRPr="00511901">
        <w:rPr>
          <w:rFonts w:ascii="Garamond" w:hAnsi="Garamond" w:cs="Tahoma"/>
          <w:iCs/>
          <w:color w:val="000000" w:themeColor="text1"/>
          <w:sz w:val="24"/>
          <w:szCs w:val="24"/>
        </w:rPr>
        <w:t>officio</w:t>
      </w:r>
      <w:proofErr w:type="spellEnd"/>
      <w:r w:rsidRPr="00511901">
        <w:rPr>
          <w:rFonts w:ascii="Garamond" w:hAnsi="Garamond" w:cs="Tahoma"/>
          <w:iCs/>
          <w:color w:val="000000" w:themeColor="text1"/>
          <w:sz w:val="24"/>
          <w:szCs w:val="24"/>
        </w:rPr>
        <w:t>:</w:t>
      </w:r>
    </w:p>
    <w:p w:rsidR="00925A8A" w:rsidRPr="00511901" w:rsidRDefault="00925A8A" w:rsidP="0051190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AGRAVO REGIMENTAL NO RECURSO ESPECIAL. CRIME CONTRA A ORDEMTRIBUTÁRIA. PRESCRIÇÃO RETROATIVA. </w:t>
      </w: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MATÉRIA DE ORDEM PÚBLICA. EXTINÇÃO DA PUNIBILIDADE. OCORRÊNCIA. PRESCRIÇÃO RECONHECIDA DE OFÍCIO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. 1. A prescrição, por ser matéria de ordem pública, a teor do 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lastRenderedPageBreak/>
        <w:t>art. </w:t>
      </w:r>
      <w:hyperlink r:id="rId14" w:tooltip="Artigo 61 do Decreto Lei nº 3.689 de 03 de Outubro de 1941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61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5" w:tooltip="Decreto-lei nº 3.689, de 3 de outubro de 1941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deve ser reconhecida de ofício ou a requerimento das partes, a qualquer tempo ou grau de jurisdição. Precedentes. [...].</w:t>
      </w:r>
    </w:p>
    <w:p w:rsidR="00925A8A" w:rsidRPr="00511901" w:rsidRDefault="00925A8A" w:rsidP="0051190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(STJ - </w:t>
      </w:r>
      <w:proofErr w:type="spellStart"/>
      <w:r w:rsidRPr="00511901">
        <w:rPr>
          <w:rFonts w:ascii="Garamond" w:hAnsi="Garamond" w:cs="Tahoma"/>
          <w:color w:val="000000" w:themeColor="text1"/>
          <w:sz w:val="24"/>
          <w:szCs w:val="24"/>
        </w:rPr>
        <w:t>AgRg</w:t>
      </w:r>
      <w:proofErr w:type="spellEnd"/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 no </w:t>
      </w:r>
      <w:proofErr w:type="spellStart"/>
      <w:r w:rsidRPr="00511901">
        <w:rPr>
          <w:rFonts w:ascii="Garamond" w:hAnsi="Garamond" w:cs="Tahoma"/>
          <w:color w:val="000000" w:themeColor="text1"/>
          <w:sz w:val="24"/>
          <w:szCs w:val="24"/>
        </w:rPr>
        <w:t>REsp</w:t>
      </w:r>
      <w:proofErr w:type="spellEnd"/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: 1256886 PR 2011/0132925-2, Relator: Ministro CAMPOS MARQUES (DESEMBARGADOR CONVOCADO DO TJ/PR), Data de Julgamento: 18/10/2012, T5 - QUINTA TURMA, Data de Publicação: </w:t>
      </w:r>
      <w:proofErr w:type="spellStart"/>
      <w:r w:rsidRPr="00511901">
        <w:rPr>
          <w:rFonts w:ascii="Garamond" w:hAnsi="Garamond" w:cs="Tahoma"/>
          <w:color w:val="000000" w:themeColor="text1"/>
          <w:sz w:val="24"/>
          <w:szCs w:val="24"/>
        </w:rPr>
        <w:t>DJe</w:t>
      </w:r>
      <w:proofErr w:type="spellEnd"/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 23/10/2012).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Portanto, ante o exposto, requer o reconhecimento da causa de extinção de punibilidade pela prescrição do crime de roubo e a consequente absolvição sumária do Imputado, conforme artigo 3971, inciso IV do </w:t>
      </w:r>
      <w:hyperlink r:id="rId16" w:tooltip="Decreto-lei nº 3.689, de 3 de outubro de 1941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25A8A" w:rsidRPr="00511901" w:rsidRDefault="00925A8A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Da Prescrição da Pretensão Punitiva do Crime de Corrupção: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Eis que nos deparamos novamente com o instituto da prescrição – trabalhado em tópico anterior –, operando seus efeitos novamente, no tocante a pretensão punitiva do crime de corrupção de menores, previsto no artigo 1º da Lei nº 2.254/1954.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Conforme mencionado anteriormente, o fato narrado na Inicial Acusatória se deu 20 de julho de 2007, sendo a denúncia recebida em 03 de agosto de 2007, e a citação do Acusado em 09 de março deste ano.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Art. 397. Após o cumprimento do disposto no art. 396-A, e parágrafos, deste Código, o juiz deverá absolver sumariamente o acusado quando verificar: I - a existência manifesta de causa excludente da ilicitude do fato; II - a existência manifesta de causa excludente da culpabilidade do agente, salvo inimputabilidade; III - que o fato narrado evidentemente não constitui crime; ou IV - extinta a punibilidade do agente.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Como não há sentença transitado em julgado, usa-se também, para o cômputo da prescrição a pena em abstrato, sendo a pena máxima prevista para esse crime 4 (quatro) anos, portanto, atendendo ao disposto no inciso </w:t>
      </w:r>
      <w:hyperlink r:id="rId17" w:tooltip="Inciso IV do Artigo 109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do artigo </w:t>
      </w:r>
      <w:hyperlink r:id="rId18" w:tooltip="Artigo 109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109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9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tal crime prescreveria em 8 (oito) anos, contudo, como à época dos fatos o Imputado era menor de 21 (vinte e um) anos, o tempo é reduzido pela metade, conforme artigo </w:t>
      </w:r>
      <w:hyperlink r:id="rId20" w:tooltip="Artigo 115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115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1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encontrando-se prescrito desde 02 de agosto de 2011.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Anto o exposto, requer o reconhecimento da causa de extinção de punibilidade pela prescrição do crime de corrupção de menores e a consequente absolvição sumária do 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lastRenderedPageBreak/>
        <w:t>Imputado, conforme artigo </w:t>
      </w:r>
      <w:hyperlink r:id="rId22" w:tooltip="Artigo 397 do Decreto Lei nº 3.689 de 03 de Outubro de 1941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397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23" w:tooltip="Inciso IV do Artigo 397 do Decreto Lei nº 3.689 de 03 de Outubro de 1941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4" w:tooltip="Decreto-lei nº 3.689, de 3 de outubro de 1941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tendo em vista que o processo se encontra em fase inicial e certamente restará prescrito.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Não obstante, caso esse não seja o entendimento de Vossa Excelência, passa-se então, para apreciação da tese de mérito alternativa.</w:t>
      </w:r>
    </w:p>
    <w:p w:rsidR="00925A8A" w:rsidRPr="00511901" w:rsidRDefault="00925A8A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DA FUNDAMENTAÇÃO JURÍDICA</w:t>
      </w:r>
    </w:p>
    <w:p w:rsidR="00925A8A" w:rsidRPr="00511901" w:rsidRDefault="00925A8A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Da Exclusão do Aumento de Pena pelo Uso da Arma de Fogo: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Consta da Exordial Acusatória que o Imputado, teria cometido o delito com o emprego de arma de fogo, sendo denunciado pelo crime de roubo com aumento de pena com base no artigo </w:t>
      </w:r>
      <w:hyperlink r:id="rId25" w:tooltip="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157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6" w:tooltip="Parágrafo 2 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27" w:tooltip="Inciso I do Parágrafo 2 do 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8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Contudo, não há o que se falar em aumento de pena para o crime de roubo previstos neste inciso, tendo em vista que para caracterizar tal aumento de pena é necessário que haja a potencialidade lesiva que a arma de fogo traz e, foi comprovado através de Laudo Pericial que se tratava de um simulacro, não comportando tal potencialidade.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Nesse sentindo, preleciona Mirabete:</w:t>
      </w:r>
    </w:p>
    <w:p w:rsidR="00925A8A" w:rsidRPr="00511901" w:rsidRDefault="00925A8A" w:rsidP="0051190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iCs/>
          <w:color w:val="000000" w:themeColor="text1"/>
          <w:sz w:val="24"/>
          <w:szCs w:val="24"/>
        </w:rPr>
        <w:t>“Realmente, embora o instrumento utilizado, simulacro de arma, seja idôneo para intimidar, quando a vítima se julga diante de arma verdadeira, não é apto para causar risco à vida ou danos à integridade física da vítima, razão da não existência da qualificadora. Arma fictícia, se é meio idôneo para a prática de ameaça, o que é elemento do crime de roubo, não é bastante para qualificar o delito”.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Igualmente Celso </w:t>
      </w:r>
      <w:proofErr w:type="spellStart"/>
      <w:r w:rsidRPr="00511901">
        <w:rPr>
          <w:rFonts w:ascii="Garamond" w:hAnsi="Garamond" w:cs="Tahoma"/>
          <w:color w:val="000000" w:themeColor="text1"/>
          <w:sz w:val="24"/>
          <w:szCs w:val="24"/>
        </w:rPr>
        <w:t>Delmanto</w:t>
      </w:r>
      <w:proofErr w:type="spellEnd"/>
      <w:r w:rsidRPr="00511901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925A8A" w:rsidRPr="00511901" w:rsidRDefault="00925A8A" w:rsidP="0051190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iCs/>
          <w:color w:val="000000" w:themeColor="text1"/>
          <w:sz w:val="24"/>
          <w:szCs w:val="24"/>
        </w:rPr>
        <w:t>“Se à qualificadora bastasse a intimidação subjetiva da vítima com a arma de brinquedo, coerentemente não se deveria reconhecê-la quando o agente usa arma real, mas o ofendido acredita ser ela de brinquedo... Além, do mais, não se pode equiparar o dolo e a culpabilidade do agente que emprega arma de brinquedo, descarregada ou imprópria ao disparo, com o de quem utiliza arma verdadeira, carregada e apta”.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Nesse sentido cita-se o entendimento jurisprudencial do Superior Tribunal de Justiça:</w:t>
      </w:r>
    </w:p>
    <w:p w:rsidR="00925A8A" w:rsidRPr="00511901" w:rsidRDefault="00925A8A" w:rsidP="0051190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lastRenderedPageBreak/>
        <w:t>HABEAS CORPUS. ROUBO CIRCUNSTANCIADO. </w:t>
      </w: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EMPREGO DE ARMA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>. CAUSA DEESPECIAL AUMENTO DE PENA. </w:t>
      </w: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SIMULACRO. INEXISTÊNCIA DE POTENCIALIDADELESIVA. MAJORANTE NÃO CARACTERIZADA.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> CONSTRANGIMENTO ILEGALDEMONSTRADO. </w:t>
      </w: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EXCLUSÃO PROCEDIDA.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> 1. A utilização de arma de brinquedo para intimidar a vítima do delito de roubo não autoriza o reconhecimento da causa de especial aumento de pena do inciso </w:t>
      </w:r>
      <w:hyperlink r:id="rId29" w:tooltip="Inciso I do Parágrafo 2 do 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hyperlink r:id="rId30" w:tooltip="Parágrafo 2 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do § 2º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 art. </w:t>
      </w:r>
      <w:hyperlink r:id="rId31" w:tooltip="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157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32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cuja caracterização está vinculada ao potencial lesivo do instrumento. [...]</w:t>
      </w:r>
    </w:p>
    <w:p w:rsidR="00925A8A" w:rsidRPr="00511901" w:rsidRDefault="00925A8A" w:rsidP="0051190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(STJ - HC: 173039 SP 2010/0089662-0, Relator: Ministro JORGE MUSSI, Data de Julgamento: 03/02/2011, T5 - QUINTA TURMA, Data de Publicação: </w:t>
      </w:r>
      <w:proofErr w:type="spellStart"/>
      <w:r w:rsidRPr="00511901">
        <w:rPr>
          <w:rFonts w:ascii="Garamond" w:hAnsi="Garamond" w:cs="Tahoma"/>
          <w:color w:val="000000" w:themeColor="text1"/>
          <w:sz w:val="24"/>
          <w:szCs w:val="24"/>
        </w:rPr>
        <w:t>DJe</w:t>
      </w:r>
      <w:proofErr w:type="spellEnd"/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 21/03/2011).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Portanto, a utilização de simulacro de arma de fogo, serve apenas para realizar a grave ameaça que é exigida pelo </w:t>
      </w:r>
      <w:r w:rsidRPr="00511901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> do artigo, devendo responder o agente pelo ilícito em sua forma simples.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Outrossim, cabe lembrar que, a Súmula nº 174 do Superior Tribunal de Justiça que autorizava o aumento de pena no crime de roubo, quando da utilização de arma de brinquedo foi cancelada em outubro de 2001, devendo prevalecer o entendimento de que o uso de arma de brinquedo em roubo não justifica o aumento da pena nem o regime prisional mais gravoso.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Desta forma, requer pela exclusão da causa do aumento de pena, prevista no artigo </w:t>
      </w:r>
      <w:hyperlink r:id="rId33" w:tooltip="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157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4" w:tooltip="Parágrafo 2 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35" w:tooltip="Inciso II do Parágrafo 2 do Artigo 157 do Decreto Lei nº 2.848 de 07 de Dezembro de 1940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36" w:tooltip="Decreto-lei no 2.848, de 7 de dezembro de 1940." w:history="1">
        <w:r w:rsidRPr="0051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511901">
        <w:rPr>
          <w:rFonts w:ascii="Garamond" w:hAnsi="Garamond" w:cs="Tahoma"/>
          <w:color w:val="000000" w:themeColor="text1"/>
          <w:sz w:val="24"/>
          <w:szCs w:val="24"/>
        </w:rPr>
        <w:t> e qualificação do ilícito para roubo simples.</w:t>
      </w:r>
    </w:p>
    <w:p w:rsidR="00925A8A" w:rsidRPr="00511901" w:rsidRDefault="00925A8A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Da Fragilidade Probatória Quanto ao Aumento de Pena Pelo Concurso de Agentes: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Diz-se concurso de agentes quando a infração penal é cometida por mais de uma pessoa, podendo ocorrer por meio da coautoria, participação, concurso de agentes, entre outras formas.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Consta nos Autos que o Acusado estaria acompanhado por mais três pessoas em sua empreitada criminosa.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lastRenderedPageBreak/>
        <w:t>Contudo, a narrativa em relação a este aumento de pena no foi provado pela autoridade Ministerial, se quer produziu-se rol de testemunhas suficientes para comprovar o ocorrido, não devendo o simples falar justificar o aumento de pena.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Igualmente, não foi comprovado o liame subjetivo entre as partes, tendo em vista a falta de reconhecimento de dois agentes que teriam cometido a pratica delituosa, além do que, consta da denúncia que o menor </w:t>
      </w:r>
      <w:r w:rsidR="00B22329" w:rsidRPr="00511901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11901">
        <w:rPr>
          <w:rFonts w:ascii="Garamond" w:hAnsi="Garamond" w:cs="Tahoma"/>
          <w:color w:val="000000" w:themeColor="text1"/>
          <w:sz w:val="24"/>
          <w:szCs w:val="24"/>
        </w:rPr>
        <w:t xml:space="preserve"> teria cometido o ilícito juntamente com um dos elementos não conhecidos, e não com o Imputado.</w:t>
      </w:r>
    </w:p>
    <w:p w:rsidR="00925A8A" w:rsidRPr="00511901" w:rsidRDefault="00925A8A" w:rsidP="0051190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Portanto, não deve haver a causa de aumento de pena pelo concurso de agentes, tendo em vista a fragilidade probatória apresentada pelo Nobre Representante do Ministério Público, requerendo assim, a exclusão do presente e a desqualificação para roubo simples.</w:t>
      </w:r>
    </w:p>
    <w:p w:rsidR="00925A8A" w:rsidRPr="00511901" w:rsidRDefault="00925A8A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925A8A" w:rsidRPr="00511901" w:rsidRDefault="00925A8A" w:rsidP="00511901">
      <w:pPr>
        <w:spacing w:line="360" w:lineRule="auto"/>
        <w:ind w:firstLine="36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Por todo o exposto, requer o Imputado que Vossa Excelência que:</w:t>
      </w:r>
    </w:p>
    <w:p w:rsidR="00925A8A" w:rsidRPr="00511901" w:rsidRDefault="00925A8A" w:rsidP="00511901">
      <w:pPr>
        <w:numPr>
          <w:ilvl w:val="0"/>
          <w:numId w:val="1"/>
        </w:numPr>
        <w:tabs>
          <w:tab w:val="clear" w:pos="720"/>
          <w:tab w:val="num" w:pos="2835"/>
        </w:tabs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Receba a presente Resposta à Acusação;</w:t>
      </w:r>
    </w:p>
    <w:p w:rsidR="00925A8A" w:rsidRPr="00511901" w:rsidRDefault="00925A8A" w:rsidP="00511901">
      <w:pPr>
        <w:numPr>
          <w:ilvl w:val="0"/>
          <w:numId w:val="1"/>
        </w:numPr>
        <w:tabs>
          <w:tab w:val="clear" w:pos="720"/>
          <w:tab w:val="num" w:pos="2835"/>
        </w:tabs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Acolha a preliminar de prescrição, extinguindo a punibilidade pelo crime de roubo, declarando a absolvição sumária, conforme Item I, a;</w:t>
      </w:r>
    </w:p>
    <w:p w:rsidR="00925A8A" w:rsidRPr="00511901" w:rsidRDefault="00925A8A" w:rsidP="00511901">
      <w:pPr>
        <w:numPr>
          <w:ilvl w:val="0"/>
          <w:numId w:val="1"/>
        </w:numPr>
        <w:tabs>
          <w:tab w:val="clear" w:pos="720"/>
          <w:tab w:val="num" w:pos="2835"/>
        </w:tabs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Acolha a preliminar de prescrição, extinguindo a punibilidade pelo crime de corrupção de menores, declarando a absolvição sumária, conforme Item I, b;</w:t>
      </w:r>
    </w:p>
    <w:p w:rsidR="00925A8A" w:rsidRPr="00511901" w:rsidRDefault="00925A8A" w:rsidP="00511901">
      <w:pPr>
        <w:numPr>
          <w:ilvl w:val="0"/>
          <w:numId w:val="1"/>
        </w:numPr>
        <w:tabs>
          <w:tab w:val="clear" w:pos="720"/>
          <w:tab w:val="num" w:pos="2835"/>
        </w:tabs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Exclua o aumento de pena, pelo uso de arma de fogo, tendo em vista o laudo pericial que caracterizou o objeto como sendo simulacro de arma de fogo, conforme Item II, a;</w:t>
      </w:r>
    </w:p>
    <w:p w:rsidR="00925A8A" w:rsidRPr="00511901" w:rsidRDefault="00925A8A" w:rsidP="00511901">
      <w:pPr>
        <w:numPr>
          <w:ilvl w:val="0"/>
          <w:numId w:val="1"/>
        </w:numPr>
        <w:tabs>
          <w:tab w:val="clear" w:pos="720"/>
          <w:tab w:val="num" w:pos="2835"/>
        </w:tabs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Exclua o aumento de pena, pelo concurso de agentes, tendo em vista a carência de provas que comprovem liame subjetivo dos agentes, conforme Item II, b;</w:t>
      </w:r>
    </w:p>
    <w:p w:rsidR="00925A8A" w:rsidRPr="00511901" w:rsidRDefault="00925A8A" w:rsidP="00511901">
      <w:pPr>
        <w:numPr>
          <w:ilvl w:val="0"/>
          <w:numId w:val="1"/>
        </w:numPr>
        <w:tabs>
          <w:tab w:val="clear" w:pos="720"/>
          <w:tab w:val="num" w:pos="2835"/>
        </w:tabs>
        <w:spacing w:line="360" w:lineRule="auto"/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11901">
        <w:rPr>
          <w:rFonts w:ascii="Garamond" w:hAnsi="Garamond" w:cs="Tahoma"/>
          <w:color w:val="000000" w:themeColor="text1"/>
          <w:sz w:val="24"/>
          <w:szCs w:val="24"/>
        </w:rPr>
        <w:t>Protesta, o Imputado, por todos os meios em direito admitidos, e a intimação do rol de testemunhas arroladas pela Acusação.</w:t>
      </w:r>
    </w:p>
    <w:p w:rsidR="00BD224F" w:rsidRPr="00511901" w:rsidRDefault="00BD224F" w:rsidP="0051190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bookmarkStart w:id="1" w:name="_Hlk482881190"/>
      <w:r w:rsidRPr="00511901">
        <w:rPr>
          <w:rFonts w:ascii="Garamond" w:hAnsi="Garamond" w:cs="Tahoma"/>
          <w:spacing w:val="2"/>
        </w:rPr>
        <w:t xml:space="preserve">Nestes termos, </w:t>
      </w:r>
    </w:p>
    <w:p w:rsidR="00BD224F" w:rsidRPr="00511901" w:rsidRDefault="00BD224F" w:rsidP="0051190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511901">
        <w:rPr>
          <w:rFonts w:ascii="Garamond" w:hAnsi="Garamond" w:cs="Tahoma"/>
          <w:spacing w:val="2"/>
        </w:rPr>
        <w:lastRenderedPageBreak/>
        <w:t>pede e espera deferimento.</w:t>
      </w:r>
    </w:p>
    <w:p w:rsidR="00BD224F" w:rsidRPr="00511901" w:rsidRDefault="00BD224F" w:rsidP="0051190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511901">
        <w:rPr>
          <w:rFonts w:ascii="Garamond" w:hAnsi="Garamond" w:cs="Tahoma"/>
          <w:spacing w:val="2"/>
        </w:rPr>
        <w:t>... (Município – UF), ... (dia) de ... (mês) de ... (ano).</w:t>
      </w:r>
    </w:p>
    <w:p w:rsidR="00BD224F" w:rsidRPr="00511901" w:rsidRDefault="00BD224F" w:rsidP="00511901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BD224F" w:rsidRPr="00511901" w:rsidRDefault="00BD224F" w:rsidP="00511901">
      <w:pPr>
        <w:pStyle w:val="PargrafodaLista"/>
        <w:numPr>
          <w:ilvl w:val="0"/>
          <w:numId w:val="1"/>
        </w:numPr>
        <w:spacing w:after="0" w:line="360" w:lineRule="auto"/>
        <w:ind w:right="1281"/>
        <w:jc w:val="center"/>
        <w:rPr>
          <w:rFonts w:ascii="Garamond" w:hAnsi="Garamond" w:cs="Tahoma"/>
          <w:sz w:val="24"/>
          <w:szCs w:val="24"/>
        </w:rPr>
      </w:pPr>
      <w:r w:rsidRPr="00511901">
        <w:rPr>
          <w:rFonts w:ascii="Garamond" w:hAnsi="Garamond" w:cs="Tahoma"/>
          <w:b/>
          <w:sz w:val="24"/>
          <w:szCs w:val="24"/>
        </w:rPr>
        <w:t>ADVOGADO</w:t>
      </w:r>
    </w:p>
    <w:p w:rsidR="00BD224F" w:rsidRPr="00511901" w:rsidRDefault="00BD224F" w:rsidP="00511901">
      <w:pPr>
        <w:pStyle w:val="PargrafodaLista"/>
        <w:numPr>
          <w:ilvl w:val="0"/>
          <w:numId w:val="1"/>
        </w:numPr>
        <w:spacing w:after="0" w:line="360" w:lineRule="auto"/>
        <w:ind w:right="1281"/>
        <w:jc w:val="center"/>
        <w:rPr>
          <w:rFonts w:ascii="Garamond" w:hAnsi="Garamond" w:cs="Tahoma"/>
          <w:sz w:val="24"/>
          <w:szCs w:val="24"/>
        </w:rPr>
      </w:pPr>
      <w:r w:rsidRPr="00511901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B97B4B" w:rsidRPr="00511901" w:rsidRDefault="00B97B4B" w:rsidP="0051190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51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022B"/>
    <w:multiLevelType w:val="multilevel"/>
    <w:tmpl w:val="A1E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2C34A6"/>
    <w:rsid w:val="003C126B"/>
    <w:rsid w:val="0040083C"/>
    <w:rsid w:val="004A0B9C"/>
    <w:rsid w:val="00511901"/>
    <w:rsid w:val="00557EE6"/>
    <w:rsid w:val="00570C17"/>
    <w:rsid w:val="005869EC"/>
    <w:rsid w:val="005A3E07"/>
    <w:rsid w:val="007A3A2B"/>
    <w:rsid w:val="00925A8A"/>
    <w:rsid w:val="009750F0"/>
    <w:rsid w:val="00AC58CD"/>
    <w:rsid w:val="00B11642"/>
    <w:rsid w:val="00B22329"/>
    <w:rsid w:val="00B97B4B"/>
    <w:rsid w:val="00B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ADB6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D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D224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11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033702/c%C3%B3digo-penal-decreto-lei-2848-40" TargetMode="External"/><Relationship Id="rId18" Type="http://schemas.openxmlformats.org/officeDocument/2006/relationships/hyperlink" Target="http://www.jusbrasil.com.br/topicos/10627076/artigo-109-do-decreto-lei-n-2848-de-07-de-dezembro-de-1940" TargetMode="External"/><Relationship Id="rId26" Type="http://schemas.openxmlformats.org/officeDocument/2006/relationships/hyperlink" Target="http://www.jusbrasil.com.br/topicos/10619245/par%C3%A1grafo-2-artigo-157-do-decreto-lei-n-2848-de-07-de-dezembro-de-1940" TargetMode="External"/><Relationship Id="rId21" Type="http://schemas.openxmlformats.org/officeDocument/2006/relationships/hyperlink" Target="http://www.jusbrasil.com.br/legislacao/1033702/c%C3%B3digo-penal-decreto-lei-2848-40" TargetMode="External"/><Relationship Id="rId34" Type="http://schemas.openxmlformats.org/officeDocument/2006/relationships/hyperlink" Target="http://www.jusbrasil.com.br/topicos/10619245/par%C3%A1grafo-2-artigo-157-do-decreto-lei-n-2848-de-07-de-dezembro-de-1940" TargetMode="External"/><Relationship Id="rId7" Type="http://schemas.openxmlformats.org/officeDocument/2006/relationships/hyperlink" Target="http://www.jusbrasil.com.br/legislacao/1028351/c%C3%B3digo-processo-penal-decreto-lei-3689-41" TargetMode="External"/><Relationship Id="rId12" Type="http://schemas.openxmlformats.org/officeDocument/2006/relationships/hyperlink" Target="http://www.jusbrasil.com.br/legislacao/1033702/c%C3%B3digo-penal-decreto-lei-2848-40" TargetMode="External"/><Relationship Id="rId17" Type="http://schemas.openxmlformats.org/officeDocument/2006/relationships/hyperlink" Target="http://www.jusbrasil.com.br/topicos/10626922/inciso-iv-do-artigo-109-do-decreto-lei-n-2848-de-07-de-dezembro-de-1940" TargetMode="External"/><Relationship Id="rId25" Type="http://schemas.openxmlformats.org/officeDocument/2006/relationships/hyperlink" Target="http://www.jusbrasil.com.br/topicos/10619340/artigo-157-do-decreto-lei-n-2848-de-07-de-dezembro-de-1940" TargetMode="External"/><Relationship Id="rId33" Type="http://schemas.openxmlformats.org/officeDocument/2006/relationships/hyperlink" Target="http://www.jusbrasil.com.br/topicos/10619340/artigo-157-do-decreto-lei-n-2848-de-07-de-dezembro-de-194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usbrasil.com.br/legislacao/1028351/c%C3%B3digo-processo-penal-decreto-lei-3689-41" TargetMode="External"/><Relationship Id="rId20" Type="http://schemas.openxmlformats.org/officeDocument/2006/relationships/hyperlink" Target="http://www.jusbrasil.com.br/topicos/10626202/artigo-115-do-decreto-lei-n-2848-de-07-de-dezembro-de-1940" TargetMode="External"/><Relationship Id="rId29" Type="http://schemas.openxmlformats.org/officeDocument/2006/relationships/hyperlink" Target="http://www.jusbrasil.com.br/topicos/10619207/inciso-i-do-par%C3%A1grafo-2-do-artigo-157-do-decreto-lei-n-2848-de-07-de-dezembro-de-19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28003939/artigo-396a-do-decreto-lei-n-3689-de-03-de-outubro-de-1941" TargetMode="External"/><Relationship Id="rId11" Type="http://schemas.openxmlformats.org/officeDocument/2006/relationships/hyperlink" Target="http://www.jusbrasil.com.br/topicos/10626985/inciso-ii-do-artigo-109-do-decreto-lei-n-2848-de-07-de-dezembro-de-1940" TargetMode="External"/><Relationship Id="rId24" Type="http://schemas.openxmlformats.org/officeDocument/2006/relationships/hyperlink" Target="http://www.jusbrasil.com.br/legislacao/1028351/c%C3%B3digo-processo-penal-decreto-lei-3689-41" TargetMode="External"/><Relationship Id="rId32" Type="http://schemas.openxmlformats.org/officeDocument/2006/relationships/hyperlink" Target="http://www.jusbrasil.com.br/legislacao/1033702/c%C3%B3digo-penal-decreto-lei-2848-4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jusbrasil.com.br/topicos/10641920/artigo-396-do-decreto-lei-n-3689-de-03-de-outubro-de-1941" TargetMode="External"/><Relationship Id="rId15" Type="http://schemas.openxmlformats.org/officeDocument/2006/relationships/hyperlink" Target="http://www.jusbrasil.com.br/legislacao/1028351/c%C3%B3digo-processo-penal-decreto-lei-3689-41" TargetMode="External"/><Relationship Id="rId23" Type="http://schemas.openxmlformats.org/officeDocument/2006/relationships/hyperlink" Target="http://www.jusbrasil.com.br/topicos/10641679/inciso-iv-do-artigo-397-do-decreto-lei-n-3689-de-03-de-outubro-de-1941" TargetMode="External"/><Relationship Id="rId28" Type="http://schemas.openxmlformats.org/officeDocument/2006/relationships/hyperlink" Target="http://www.jusbrasil.com.br/legislacao/1033702/c%C3%B3digo-penal-decreto-lei-2848-40" TargetMode="External"/><Relationship Id="rId36" Type="http://schemas.openxmlformats.org/officeDocument/2006/relationships/hyperlink" Target="http://www.jusbrasil.com.br/legislacao/1033702/c%C3%B3digo-penal-decreto-lei-2848-40" TargetMode="External"/><Relationship Id="rId10" Type="http://schemas.openxmlformats.org/officeDocument/2006/relationships/hyperlink" Target="http://www.jusbrasil.com.br/topicos/10627076/artigo-109-do-decreto-lei-n-2848-de-07-de-dezembro-de-1940" TargetMode="External"/><Relationship Id="rId19" Type="http://schemas.openxmlformats.org/officeDocument/2006/relationships/hyperlink" Target="http://www.jusbrasil.com.br/legislacao/1033702/c%C3%B3digo-penal-decreto-lei-2848-40" TargetMode="External"/><Relationship Id="rId31" Type="http://schemas.openxmlformats.org/officeDocument/2006/relationships/hyperlink" Target="http://www.jusbrasil.com.br/topicos/10619340/artigo-157-do-decreto-lei-n-2848-de-07-de-dezembro-de-19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033702/c%C3%B3digo-penal-decreto-lei-2848-40" TargetMode="External"/><Relationship Id="rId14" Type="http://schemas.openxmlformats.org/officeDocument/2006/relationships/hyperlink" Target="http://www.jusbrasil.com.br/topicos/10674922/artigo-61-do-decreto-lei-n-3689-de-03-de-outubro-de-1941" TargetMode="External"/><Relationship Id="rId22" Type="http://schemas.openxmlformats.org/officeDocument/2006/relationships/hyperlink" Target="http://www.jusbrasil.com.br/topicos/10641837/artigo-397-do-decreto-lei-n-3689-de-03-de-outubro-de-1941" TargetMode="External"/><Relationship Id="rId27" Type="http://schemas.openxmlformats.org/officeDocument/2006/relationships/hyperlink" Target="http://www.jusbrasil.com.br/topicos/10619207/inciso-i-do-par%C3%A1grafo-2-do-artigo-157-do-decreto-lei-n-2848-de-07-de-dezembro-de-1940" TargetMode="External"/><Relationship Id="rId30" Type="http://schemas.openxmlformats.org/officeDocument/2006/relationships/hyperlink" Target="http://www.jusbrasil.com.br/topicos/10619245/par%C3%A1grafo-2-artigo-157-do-decreto-lei-n-2848-de-07-de-dezembro-de-1940" TargetMode="External"/><Relationship Id="rId35" Type="http://schemas.openxmlformats.org/officeDocument/2006/relationships/hyperlink" Target="http://www.jusbrasil.com.br/topicos/10619168/inciso-ii-do-par%C3%A1grafo-2-do-artigo-157-do-decreto-lei-n-2848-de-07-de-dezembro-de-1940" TargetMode="External"/><Relationship Id="rId8" Type="http://schemas.openxmlformats.org/officeDocument/2006/relationships/hyperlink" Target="http://www.jusbrasil.com.br/legislacao/1033702/c%C3%B3digo-penal-decreto-lei-2848-4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2593</Words>
  <Characters>14003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2017-05-22T01:19:00Z</dcterms:created>
  <dcterms:modified xsi:type="dcterms:W3CDTF">2019-06-10T14:51:00Z</dcterms:modified>
</cp:coreProperties>
</file>