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D5" w:rsidRDefault="00BA03D5" w:rsidP="004E51C4">
      <w:pPr>
        <w:jc w:val="both"/>
        <w:rPr>
          <w:rFonts w:ascii="Tahoma" w:hAnsi="Tahoma" w:cs="Tahoma"/>
          <w:b/>
          <w:color w:val="000000" w:themeColor="text1"/>
          <w:sz w:val="24"/>
          <w:szCs w:val="24"/>
        </w:rPr>
      </w:pPr>
      <w:r w:rsidRPr="004E51C4">
        <w:rPr>
          <w:rFonts w:ascii="Tahoma" w:hAnsi="Tahoma" w:cs="Tahoma"/>
          <w:b/>
          <w:color w:val="000000" w:themeColor="text1"/>
          <w:sz w:val="24"/>
          <w:szCs w:val="24"/>
        </w:rPr>
        <w:t>EXCELENTÍSSIMO SENHOR DOUTOR DESEMBARGADOR PRESIDENTE DO EGRÉGIO TRIBUNAL DE JU</w:t>
      </w:r>
      <w:r w:rsidR="004E51C4">
        <w:rPr>
          <w:rFonts w:ascii="Tahoma" w:hAnsi="Tahoma" w:cs="Tahoma"/>
          <w:b/>
          <w:color w:val="000000" w:themeColor="text1"/>
          <w:sz w:val="24"/>
          <w:szCs w:val="24"/>
        </w:rPr>
        <w:t>STIÇA DO ESTADO DE ...</w:t>
      </w:r>
    </w:p>
    <w:p w:rsidR="004E51C4" w:rsidRDefault="004E51C4" w:rsidP="004E51C4">
      <w:pPr>
        <w:jc w:val="both"/>
        <w:rPr>
          <w:rFonts w:ascii="Tahoma" w:hAnsi="Tahoma" w:cs="Tahoma"/>
          <w:b/>
          <w:color w:val="000000" w:themeColor="text1"/>
          <w:sz w:val="24"/>
          <w:szCs w:val="24"/>
        </w:rPr>
      </w:pPr>
    </w:p>
    <w:p w:rsidR="004E51C4" w:rsidRDefault="004E51C4" w:rsidP="004E51C4">
      <w:pPr>
        <w:jc w:val="both"/>
        <w:rPr>
          <w:rFonts w:ascii="Tahoma" w:hAnsi="Tahoma" w:cs="Tahoma"/>
          <w:b/>
          <w:color w:val="000000" w:themeColor="text1"/>
          <w:sz w:val="24"/>
          <w:szCs w:val="24"/>
        </w:rPr>
      </w:pPr>
    </w:p>
    <w:p w:rsidR="004E51C4" w:rsidRPr="004E51C4" w:rsidRDefault="004E51C4" w:rsidP="004E51C4">
      <w:pPr>
        <w:jc w:val="both"/>
        <w:rPr>
          <w:rFonts w:ascii="Tahoma" w:hAnsi="Tahoma" w:cs="Tahoma"/>
          <w:b/>
          <w:color w:val="000000" w:themeColor="text1"/>
          <w:sz w:val="24"/>
          <w:szCs w:val="24"/>
        </w:rPr>
      </w:pPr>
    </w:p>
    <w:p w:rsidR="004E51C4" w:rsidRDefault="004E51C4" w:rsidP="004E51C4">
      <w:pPr>
        <w:jc w:val="both"/>
        <w:rPr>
          <w:rFonts w:ascii="Tahoma" w:hAnsi="Tahoma" w:cs="Tahoma"/>
          <w:color w:val="000000" w:themeColor="text1"/>
          <w:sz w:val="24"/>
          <w:szCs w:val="24"/>
        </w:rPr>
      </w:pPr>
      <w:bookmarkStart w:id="0" w:name="_Hlk483244742"/>
      <w:r w:rsidRPr="004E51C4">
        <w:rPr>
          <w:rFonts w:ascii="Tahoma" w:hAnsi="Tahoma" w:cs="Tahoma"/>
          <w:b/>
          <w:bCs/>
          <w:color w:val="000000" w:themeColor="text1"/>
          <w:sz w:val="24"/>
          <w:szCs w:val="24"/>
        </w:rPr>
        <w:t xml:space="preserve">... </w:t>
      </w:r>
      <w:bookmarkStart w:id="1" w:name="_Hlk483244763"/>
      <w:r w:rsidRPr="004E51C4">
        <w:rPr>
          <w:rFonts w:ascii="Tahoma" w:hAnsi="Tahoma" w:cs="Tahoma"/>
          <w:b/>
          <w:bCs/>
          <w:color w:val="000000" w:themeColor="text1"/>
          <w:sz w:val="24"/>
          <w:szCs w:val="24"/>
        </w:rPr>
        <w:t>(nome completo em negrito da parte),</w:t>
      </w:r>
      <w:r w:rsidRPr="004E51C4">
        <w:rPr>
          <w:rFonts w:ascii="Tahoma" w:hAnsi="Tahoma" w:cs="Tahoma"/>
          <w:bCs/>
          <w:color w:val="000000" w:themeColor="text1"/>
          <w:sz w:val="24"/>
          <w:szCs w:val="24"/>
        </w:rPr>
        <w:t xml:space="preserve"> ... (nacionalidade), ... (estado civil), ... (profissão), portador do CPF/MF nº ..., com Documento de Identidade de n° ..., residente e domiciliado na </w:t>
      </w:r>
      <w:bookmarkStart w:id="2" w:name="_Hlk482693071"/>
      <w:r w:rsidRPr="004E51C4">
        <w:rPr>
          <w:rFonts w:ascii="Tahoma" w:hAnsi="Tahoma" w:cs="Tahoma"/>
          <w:bCs/>
          <w:color w:val="000000" w:themeColor="text1"/>
          <w:sz w:val="24"/>
          <w:szCs w:val="24"/>
        </w:rPr>
        <w:t>Rua ..., n. ..., ... (bairro), CE</w:t>
      </w:r>
      <w:bookmarkEnd w:id="1"/>
      <w:r w:rsidRPr="004E51C4">
        <w:rPr>
          <w:rFonts w:ascii="Tahoma" w:hAnsi="Tahoma" w:cs="Tahoma"/>
          <w:bCs/>
          <w:color w:val="000000" w:themeColor="text1"/>
          <w:sz w:val="24"/>
          <w:szCs w:val="24"/>
        </w:rPr>
        <w:t>P: ..., ... (Município – UF)</w:t>
      </w:r>
      <w:bookmarkEnd w:id="2"/>
      <w:r w:rsidRPr="004E51C4">
        <w:rPr>
          <w:rFonts w:ascii="Tahoma" w:hAnsi="Tahoma" w:cs="Tahoma"/>
          <w:bCs/>
          <w:color w:val="000000" w:themeColor="text1"/>
          <w:sz w:val="24"/>
          <w:szCs w:val="24"/>
        </w:rPr>
        <w:t>,</w:t>
      </w:r>
      <w:bookmarkEnd w:id="0"/>
      <w:r w:rsidR="00BA03D5" w:rsidRPr="004E51C4">
        <w:rPr>
          <w:rFonts w:ascii="Tahoma" w:hAnsi="Tahoma" w:cs="Tahoma"/>
          <w:color w:val="000000" w:themeColor="text1"/>
          <w:sz w:val="24"/>
          <w:szCs w:val="24"/>
        </w:rPr>
        <w:t xml:space="preserve"> por seu advogado, que </w:t>
      </w:r>
      <w:proofErr w:type="spellStart"/>
      <w:r>
        <w:rPr>
          <w:rFonts w:ascii="Tahoma" w:hAnsi="Tahoma" w:cs="Tahoma"/>
          <w:color w:val="000000" w:themeColor="text1"/>
          <w:sz w:val="24"/>
          <w:szCs w:val="24"/>
        </w:rPr>
        <w:t>esta</w:t>
      </w:r>
      <w:proofErr w:type="spellEnd"/>
      <w:r>
        <w:rPr>
          <w:rFonts w:ascii="Tahoma" w:hAnsi="Tahoma" w:cs="Tahoma"/>
          <w:color w:val="000000" w:themeColor="text1"/>
          <w:sz w:val="24"/>
          <w:szCs w:val="24"/>
        </w:rPr>
        <w:t xml:space="preserve"> subscreve,</w:t>
      </w:r>
      <w:r w:rsidR="00BA03D5" w:rsidRPr="004E51C4">
        <w:rPr>
          <w:rFonts w:ascii="Tahoma" w:hAnsi="Tahoma" w:cs="Tahoma"/>
          <w:color w:val="000000" w:themeColor="text1"/>
          <w:sz w:val="24"/>
          <w:szCs w:val="24"/>
        </w:rPr>
        <w:t xml:space="preserve"> inconformado com o Venerando acórdão transitado em julgado da apelação criminal nº </w:t>
      </w:r>
      <w:r>
        <w:rPr>
          <w:rFonts w:ascii="Tahoma" w:hAnsi="Tahoma" w:cs="Tahoma"/>
          <w:color w:val="000000" w:themeColor="text1"/>
          <w:sz w:val="24"/>
          <w:szCs w:val="24"/>
        </w:rPr>
        <w:t>....</w:t>
      </w:r>
      <w:r w:rsidR="00BA03D5" w:rsidRPr="004E51C4">
        <w:rPr>
          <w:rFonts w:ascii="Tahoma" w:hAnsi="Tahoma" w:cs="Tahoma"/>
          <w:color w:val="000000" w:themeColor="text1"/>
          <w:sz w:val="24"/>
          <w:szCs w:val="24"/>
        </w:rPr>
        <w:t xml:space="preserve">, decorrente da respeitável sentença condenatória proferida nos autos originários de nº </w:t>
      </w:r>
      <w:r>
        <w:rPr>
          <w:rFonts w:ascii="Tahoma" w:hAnsi="Tahoma" w:cs="Tahoma"/>
          <w:color w:val="000000" w:themeColor="text1"/>
          <w:sz w:val="24"/>
          <w:szCs w:val="24"/>
        </w:rPr>
        <w:t>....</w:t>
      </w:r>
      <w:r w:rsidR="00BA03D5" w:rsidRPr="004E51C4">
        <w:rPr>
          <w:rFonts w:ascii="Tahoma" w:hAnsi="Tahoma" w:cs="Tahoma"/>
          <w:color w:val="000000" w:themeColor="text1"/>
          <w:sz w:val="24"/>
          <w:szCs w:val="24"/>
        </w:rPr>
        <w:t>, que o condenou definitivamente à pena de 19 (dezenove) anos e 03 (três) meses de reclusão, pelos crimes dos artigos </w:t>
      </w:r>
      <w:hyperlink r:id="rId4" w:tooltip="Artigo 214 do Decreto Lei nº 2.848 de 07 de Dezembro de 1940" w:history="1">
        <w:r w:rsidR="00BA03D5" w:rsidRPr="004E51C4">
          <w:rPr>
            <w:rStyle w:val="Hyperlink"/>
            <w:rFonts w:ascii="Tahoma" w:hAnsi="Tahoma" w:cs="Tahoma"/>
            <w:color w:val="000000" w:themeColor="text1"/>
            <w:sz w:val="24"/>
            <w:szCs w:val="24"/>
            <w:u w:val="none"/>
          </w:rPr>
          <w:t>214</w:t>
        </w:r>
      </w:hyperlink>
      <w:r w:rsidR="00BA03D5" w:rsidRPr="004E51C4">
        <w:rPr>
          <w:rFonts w:ascii="Tahoma" w:hAnsi="Tahoma" w:cs="Tahoma"/>
          <w:color w:val="000000" w:themeColor="text1"/>
          <w:sz w:val="24"/>
          <w:szCs w:val="24"/>
        </w:rPr>
        <w:t> c/c </w:t>
      </w:r>
      <w:hyperlink r:id="rId5" w:tooltip="Artigo 217A do Decreto Lei nº 2.848 de 07 de Dezembro de 1940" w:history="1">
        <w:r w:rsidR="00BA03D5" w:rsidRPr="004E51C4">
          <w:rPr>
            <w:rStyle w:val="Hyperlink"/>
            <w:rFonts w:ascii="Tahoma" w:hAnsi="Tahoma" w:cs="Tahoma"/>
            <w:color w:val="000000" w:themeColor="text1"/>
            <w:sz w:val="24"/>
            <w:szCs w:val="24"/>
            <w:u w:val="none"/>
          </w:rPr>
          <w:t>217-A</w:t>
        </w:r>
      </w:hyperlink>
      <w:r w:rsidR="00BA03D5" w:rsidRPr="004E51C4">
        <w:rPr>
          <w:rFonts w:ascii="Tahoma" w:hAnsi="Tahoma" w:cs="Tahoma"/>
          <w:color w:val="000000" w:themeColor="text1"/>
          <w:sz w:val="24"/>
          <w:szCs w:val="24"/>
        </w:rPr>
        <w:t> ambos do </w:t>
      </w:r>
      <w:hyperlink r:id="rId6" w:tooltip="Decreto-lei no 2.848, de 7 de dezembro de 1940." w:history="1">
        <w:r w:rsidR="00BA03D5" w:rsidRPr="004E51C4">
          <w:rPr>
            <w:rStyle w:val="Hyperlink"/>
            <w:rFonts w:ascii="Tahoma" w:hAnsi="Tahoma" w:cs="Tahoma"/>
            <w:color w:val="000000" w:themeColor="text1"/>
            <w:sz w:val="24"/>
            <w:szCs w:val="24"/>
            <w:u w:val="none"/>
          </w:rPr>
          <w:t>código penal</w:t>
        </w:r>
      </w:hyperlink>
      <w:r w:rsidR="00BA03D5" w:rsidRPr="004E51C4">
        <w:rPr>
          <w:rFonts w:ascii="Tahoma" w:hAnsi="Tahoma" w:cs="Tahoma"/>
          <w:color w:val="000000" w:themeColor="text1"/>
          <w:sz w:val="24"/>
          <w:szCs w:val="24"/>
        </w:rPr>
        <w:t>, vem, respeitosamente, à presença de Vossa Excelência propor </w:t>
      </w:r>
    </w:p>
    <w:p w:rsidR="004E51C4" w:rsidRDefault="00BA03D5" w:rsidP="004E51C4">
      <w:pPr>
        <w:jc w:val="center"/>
        <w:rPr>
          <w:rFonts w:ascii="Tahoma" w:hAnsi="Tahoma" w:cs="Tahoma"/>
          <w:b/>
          <w:bCs/>
          <w:color w:val="000000" w:themeColor="text1"/>
          <w:sz w:val="24"/>
          <w:szCs w:val="24"/>
        </w:rPr>
      </w:pPr>
      <w:r w:rsidRPr="004E51C4">
        <w:rPr>
          <w:rFonts w:ascii="Tahoma" w:hAnsi="Tahoma" w:cs="Tahoma"/>
          <w:b/>
          <w:bCs/>
          <w:color w:val="000000" w:themeColor="text1"/>
          <w:sz w:val="24"/>
          <w:szCs w:val="24"/>
        </w:rPr>
        <w:t>REVISÃO CRIMINAL COM PEDIDO LIMINAR</w:t>
      </w:r>
    </w:p>
    <w:p w:rsidR="00BA03D5" w:rsidRPr="004E51C4" w:rsidRDefault="00BA03D5" w:rsidP="004E51C4">
      <w:pPr>
        <w:jc w:val="both"/>
        <w:rPr>
          <w:rFonts w:ascii="Tahoma" w:hAnsi="Tahoma" w:cs="Tahoma"/>
          <w:color w:val="000000" w:themeColor="text1"/>
          <w:sz w:val="24"/>
          <w:szCs w:val="24"/>
        </w:rPr>
      </w:pPr>
      <w:r w:rsidRPr="004E51C4">
        <w:rPr>
          <w:rFonts w:ascii="Tahoma" w:hAnsi="Tahoma" w:cs="Tahoma"/>
          <w:color w:val="000000" w:themeColor="text1"/>
          <w:sz w:val="24"/>
          <w:szCs w:val="24"/>
        </w:rPr>
        <w:t>com fulcro no artigo </w:t>
      </w:r>
      <w:hyperlink r:id="rId7" w:tooltip="Artigo 621 do Decreto Lei nº 3.689 de 03 de Outubro de 1941" w:history="1">
        <w:r w:rsidRPr="004E51C4">
          <w:rPr>
            <w:rStyle w:val="Hyperlink"/>
            <w:rFonts w:ascii="Tahoma" w:hAnsi="Tahoma" w:cs="Tahoma"/>
            <w:color w:val="000000" w:themeColor="text1"/>
            <w:sz w:val="24"/>
            <w:szCs w:val="24"/>
            <w:u w:val="none"/>
          </w:rPr>
          <w:t>621</w:t>
        </w:r>
      </w:hyperlink>
      <w:r w:rsidRPr="004E51C4">
        <w:rPr>
          <w:rFonts w:ascii="Tahoma" w:hAnsi="Tahoma" w:cs="Tahoma"/>
          <w:color w:val="000000" w:themeColor="text1"/>
          <w:sz w:val="24"/>
          <w:szCs w:val="24"/>
        </w:rPr>
        <w:t>, </w:t>
      </w:r>
      <w:hyperlink r:id="rId8" w:tooltip="Inciso III do Artigo 621 do Decreto Lei nº 3.689 de 03 de Outubro de 1941" w:history="1">
        <w:r w:rsidRPr="004E51C4">
          <w:rPr>
            <w:rStyle w:val="Hyperlink"/>
            <w:rFonts w:ascii="Tahoma" w:hAnsi="Tahoma" w:cs="Tahoma"/>
            <w:color w:val="000000" w:themeColor="text1"/>
            <w:sz w:val="24"/>
            <w:szCs w:val="24"/>
            <w:u w:val="none"/>
          </w:rPr>
          <w:t>III</w:t>
        </w:r>
      </w:hyperlink>
      <w:r w:rsidRPr="004E51C4">
        <w:rPr>
          <w:rFonts w:ascii="Tahoma" w:hAnsi="Tahoma" w:cs="Tahoma"/>
          <w:color w:val="000000" w:themeColor="text1"/>
          <w:sz w:val="24"/>
          <w:szCs w:val="24"/>
        </w:rPr>
        <w:t> do </w:t>
      </w:r>
      <w:hyperlink r:id="rId9" w:tooltip="Decreto-lei nº 3.689, de 3 de outubro de 1941." w:history="1">
        <w:r w:rsidRPr="004E51C4">
          <w:rPr>
            <w:rStyle w:val="Hyperlink"/>
            <w:rFonts w:ascii="Tahoma" w:hAnsi="Tahoma" w:cs="Tahoma"/>
            <w:color w:val="000000" w:themeColor="text1"/>
            <w:sz w:val="24"/>
            <w:szCs w:val="24"/>
            <w:u w:val="none"/>
          </w:rPr>
          <w:t>Código de Processo Penal</w:t>
        </w:r>
      </w:hyperlink>
      <w:r w:rsidRPr="004E51C4">
        <w:rPr>
          <w:rFonts w:ascii="Tahoma" w:hAnsi="Tahoma" w:cs="Tahoma"/>
          <w:color w:val="000000" w:themeColor="text1"/>
          <w:sz w:val="24"/>
          <w:szCs w:val="24"/>
        </w:rPr>
        <w:t>, pelas razões de fato e de direito a seguir expostas:</w:t>
      </w:r>
    </w:p>
    <w:p w:rsidR="00BA03D5" w:rsidRPr="004E51C4" w:rsidRDefault="00BA03D5" w:rsidP="004E51C4">
      <w:pPr>
        <w:jc w:val="both"/>
        <w:rPr>
          <w:rFonts w:ascii="Tahoma" w:hAnsi="Tahoma" w:cs="Tahoma"/>
          <w:color w:val="000000" w:themeColor="text1"/>
          <w:sz w:val="24"/>
          <w:szCs w:val="24"/>
        </w:rPr>
      </w:pPr>
      <w:r w:rsidRPr="004E51C4">
        <w:rPr>
          <w:rFonts w:ascii="Tahoma" w:hAnsi="Tahoma" w:cs="Tahoma"/>
          <w:b/>
          <w:bCs/>
          <w:color w:val="000000" w:themeColor="text1"/>
          <w:sz w:val="24"/>
          <w:szCs w:val="24"/>
        </w:rPr>
        <w:t>DOS FATOS:</w:t>
      </w:r>
    </w:p>
    <w:p w:rsidR="00BA03D5" w:rsidRPr="004E51C4" w:rsidRDefault="004E51C4" w:rsidP="004E51C4">
      <w:pPr>
        <w:ind w:firstLine="708"/>
        <w:jc w:val="both"/>
        <w:rPr>
          <w:rFonts w:ascii="Tahoma" w:hAnsi="Tahoma" w:cs="Tahoma"/>
          <w:color w:val="000000" w:themeColor="text1"/>
          <w:sz w:val="24"/>
          <w:szCs w:val="24"/>
        </w:rPr>
      </w:pPr>
      <w:r>
        <w:rPr>
          <w:rFonts w:ascii="Tahoma" w:hAnsi="Tahoma" w:cs="Tahoma"/>
          <w:color w:val="000000" w:themeColor="text1"/>
          <w:sz w:val="24"/>
          <w:szCs w:val="24"/>
        </w:rPr>
        <w:t>...</w:t>
      </w:r>
      <w:r w:rsidR="00BA03D5" w:rsidRPr="004E51C4">
        <w:rPr>
          <w:rFonts w:ascii="Tahoma" w:hAnsi="Tahoma" w:cs="Tahoma"/>
          <w:color w:val="000000" w:themeColor="text1"/>
          <w:sz w:val="24"/>
          <w:szCs w:val="24"/>
        </w:rPr>
        <w:t>, resta condenado definitivamente, com trânsito em julgado pela prática do crime de estupro de vulnerável (art. </w:t>
      </w:r>
      <w:hyperlink r:id="rId10" w:tooltip="Artigo 217A do Decreto Lei nº 2.848 de 07 de Dezembro de 1940" w:history="1">
        <w:r w:rsidR="00BA03D5" w:rsidRPr="004E51C4">
          <w:rPr>
            <w:rStyle w:val="Hyperlink"/>
            <w:rFonts w:ascii="Tahoma" w:hAnsi="Tahoma" w:cs="Tahoma"/>
            <w:color w:val="000000" w:themeColor="text1"/>
            <w:sz w:val="24"/>
            <w:szCs w:val="24"/>
            <w:u w:val="none"/>
          </w:rPr>
          <w:t>217-A</w:t>
        </w:r>
      </w:hyperlink>
      <w:r w:rsidR="00BA03D5" w:rsidRPr="004E51C4">
        <w:rPr>
          <w:rFonts w:ascii="Tahoma" w:hAnsi="Tahoma" w:cs="Tahoma"/>
          <w:color w:val="000000" w:themeColor="text1"/>
          <w:sz w:val="24"/>
          <w:szCs w:val="24"/>
        </w:rPr>
        <w:t> do </w:t>
      </w:r>
      <w:hyperlink r:id="rId11" w:tooltip="Decreto-lei no 2.848, de 7 de dezembro de 1940." w:history="1">
        <w:r w:rsidR="00BA03D5" w:rsidRPr="004E51C4">
          <w:rPr>
            <w:rStyle w:val="Hyperlink"/>
            <w:rFonts w:ascii="Tahoma" w:hAnsi="Tahoma" w:cs="Tahoma"/>
            <w:color w:val="000000" w:themeColor="text1"/>
            <w:sz w:val="24"/>
            <w:szCs w:val="24"/>
            <w:u w:val="none"/>
          </w:rPr>
          <w:t>CP</w:t>
        </w:r>
      </w:hyperlink>
      <w:r w:rsidR="00BA03D5" w:rsidRPr="004E51C4">
        <w:rPr>
          <w:rFonts w:ascii="Tahoma" w:hAnsi="Tahoma" w:cs="Tahoma"/>
          <w:color w:val="000000" w:themeColor="text1"/>
          <w:sz w:val="24"/>
          <w:szCs w:val="24"/>
        </w:rPr>
        <w:t xml:space="preserve">) c/c artigo 214 do mesmo diploma, conforme doc. De fls. 56/352 dos autos de execução penal, com uma pena a cumprir de 19 (dezenove) anos e 03 (três) meses de reclusão em regime fechado, eis que, teria abusado sexualmente da sua enteada </w:t>
      </w:r>
      <w:r>
        <w:rPr>
          <w:rFonts w:ascii="Tahoma" w:hAnsi="Tahoma" w:cs="Tahoma"/>
          <w:color w:val="000000" w:themeColor="text1"/>
          <w:sz w:val="24"/>
          <w:szCs w:val="24"/>
        </w:rPr>
        <w:t>...</w:t>
      </w:r>
      <w:r w:rsidR="00BA03D5" w:rsidRPr="004E51C4">
        <w:rPr>
          <w:rFonts w:ascii="Tahoma" w:hAnsi="Tahoma" w:cs="Tahoma"/>
          <w:color w:val="000000" w:themeColor="text1"/>
          <w:sz w:val="24"/>
          <w:szCs w:val="24"/>
        </w:rPr>
        <w:t xml:space="preserve">, e da sobrinha de sua amásia </w:t>
      </w:r>
      <w:r>
        <w:rPr>
          <w:rFonts w:ascii="Tahoma" w:hAnsi="Tahoma" w:cs="Tahoma"/>
          <w:color w:val="000000" w:themeColor="text1"/>
          <w:sz w:val="24"/>
          <w:szCs w:val="24"/>
        </w:rPr>
        <w:t>...</w:t>
      </w:r>
      <w:r w:rsidR="00BA03D5"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Consta nos autos de inquérito policial, bem como na exordial acusatória, que os delitos acima mencionados foram praticados há mais ou menos um ano, em vários locais e horários, contados da data do relatório do inquérito policial (23 de março de 2010, conforme doc. De fls. 10/39), do processo de execução.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Vale dizer, que nos autos não existem elementos indicativos precisos de quantas vezes foram que os crimes ocorreram, sendo, inclusive, muito controvertida essa afirmativa, que variam em vários depoimentos. Conforme denúncia, o </w:t>
      </w:r>
      <w:r w:rsidRPr="004E51C4">
        <w:rPr>
          <w:rFonts w:ascii="Tahoma" w:hAnsi="Tahoma" w:cs="Tahoma"/>
          <w:iCs/>
          <w:color w:val="000000" w:themeColor="text1"/>
          <w:sz w:val="24"/>
          <w:szCs w:val="24"/>
        </w:rPr>
        <w:t>parquet</w:t>
      </w:r>
      <w:r w:rsidRPr="004E51C4">
        <w:rPr>
          <w:rFonts w:ascii="Tahoma" w:hAnsi="Tahoma" w:cs="Tahoma"/>
          <w:color w:val="000000" w:themeColor="text1"/>
          <w:sz w:val="24"/>
          <w:szCs w:val="24"/>
        </w:rPr>
        <w:t xml:space="preserve">, chegou à conclusão, afirmando que foram por 10 vezes quanto ao delito do artigo 217-A contra sua enteada, e, por 3 (três) vezes quanto ao delito do artigo 214 contra sua sobrinha, o que por sua vez, vai em </w:t>
      </w:r>
      <w:r w:rsidR="004E51C4" w:rsidRPr="004E51C4">
        <w:rPr>
          <w:rFonts w:ascii="Tahoma" w:hAnsi="Tahoma" w:cs="Tahoma"/>
          <w:color w:val="000000" w:themeColor="text1"/>
          <w:sz w:val="24"/>
          <w:szCs w:val="24"/>
        </w:rPr>
        <w:t>contrário</w:t>
      </w:r>
      <w:r w:rsidRPr="004E51C4">
        <w:rPr>
          <w:rFonts w:ascii="Tahoma" w:hAnsi="Tahoma" w:cs="Tahoma"/>
          <w:color w:val="000000" w:themeColor="text1"/>
          <w:sz w:val="24"/>
          <w:szCs w:val="24"/>
        </w:rPr>
        <w:t xml:space="preserve"> ao depoimento das testemunhas, bem como das próprias vítimas.</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Todavia, pela data da ocorrência dos fatos, podemos perceber que o crime ora praticado estava sob a égide do antigo artigo </w:t>
      </w:r>
      <w:hyperlink r:id="rId12"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do </w:t>
      </w:r>
      <w:hyperlink r:id="rId13"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portanto não tendo entrado em vigor a lei nº. </w:t>
      </w:r>
      <w:hyperlink r:id="rId14"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 de 7 (sete) de agosto de 2009, que assim deu uma nova roupagem ao artigo </w:t>
      </w:r>
      <w:hyperlink r:id="rId15"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do </w:t>
      </w:r>
      <w:hyperlink r:id="rId16"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lastRenderedPageBreak/>
        <w:t>Considerando que advento da entrada em vigor da lei </w:t>
      </w:r>
      <w:hyperlink r:id="rId17"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/09, é um divisor de águas no direito penal, no que tange ao crime de estupro e atentado violento ao pudor, o réu fora condenado por ambas as leis ao mesmo tempo, enquanto que deveria ser aplicada somente uma delas.</w:t>
      </w:r>
    </w:p>
    <w:p w:rsidR="00BA03D5" w:rsidRPr="004E51C4" w:rsidRDefault="00BA03D5" w:rsidP="004E51C4">
      <w:pPr>
        <w:jc w:val="both"/>
        <w:rPr>
          <w:rFonts w:ascii="Tahoma" w:hAnsi="Tahoma" w:cs="Tahoma"/>
          <w:color w:val="000000" w:themeColor="text1"/>
          <w:sz w:val="24"/>
          <w:szCs w:val="24"/>
        </w:rPr>
      </w:pPr>
      <w:r w:rsidRPr="004E51C4">
        <w:rPr>
          <w:rFonts w:ascii="Tahoma" w:hAnsi="Tahoma" w:cs="Tahoma"/>
          <w:b/>
          <w:bCs/>
          <w:color w:val="000000" w:themeColor="text1"/>
          <w:sz w:val="24"/>
          <w:szCs w:val="24"/>
        </w:rPr>
        <w:t>DO DIREITO: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Como visto da narrativa, injustiça pura é o que ocorre com o autor, não devendo prevalecer a condenação proferida, posto que, o réu não cometeu o crime de estupro, e sim, o crime de atentado violento ao pudor com presunção de violência, pelo fato de ter sido contra menor de 14 anos (art. </w:t>
      </w:r>
      <w:hyperlink r:id="rId18"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c/c </w:t>
      </w:r>
      <w:hyperlink r:id="rId19"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do </w:t>
      </w:r>
      <w:hyperlink r:id="rId20"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Conforme o artigo </w:t>
      </w:r>
      <w:hyperlink r:id="rId21"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do </w:t>
      </w:r>
      <w:hyperlink r:id="rId22"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 comete tal delito aquele que constranger alguém, mediante violência, ato libidinoso diverso da conjunção carnal, assim vejamos, </w:t>
      </w:r>
      <w:r w:rsidRPr="004E51C4">
        <w:rPr>
          <w:rFonts w:ascii="Tahoma" w:hAnsi="Tahoma" w:cs="Tahoma"/>
          <w:iCs/>
          <w:color w:val="000000" w:themeColor="text1"/>
          <w:sz w:val="24"/>
          <w:szCs w:val="24"/>
        </w:rPr>
        <w:t xml:space="preserve">in </w:t>
      </w:r>
      <w:proofErr w:type="spellStart"/>
      <w:r w:rsidRPr="004E51C4">
        <w:rPr>
          <w:rFonts w:ascii="Tahoma" w:hAnsi="Tahoma" w:cs="Tahoma"/>
          <w:iCs/>
          <w:color w:val="000000" w:themeColor="text1"/>
          <w:sz w:val="24"/>
          <w:szCs w:val="24"/>
        </w:rPr>
        <w:t>verbis</w:t>
      </w:r>
      <w:proofErr w:type="spellEnd"/>
      <w:r w:rsidRPr="004E51C4">
        <w:rPr>
          <w:rFonts w:ascii="Tahoma" w:hAnsi="Tahoma" w:cs="Tahoma"/>
          <w:iCs/>
          <w:color w:val="000000" w:themeColor="text1"/>
          <w:sz w:val="24"/>
          <w:szCs w:val="24"/>
        </w:rPr>
        <w:t>:</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Atentado violento ao pudor</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Art. 214 - Constranger alguém, mediante violência ou grave ameaça, a praticar ou permitir que com ele se pratique ato libidinoso diverso da conjunção carnal: </w:t>
      </w:r>
      <w:hyperlink r:id="rId23" w:anchor="art9" w:tgtFrame="_blank" w:history="1">
        <w:r w:rsidRPr="004E51C4">
          <w:rPr>
            <w:rStyle w:val="Hyperlink"/>
            <w:rFonts w:ascii="Tahoma" w:hAnsi="Tahoma" w:cs="Tahoma"/>
            <w:color w:val="000000" w:themeColor="text1"/>
            <w:sz w:val="24"/>
            <w:szCs w:val="24"/>
            <w:u w:val="none"/>
          </w:rPr>
          <w:t>Vide Lei nº </w:t>
        </w:r>
      </w:hyperlink>
      <w:hyperlink r:id="rId24" w:tooltip="Lei nº 8.072, de 25 de julho de 1990." w:history="1">
        <w:r w:rsidRPr="004E51C4">
          <w:rPr>
            <w:rStyle w:val="Hyperlink"/>
            <w:rFonts w:ascii="Tahoma" w:hAnsi="Tahoma" w:cs="Tahoma"/>
            <w:color w:val="000000" w:themeColor="text1"/>
            <w:sz w:val="24"/>
            <w:szCs w:val="24"/>
            <w:u w:val="none"/>
          </w:rPr>
          <w:t>8.072</w:t>
        </w:r>
      </w:hyperlink>
      <w:r w:rsidRPr="004E51C4">
        <w:rPr>
          <w:rFonts w:ascii="Tahoma" w:hAnsi="Tahoma" w:cs="Tahoma"/>
          <w:color w:val="000000" w:themeColor="text1"/>
          <w:sz w:val="24"/>
          <w:szCs w:val="24"/>
        </w:rPr>
        <w:t>, de 25.7.90</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Pena - reclusão de três a nove anos</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Parágrafo único. Se o ofendido é menor de catorze anos: </w:t>
      </w:r>
      <w:hyperlink r:id="rId25" w:anchor="art213p" w:tgtFrame="_blank" w:history="1">
        <w:r w:rsidRPr="004E51C4">
          <w:rPr>
            <w:rStyle w:val="Hyperlink"/>
            <w:rFonts w:ascii="Tahoma" w:hAnsi="Tahoma" w:cs="Tahoma"/>
            <w:color w:val="000000" w:themeColor="text1"/>
            <w:sz w:val="24"/>
            <w:szCs w:val="24"/>
            <w:u w:val="none"/>
          </w:rPr>
          <w:t>(Incluído pela Lei nº 8.069, de 1990)</w:t>
        </w:r>
      </w:hyperlink>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Pena - reclusão, de seis a dez anos.</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Também, dispõe o artigo </w:t>
      </w:r>
      <w:hyperlink r:id="rId26"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do </w:t>
      </w:r>
      <w:hyperlink r:id="rId27"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 que:</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Presunção de violência</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Art. 224 - Presume-se a violência, se a vítima: </w:t>
      </w:r>
      <w:hyperlink r:id="rId28" w:anchor="art9" w:tgtFrame="_blank" w:history="1">
        <w:r w:rsidRPr="004E51C4">
          <w:rPr>
            <w:rStyle w:val="Hyperlink"/>
            <w:rFonts w:ascii="Tahoma" w:hAnsi="Tahoma" w:cs="Tahoma"/>
            <w:color w:val="000000" w:themeColor="text1"/>
            <w:sz w:val="24"/>
            <w:szCs w:val="24"/>
            <w:u w:val="none"/>
          </w:rPr>
          <w:t>(Vide Lei nº 8.072, de 25.7.90)</w:t>
        </w:r>
      </w:hyperlink>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a) não é maior de catorze anos;</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b) é alienada ou débil mental, e o agente conhecia esta circunstância;</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c) não pode, por qualquer outra causa, oferecer resistência.</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No caso em tela, consta nos autos de inquérito policial, bem como na exordial acusatória, que os delitos acima mencionados foram praticados há mais ou menos um ano, em vários locais e horários, contados da data do relatório do inquérito policial (23 de março de 2010, conforme doc. De fls. 10/39), do processo de execução. Sendo assim podemos concluir que o crime ora praticado, foi durante o ano de 2009, estando o fato sob a vigência da redação dos artigos </w:t>
      </w:r>
      <w:hyperlink r:id="rId29"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c/c art. </w:t>
      </w:r>
      <w:hyperlink r:id="rId30"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ambos do </w:t>
      </w:r>
      <w:hyperlink r:id="rId31"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lastRenderedPageBreak/>
        <w:t xml:space="preserve">No mesmo sentido, para resolver os casos de sucessão de lei, basta observar um único critério: aplica-se a regra penal mais benéfica ao acusado, na forma retroativa ou </w:t>
      </w:r>
      <w:proofErr w:type="spellStart"/>
      <w:r w:rsidRPr="004E51C4">
        <w:rPr>
          <w:rFonts w:ascii="Tahoma" w:hAnsi="Tahoma" w:cs="Tahoma"/>
          <w:color w:val="000000" w:themeColor="text1"/>
          <w:sz w:val="24"/>
          <w:szCs w:val="24"/>
        </w:rPr>
        <w:t>ultra-ativa</w:t>
      </w:r>
      <w:proofErr w:type="spellEnd"/>
      <w:r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Em regra, aplica-se a lei penal vigente ao tempo da prática do fato criminoso, de acordo com o princípio do </w:t>
      </w:r>
      <w:r w:rsidRPr="004E51C4">
        <w:rPr>
          <w:rFonts w:ascii="Tahoma" w:hAnsi="Tahoma" w:cs="Tahoma"/>
          <w:iCs/>
          <w:color w:val="000000" w:themeColor="text1"/>
          <w:sz w:val="24"/>
          <w:szCs w:val="24"/>
        </w:rPr>
        <w:t xml:space="preserve">tempus </w:t>
      </w:r>
      <w:proofErr w:type="spellStart"/>
      <w:r w:rsidRPr="004E51C4">
        <w:rPr>
          <w:rFonts w:ascii="Tahoma" w:hAnsi="Tahoma" w:cs="Tahoma"/>
          <w:iCs/>
          <w:color w:val="000000" w:themeColor="text1"/>
          <w:sz w:val="24"/>
          <w:szCs w:val="24"/>
        </w:rPr>
        <w:t>regit</w:t>
      </w:r>
      <w:proofErr w:type="spellEnd"/>
      <w:r w:rsidRPr="004E51C4">
        <w:rPr>
          <w:rFonts w:ascii="Tahoma" w:hAnsi="Tahoma" w:cs="Tahoma"/>
          <w:iCs/>
          <w:color w:val="000000" w:themeColor="text1"/>
          <w:sz w:val="24"/>
          <w:szCs w:val="24"/>
        </w:rPr>
        <w:t xml:space="preserve"> </w:t>
      </w:r>
      <w:proofErr w:type="spellStart"/>
      <w:r w:rsidRPr="004E51C4">
        <w:rPr>
          <w:rFonts w:ascii="Tahoma" w:hAnsi="Tahoma" w:cs="Tahoma"/>
          <w:iCs/>
          <w:color w:val="000000" w:themeColor="text1"/>
          <w:sz w:val="24"/>
          <w:szCs w:val="24"/>
        </w:rPr>
        <w:t>actum</w:t>
      </w:r>
      <w:proofErr w:type="spellEnd"/>
      <w:r w:rsidRPr="004E51C4">
        <w:rPr>
          <w:rFonts w:ascii="Tahoma" w:hAnsi="Tahoma" w:cs="Tahoma"/>
          <w:color w:val="000000" w:themeColor="text1"/>
          <w:sz w:val="24"/>
          <w:szCs w:val="24"/>
        </w:rPr>
        <w:t xml:space="preserve">. Quer-se dizer que a lei penal produzirá efeitos, em regra, no período da sua vigência, de acordo com a lei vigente na época do fato. Assim, praticado um crime, por exemplo, na data de 22 de março de 2009, reger-se-á a pretensão punitiva estatal, a princípio, de acordo com as regras vigentes nesta data. Exceção à regra supracitada ocorre nos casos de </w:t>
      </w:r>
      <w:proofErr w:type="spellStart"/>
      <w:r w:rsidRPr="004E51C4">
        <w:rPr>
          <w:rFonts w:ascii="Tahoma" w:hAnsi="Tahoma" w:cs="Tahoma"/>
          <w:color w:val="000000" w:themeColor="text1"/>
          <w:sz w:val="24"/>
          <w:szCs w:val="24"/>
        </w:rPr>
        <w:t>extra-atividade</w:t>
      </w:r>
      <w:proofErr w:type="spellEnd"/>
      <w:r w:rsidRPr="004E51C4">
        <w:rPr>
          <w:rFonts w:ascii="Tahoma" w:hAnsi="Tahoma" w:cs="Tahoma"/>
          <w:color w:val="000000" w:themeColor="text1"/>
          <w:sz w:val="24"/>
          <w:szCs w:val="24"/>
        </w:rPr>
        <w:t xml:space="preserve"> da lei penal, em que abrange a retroatividade da lei mais benéfica e sua </w:t>
      </w:r>
      <w:proofErr w:type="spellStart"/>
      <w:r w:rsidRPr="004E51C4">
        <w:rPr>
          <w:rFonts w:ascii="Tahoma" w:hAnsi="Tahoma" w:cs="Tahoma"/>
          <w:color w:val="000000" w:themeColor="text1"/>
          <w:sz w:val="24"/>
          <w:szCs w:val="24"/>
        </w:rPr>
        <w:t>ultra-atividade</w:t>
      </w:r>
      <w:proofErr w:type="spellEnd"/>
      <w:r w:rsidRPr="004E51C4">
        <w:rPr>
          <w:rFonts w:ascii="Tahoma" w:hAnsi="Tahoma" w:cs="Tahoma"/>
          <w:color w:val="000000" w:themeColor="text1"/>
          <w:sz w:val="24"/>
          <w:szCs w:val="24"/>
        </w:rPr>
        <w:t>.</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Em síntese: “</w:t>
      </w:r>
      <w:r w:rsidRPr="004E51C4">
        <w:rPr>
          <w:rFonts w:ascii="Tahoma" w:hAnsi="Tahoma" w:cs="Tahoma"/>
          <w:iCs/>
          <w:color w:val="000000" w:themeColor="text1"/>
          <w:sz w:val="24"/>
          <w:szCs w:val="24"/>
        </w:rPr>
        <w:t xml:space="preserve">O fenômeno jurídico pelo qual a lei regula todas as situações ocorridas durante seu período de vida, isto é, de vigência, denomina-se atividade. A atividade da lei é a regra. Quando a lei regula situações fora de seu período de vigência, ocorre a chamada </w:t>
      </w:r>
      <w:proofErr w:type="spellStart"/>
      <w:r w:rsidRPr="004E51C4">
        <w:rPr>
          <w:rFonts w:ascii="Tahoma" w:hAnsi="Tahoma" w:cs="Tahoma"/>
          <w:iCs/>
          <w:color w:val="000000" w:themeColor="text1"/>
          <w:sz w:val="24"/>
          <w:szCs w:val="24"/>
        </w:rPr>
        <w:t>extra-atividade</w:t>
      </w:r>
      <w:proofErr w:type="spellEnd"/>
      <w:r w:rsidRPr="004E51C4">
        <w:rPr>
          <w:rFonts w:ascii="Tahoma" w:hAnsi="Tahoma" w:cs="Tahoma"/>
          <w:iCs/>
          <w:color w:val="000000" w:themeColor="text1"/>
          <w:sz w:val="24"/>
          <w:szCs w:val="24"/>
        </w:rPr>
        <w:t>, que é a exceção</w:t>
      </w:r>
      <w:r w:rsidRPr="004E51C4">
        <w:rPr>
          <w:rFonts w:ascii="Tahoma" w:hAnsi="Tahoma" w:cs="Tahoma"/>
          <w:color w:val="000000" w:themeColor="text1"/>
          <w:sz w:val="24"/>
          <w:szCs w:val="24"/>
        </w:rPr>
        <w:t>” (CAPEZ, 2007. P. 54).</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Segundo o princípio constitucional da irretroatividade, descrito no art. </w:t>
      </w:r>
      <w:hyperlink r:id="rId32" w:tooltip="Artigo 5 da Constituição Federal de 1988" w:history="1">
        <w:r w:rsidRPr="004E51C4">
          <w:rPr>
            <w:rStyle w:val="Hyperlink"/>
            <w:rFonts w:ascii="Tahoma" w:hAnsi="Tahoma" w:cs="Tahoma"/>
            <w:color w:val="000000" w:themeColor="text1"/>
            <w:sz w:val="24"/>
            <w:szCs w:val="24"/>
            <w:u w:val="none"/>
          </w:rPr>
          <w:t>5º</w:t>
        </w:r>
      </w:hyperlink>
      <w:r w:rsidRPr="004E51C4">
        <w:rPr>
          <w:rFonts w:ascii="Tahoma" w:hAnsi="Tahoma" w:cs="Tahoma"/>
          <w:color w:val="000000" w:themeColor="text1"/>
          <w:sz w:val="24"/>
          <w:szCs w:val="24"/>
        </w:rPr>
        <w:t>, </w:t>
      </w:r>
      <w:hyperlink r:id="rId33" w:tooltip="Inciso XL do Artigo 5 da Constituição Federal de 1988" w:history="1">
        <w:r w:rsidRPr="004E51C4">
          <w:rPr>
            <w:rStyle w:val="Hyperlink"/>
            <w:rFonts w:ascii="Tahoma" w:hAnsi="Tahoma" w:cs="Tahoma"/>
            <w:color w:val="000000" w:themeColor="text1"/>
            <w:sz w:val="24"/>
            <w:szCs w:val="24"/>
            <w:u w:val="none"/>
          </w:rPr>
          <w:t>XL</w:t>
        </w:r>
      </w:hyperlink>
      <w:r w:rsidRPr="004E51C4">
        <w:rPr>
          <w:rFonts w:ascii="Tahoma" w:hAnsi="Tahoma" w:cs="Tahoma"/>
          <w:color w:val="000000" w:themeColor="text1"/>
          <w:sz w:val="24"/>
          <w:szCs w:val="24"/>
        </w:rPr>
        <w:t> da </w:t>
      </w:r>
      <w:hyperlink r:id="rId34" w:tooltip="CONSTITUIÇÃO DA REPÚBLICA FEDERATIVA DO BRASIL DE 1988" w:history="1">
        <w:r w:rsidRPr="004E51C4">
          <w:rPr>
            <w:rStyle w:val="Hyperlink"/>
            <w:rFonts w:ascii="Tahoma" w:hAnsi="Tahoma" w:cs="Tahoma"/>
            <w:color w:val="000000" w:themeColor="text1"/>
            <w:sz w:val="24"/>
            <w:szCs w:val="24"/>
            <w:u w:val="none"/>
          </w:rPr>
          <w:t>CF</w:t>
        </w:r>
      </w:hyperlink>
      <w:r w:rsidRPr="004E51C4">
        <w:rPr>
          <w:rFonts w:ascii="Tahoma" w:hAnsi="Tahoma" w:cs="Tahoma"/>
          <w:color w:val="000000" w:themeColor="text1"/>
          <w:sz w:val="24"/>
          <w:szCs w:val="24"/>
        </w:rPr>
        <w:t xml:space="preserve">, dispõe que a lei penal não retroagirá, salvo para beneficiar o réu, impondo-se, assim, a irretroatividade da lei penal, salvo quando a lei nova seja benéfica ao acusado. Destarte, nas palavras de Luiz Flávio Gomes e Valério de Oliveira </w:t>
      </w:r>
      <w:proofErr w:type="spellStart"/>
      <w:r w:rsidRPr="004E51C4">
        <w:rPr>
          <w:rFonts w:ascii="Tahoma" w:hAnsi="Tahoma" w:cs="Tahoma"/>
          <w:color w:val="000000" w:themeColor="text1"/>
          <w:sz w:val="24"/>
          <w:szCs w:val="24"/>
        </w:rPr>
        <w:t>Mazzuoli</w:t>
      </w:r>
      <w:proofErr w:type="spellEnd"/>
      <w:r w:rsidRPr="004E51C4">
        <w:rPr>
          <w:rFonts w:ascii="Tahoma" w:hAnsi="Tahoma" w:cs="Tahoma"/>
          <w:color w:val="000000" w:themeColor="text1"/>
          <w:sz w:val="24"/>
          <w:szCs w:val="24"/>
        </w:rPr>
        <w:t xml:space="preserve"> “</w:t>
      </w:r>
      <w:r w:rsidRPr="004E51C4">
        <w:rPr>
          <w:rFonts w:ascii="Tahoma" w:hAnsi="Tahoma" w:cs="Tahoma"/>
          <w:iCs/>
          <w:color w:val="000000" w:themeColor="text1"/>
          <w:sz w:val="24"/>
          <w:szCs w:val="24"/>
        </w:rPr>
        <w:t>qualquer que seja o aspecto disciplinado do Direito penal incriminador (que cuida do âmbito do proibido e do castigo), sendo a lei nova prejudicial ao agente, não pode haver retroatividade</w:t>
      </w:r>
      <w:r w:rsidRPr="004E51C4">
        <w:rPr>
          <w:rFonts w:ascii="Tahoma" w:hAnsi="Tahoma" w:cs="Tahoma"/>
          <w:color w:val="000000" w:themeColor="text1"/>
          <w:sz w:val="24"/>
          <w:szCs w:val="24"/>
        </w:rPr>
        <w:t>” (GOMES e MAZZUOLI, 2008, p. 125).</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Por fim, quanto à retroatividade da lei mais benigna, “</w:t>
      </w:r>
      <w:r w:rsidRPr="004E51C4">
        <w:rPr>
          <w:rFonts w:ascii="Tahoma" w:hAnsi="Tahoma" w:cs="Tahoma"/>
          <w:iCs/>
          <w:color w:val="000000" w:themeColor="text1"/>
          <w:sz w:val="24"/>
          <w:szCs w:val="24"/>
        </w:rPr>
        <w:t>é indispensável investigar qual a que se apresenta mais favorável ao indivíduo tido como infrator. A lei anterior, quando for mais favorável, terá ultratividade e prevalecerá mesmo ao tempo de vigência da lei nova, apesar de já estar revogada. O inverso também é verdadeiro, isto é, quando a lei posterior foi mais benéfica, retroagirá para alcançar fatos cometidos antes de sua vigência</w:t>
      </w:r>
      <w:r w:rsidRPr="004E51C4">
        <w:rPr>
          <w:rFonts w:ascii="Tahoma" w:hAnsi="Tahoma" w:cs="Tahoma"/>
          <w:color w:val="000000" w:themeColor="text1"/>
          <w:sz w:val="24"/>
          <w:szCs w:val="24"/>
        </w:rPr>
        <w:t>” (BITENCOURT, 2007. P. 162). O Supremo Tribunal Federal tem adotado entendimento literal do princípio: “</w:t>
      </w:r>
      <w:proofErr w:type="spellStart"/>
      <w:r w:rsidRPr="004E51C4">
        <w:rPr>
          <w:rFonts w:ascii="Tahoma" w:hAnsi="Tahoma" w:cs="Tahoma"/>
          <w:iCs/>
          <w:color w:val="000000" w:themeColor="text1"/>
          <w:sz w:val="24"/>
          <w:szCs w:val="24"/>
        </w:rPr>
        <w:t>Aleinova</w:t>
      </w:r>
      <w:proofErr w:type="spellEnd"/>
      <w:r w:rsidRPr="004E51C4">
        <w:rPr>
          <w:rFonts w:ascii="Tahoma" w:hAnsi="Tahoma" w:cs="Tahoma"/>
          <w:iCs/>
          <w:color w:val="000000" w:themeColor="text1"/>
          <w:sz w:val="24"/>
          <w:szCs w:val="24"/>
        </w:rPr>
        <w:t xml:space="preserve"> </w:t>
      </w:r>
      <w:proofErr w:type="spellStart"/>
      <w:r w:rsidRPr="004E51C4">
        <w:rPr>
          <w:rFonts w:ascii="Tahoma" w:hAnsi="Tahoma" w:cs="Tahoma"/>
          <w:iCs/>
          <w:color w:val="000000" w:themeColor="text1"/>
          <w:sz w:val="24"/>
          <w:szCs w:val="24"/>
        </w:rPr>
        <w:t>é</w:t>
      </w:r>
      <w:r w:rsidRPr="004E51C4">
        <w:rPr>
          <w:rFonts w:ascii="Tahoma" w:hAnsi="Tahoma" w:cs="Tahoma"/>
          <w:color w:val="000000" w:themeColor="text1"/>
          <w:sz w:val="24"/>
          <w:szCs w:val="24"/>
        </w:rPr>
        <w:t>lex</w:t>
      </w:r>
      <w:proofErr w:type="spellEnd"/>
      <w:r w:rsidRPr="004E51C4">
        <w:rPr>
          <w:rFonts w:ascii="Tahoma" w:hAnsi="Tahoma" w:cs="Tahoma"/>
          <w:color w:val="000000" w:themeColor="text1"/>
          <w:sz w:val="24"/>
          <w:szCs w:val="24"/>
        </w:rPr>
        <w:t xml:space="preserve"> in </w:t>
      </w:r>
      <w:proofErr w:type="spellStart"/>
      <w:r w:rsidRPr="004E51C4">
        <w:rPr>
          <w:rFonts w:ascii="Tahoma" w:hAnsi="Tahoma" w:cs="Tahoma"/>
          <w:color w:val="000000" w:themeColor="text1"/>
          <w:sz w:val="24"/>
          <w:szCs w:val="24"/>
        </w:rPr>
        <w:t>melius</w:t>
      </w:r>
      <w:r w:rsidRPr="004E51C4">
        <w:rPr>
          <w:rFonts w:ascii="Tahoma" w:hAnsi="Tahoma" w:cs="Tahoma"/>
          <w:iCs/>
          <w:color w:val="000000" w:themeColor="text1"/>
          <w:sz w:val="24"/>
          <w:szCs w:val="24"/>
        </w:rPr>
        <w:t>e</w:t>
      </w:r>
      <w:proofErr w:type="spellEnd"/>
      <w:r w:rsidRPr="004E51C4">
        <w:rPr>
          <w:rFonts w:ascii="Tahoma" w:hAnsi="Tahoma" w:cs="Tahoma"/>
          <w:iCs/>
          <w:color w:val="000000" w:themeColor="text1"/>
          <w:sz w:val="24"/>
          <w:szCs w:val="24"/>
        </w:rPr>
        <w:t xml:space="preserve"> por isso deve retroagir, por força do disposto no art. </w:t>
      </w:r>
      <w:hyperlink r:id="rId35" w:tooltip="Artigo 5 da Constituição Federal de 1988" w:history="1">
        <w:r w:rsidRPr="004E51C4">
          <w:rPr>
            <w:rStyle w:val="Hyperlink"/>
            <w:rFonts w:ascii="Tahoma" w:hAnsi="Tahoma" w:cs="Tahoma"/>
            <w:color w:val="000000" w:themeColor="text1"/>
            <w:sz w:val="24"/>
            <w:szCs w:val="24"/>
            <w:u w:val="none"/>
          </w:rPr>
          <w:t>5º</w:t>
        </w:r>
      </w:hyperlink>
      <w:r w:rsidRPr="004E51C4">
        <w:rPr>
          <w:rFonts w:ascii="Tahoma" w:hAnsi="Tahoma" w:cs="Tahoma"/>
          <w:iCs/>
          <w:color w:val="000000" w:themeColor="text1"/>
          <w:sz w:val="24"/>
          <w:szCs w:val="24"/>
        </w:rPr>
        <w:t>, inc. </w:t>
      </w:r>
      <w:hyperlink r:id="rId36" w:tooltip="Inciso XL do Artigo 5 da Constituição Federal de 1988" w:history="1">
        <w:r w:rsidRPr="004E51C4">
          <w:rPr>
            <w:rStyle w:val="Hyperlink"/>
            <w:rFonts w:ascii="Tahoma" w:hAnsi="Tahoma" w:cs="Tahoma"/>
            <w:color w:val="000000" w:themeColor="text1"/>
            <w:sz w:val="24"/>
            <w:szCs w:val="24"/>
            <w:u w:val="none"/>
          </w:rPr>
          <w:t>XL</w:t>
        </w:r>
      </w:hyperlink>
      <w:r w:rsidRPr="004E51C4">
        <w:rPr>
          <w:rFonts w:ascii="Tahoma" w:hAnsi="Tahoma" w:cs="Tahoma"/>
          <w:iCs/>
          <w:color w:val="000000" w:themeColor="text1"/>
          <w:sz w:val="24"/>
          <w:szCs w:val="24"/>
        </w:rPr>
        <w:t>, da </w:t>
      </w:r>
      <w:hyperlink r:id="rId37" w:tooltip="CONSTITUIÇÃO DA REPÚBLICA FEDERATIVA DO BRASIL DE 1988" w:history="1">
        <w:r w:rsidRPr="004E51C4">
          <w:rPr>
            <w:rStyle w:val="Hyperlink"/>
            <w:rFonts w:ascii="Tahoma" w:hAnsi="Tahoma" w:cs="Tahoma"/>
            <w:color w:val="000000" w:themeColor="text1"/>
            <w:sz w:val="24"/>
            <w:szCs w:val="24"/>
            <w:u w:val="none"/>
          </w:rPr>
          <w:t>Constituição</w:t>
        </w:r>
      </w:hyperlink>
      <w:r w:rsidRPr="004E51C4">
        <w:rPr>
          <w:rFonts w:ascii="Tahoma" w:hAnsi="Tahoma" w:cs="Tahoma"/>
          <w:iCs/>
          <w:color w:val="000000" w:themeColor="text1"/>
          <w:sz w:val="24"/>
          <w:szCs w:val="24"/>
        </w:rPr>
        <w:t xml:space="preserve">: a lei penal não retroagirá, salvo para beneficiar. Precedentes: HHCC 110.040, Rel. Min. GILMAR MENDES, 2ª Turma, DJ e de 29/11/11; 110.317, Rel. Min. Carlos Britto, (liminar), </w:t>
      </w:r>
      <w:proofErr w:type="spellStart"/>
      <w:r w:rsidRPr="004E51C4">
        <w:rPr>
          <w:rFonts w:ascii="Tahoma" w:hAnsi="Tahoma" w:cs="Tahoma"/>
          <w:iCs/>
          <w:color w:val="000000" w:themeColor="text1"/>
          <w:sz w:val="24"/>
          <w:szCs w:val="24"/>
        </w:rPr>
        <w:t>DJe</w:t>
      </w:r>
      <w:proofErr w:type="spellEnd"/>
      <w:r w:rsidRPr="004E51C4">
        <w:rPr>
          <w:rFonts w:ascii="Tahoma" w:hAnsi="Tahoma" w:cs="Tahoma"/>
          <w:iCs/>
          <w:color w:val="000000" w:themeColor="text1"/>
          <w:sz w:val="24"/>
          <w:szCs w:val="24"/>
        </w:rPr>
        <w:t xml:space="preserve"> de 26/09/11, e 111.143, Rel. Min. DIAS TÓFFOLI (liminar), </w:t>
      </w:r>
      <w:proofErr w:type="spellStart"/>
      <w:r w:rsidRPr="004E51C4">
        <w:rPr>
          <w:rFonts w:ascii="Tahoma" w:hAnsi="Tahoma" w:cs="Tahoma"/>
          <w:iCs/>
          <w:color w:val="000000" w:themeColor="text1"/>
          <w:sz w:val="24"/>
          <w:szCs w:val="24"/>
        </w:rPr>
        <w:t>DJe</w:t>
      </w:r>
      <w:proofErr w:type="spellEnd"/>
      <w:r w:rsidRPr="004E51C4">
        <w:rPr>
          <w:rFonts w:ascii="Tahoma" w:hAnsi="Tahoma" w:cs="Tahoma"/>
          <w:iCs/>
          <w:color w:val="000000" w:themeColor="text1"/>
          <w:sz w:val="24"/>
          <w:szCs w:val="24"/>
        </w:rPr>
        <w:t xml:space="preserve"> de 22/11/11</w:t>
      </w:r>
      <w:r w:rsidRPr="004E51C4">
        <w:rPr>
          <w:rFonts w:ascii="Tahoma" w:hAnsi="Tahoma" w:cs="Tahoma"/>
          <w:color w:val="000000" w:themeColor="text1"/>
          <w:sz w:val="24"/>
          <w:szCs w:val="24"/>
        </w:rPr>
        <w:t>”. (STF. </w:t>
      </w:r>
      <w:r w:rsidRPr="004E51C4">
        <w:rPr>
          <w:rFonts w:ascii="Tahoma" w:hAnsi="Tahoma" w:cs="Tahoma"/>
          <w:bCs/>
          <w:color w:val="000000" w:themeColor="text1"/>
          <w:sz w:val="24"/>
          <w:szCs w:val="24"/>
        </w:rPr>
        <w:t xml:space="preserve">HC 113717 / SP. Rel. Luiz </w:t>
      </w:r>
      <w:proofErr w:type="spellStart"/>
      <w:r w:rsidRPr="004E51C4">
        <w:rPr>
          <w:rFonts w:ascii="Tahoma" w:hAnsi="Tahoma" w:cs="Tahoma"/>
          <w:bCs/>
          <w:color w:val="000000" w:themeColor="text1"/>
          <w:sz w:val="24"/>
          <w:szCs w:val="24"/>
        </w:rPr>
        <w:t>Fux</w:t>
      </w:r>
      <w:proofErr w:type="spellEnd"/>
      <w:r w:rsidRPr="004E51C4">
        <w:rPr>
          <w:rFonts w:ascii="Tahoma" w:hAnsi="Tahoma" w:cs="Tahoma"/>
          <w:bCs/>
          <w:color w:val="000000" w:themeColor="text1"/>
          <w:sz w:val="24"/>
          <w:szCs w:val="24"/>
        </w:rPr>
        <w:t>. 1ª T.</w:t>
      </w:r>
      <w:r w:rsidRPr="004E51C4">
        <w:rPr>
          <w:rFonts w:ascii="Tahoma" w:hAnsi="Tahoma" w:cs="Tahoma"/>
          <w:color w:val="000000" w:themeColor="text1"/>
          <w:sz w:val="24"/>
          <w:szCs w:val="24"/>
        </w:rPr>
        <w:t>Julg</w:t>
      </w:r>
      <w:r w:rsidRPr="004E51C4">
        <w:rPr>
          <w:rFonts w:ascii="Tahoma" w:hAnsi="Tahoma" w:cs="Tahoma"/>
          <w:bCs/>
          <w:color w:val="000000" w:themeColor="text1"/>
          <w:sz w:val="24"/>
          <w:szCs w:val="24"/>
        </w:rPr>
        <w:t>.26/02/2013).</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Nesse sentido, corrobora o entendimento jurisprudencial que:</w:t>
      </w:r>
    </w:p>
    <w:p w:rsidR="00BA03D5" w:rsidRPr="004E51C4" w:rsidRDefault="004E51C4" w:rsidP="004E51C4">
      <w:pPr>
        <w:ind w:left="2268"/>
        <w:jc w:val="both"/>
        <w:rPr>
          <w:rFonts w:ascii="Tahoma" w:hAnsi="Tahoma" w:cs="Tahoma"/>
          <w:color w:val="000000" w:themeColor="text1"/>
          <w:sz w:val="24"/>
          <w:szCs w:val="24"/>
        </w:rPr>
      </w:pPr>
      <w:hyperlink r:id="rId38" w:tgtFrame="_blank" w:history="1">
        <w:r w:rsidR="00BA03D5" w:rsidRPr="004E51C4">
          <w:rPr>
            <w:rStyle w:val="Hyperlink"/>
            <w:rFonts w:ascii="Tahoma" w:hAnsi="Tahoma" w:cs="Tahoma"/>
            <w:color w:val="000000" w:themeColor="text1"/>
            <w:sz w:val="24"/>
            <w:szCs w:val="24"/>
            <w:u w:val="none"/>
          </w:rPr>
          <w:t>TJ-RS - Apelação Crime ACR 70058630328 RS (TJ-RS)</w:t>
        </w:r>
      </w:hyperlink>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t>Data de publicação: 08/10/2014</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color w:val="000000" w:themeColor="text1"/>
          <w:sz w:val="24"/>
          <w:szCs w:val="24"/>
        </w:rPr>
        <w:lastRenderedPageBreak/>
        <w:t>Ementa: </w:t>
      </w:r>
      <w:r w:rsidRPr="004E51C4">
        <w:rPr>
          <w:rFonts w:ascii="Tahoma" w:hAnsi="Tahoma" w:cs="Tahoma"/>
          <w:color w:val="000000" w:themeColor="text1"/>
          <w:sz w:val="24"/>
          <w:szCs w:val="24"/>
        </w:rPr>
        <w:t>APELAÇÃO CRIME. CRIMES CONTRA A LIBERDADE SEXUAL. </w:t>
      </w:r>
      <w:r w:rsidRPr="004E51C4">
        <w:rPr>
          <w:rFonts w:ascii="Tahoma" w:hAnsi="Tahoma" w:cs="Tahoma"/>
          <w:bCs/>
          <w:color w:val="000000" w:themeColor="text1"/>
          <w:sz w:val="24"/>
          <w:szCs w:val="24"/>
        </w:rPr>
        <w:t>ATENTADO</w:t>
      </w:r>
      <w:r w:rsidRPr="004E51C4">
        <w:rPr>
          <w:rFonts w:ascii="Tahoma" w:hAnsi="Tahoma" w:cs="Tahoma"/>
          <w:color w:val="000000" w:themeColor="text1"/>
          <w:sz w:val="24"/>
          <w:szCs w:val="24"/>
        </w:rPr>
        <w:t> </w:t>
      </w:r>
      <w:r w:rsidRPr="004E51C4">
        <w:rPr>
          <w:rFonts w:ascii="Tahoma" w:hAnsi="Tahoma" w:cs="Tahoma"/>
          <w:bCs/>
          <w:color w:val="000000" w:themeColor="text1"/>
          <w:sz w:val="24"/>
          <w:szCs w:val="24"/>
        </w:rPr>
        <w:t>VIOLENTO</w:t>
      </w:r>
      <w:r w:rsidRPr="004E51C4">
        <w:rPr>
          <w:rFonts w:ascii="Tahoma" w:hAnsi="Tahoma" w:cs="Tahoma"/>
          <w:color w:val="000000" w:themeColor="text1"/>
          <w:sz w:val="24"/>
          <w:szCs w:val="24"/>
        </w:rPr>
        <w:t> AO </w:t>
      </w:r>
      <w:r w:rsidRPr="004E51C4">
        <w:rPr>
          <w:rFonts w:ascii="Tahoma" w:hAnsi="Tahoma" w:cs="Tahoma"/>
          <w:bCs/>
          <w:color w:val="000000" w:themeColor="text1"/>
          <w:sz w:val="24"/>
          <w:szCs w:val="24"/>
        </w:rPr>
        <w:t>PUDOR</w:t>
      </w:r>
      <w:r w:rsidRPr="004E51C4">
        <w:rPr>
          <w:rFonts w:ascii="Tahoma" w:hAnsi="Tahoma" w:cs="Tahoma"/>
          <w:color w:val="000000" w:themeColor="text1"/>
          <w:sz w:val="24"/>
          <w:szCs w:val="24"/>
        </w:rPr>
        <w:t> E </w:t>
      </w:r>
      <w:r w:rsidRPr="004E51C4">
        <w:rPr>
          <w:rFonts w:ascii="Tahoma" w:hAnsi="Tahoma" w:cs="Tahoma"/>
          <w:bCs/>
          <w:color w:val="000000" w:themeColor="text1"/>
          <w:sz w:val="24"/>
          <w:szCs w:val="24"/>
        </w:rPr>
        <w:t>ESTUPRO</w:t>
      </w:r>
      <w:r w:rsidRPr="004E51C4">
        <w:rPr>
          <w:rFonts w:ascii="Tahoma" w:hAnsi="Tahoma" w:cs="Tahoma"/>
          <w:color w:val="000000" w:themeColor="text1"/>
          <w:sz w:val="24"/>
          <w:szCs w:val="24"/>
        </w:rPr>
        <w:t> PRATICADOS CONTRA </w:t>
      </w:r>
      <w:r w:rsidRPr="004E51C4">
        <w:rPr>
          <w:rFonts w:ascii="Tahoma" w:hAnsi="Tahoma" w:cs="Tahoma"/>
          <w:bCs/>
          <w:color w:val="000000" w:themeColor="text1"/>
          <w:sz w:val="24"/>
          <w:szCs w:val="24"/>
        </w:rPr>
        <w:t>VULNERÁVEL</w:t>
      </w:r>
      <w:r w:rsidRPr="004E51C4">
        <w:rPr>
          <w:rFonts w:ascii="Tahoma" w:hAnsi="Tahoma" w:cs="Tahoma"/>
          <w:color w:val="000000" w:themeColor="text1"/>
          <w:sz w:val="24"/>
          <w:szCs w:val="24"/>
        </w:rPr>
        <w:t> ANTES DA VIGÊNCIA DA LEI </w:t>
      </w:r>
      <w:hyperlink r:id="rId39"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/2009. APLICAÇÃO DA NORMA MAIS BENÉFICA AO RÉU. A conduta do réu continua típica, mesmo após a publicação da Lei nº </w:t>
      </w:r>
      <w:hyperlink r:id="rId40"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 xml:space="preserve">/2009, já que usou a sua superioridade física e psicológica para satisfazer a sua lascívia com a vítima. Contudo, inaplicável o artigo 217-A ao caso por ser mais gravoso ao acusado, pois possui </w:t>
      </w:r>
      <w:proofErr w:type="spellStart"/>
      <w:r w:rsidRPr="004E51C4">
        <w:rPr>
          <w:rFonts w:ascii="Tahoma" w:hAnsi="Tahoma" w:cs="Tahoma"/>
          <w:color w:val="000000" w:themeColor="text1"/>
          <w:sz w:val="24"/>
          <w:szCs w:val="24"/>
        </w:rPr>
        <w:t>apenamento</w:t>
      </w:r>
      <w:proofErr w:type="spellEnd"/>
      <w:r w:rsidRPr="004E51C4">
        <w:rPr>
          <w:rFonts w:ascii="Tahoma" w:hAnsi="Tahoma" w:cs="Tahoma"/>
          <w:color w:val="000000" w:themeColor="text1"/>
          <w:sz w:val="24"/>
          <w:szCs w:val="24"/>
        </w:rPr>
        <w:t xml:space="preserve"> maior e consagra a presunção absoluta de violência. Desta forma, impositiva a reclassificação da conduta para o artigo </w:t>
      </w:r>
      <w:hyperlink r:id="rId41" w:tooltip="Artigo 213 do Decreto Lei nº 2.848 de 07 de Dezembro de 1940" w:history="1">
        <w:r w:rsidRPr="004E51C4">
          <w:rPr>
            <w:rStyle w:val="Hyperlink"/>
            <w:rFonts w:ascii="Tahoma" w:hAnsi="Tahoma" w:cs="Tahoma"/>
            <w:color w:val="000000" w:themeColor="text1"/>
            <w:sz w:val="24"/>
            <w:szCs w:val="24"/>
            <w:u w:val="none"/>
          </w:rPr>
          <w:t>213</w:t>
        </w:r>
      </w:hyperlink>
      <w:r w:rsidRPr="004E51C4">
        <w:rPr>
          <w:rFonts w:ascii="Tahoma" w:hAnsi="Tahoma" w:cs="Tahoma"/>
          <w:color w:val="000000" w:themeColor="text1"/>
          <w:sz w:val="24"/>
          <w:szCs w:val="24"/>
        </w:rPr>
        <w:t>, caput, do </w:t>
      </w:r>
      <w:hyperlink r:id="rId42"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 PRELIMINAR DE NULIDADE DA SENTENÇA POR VIOLAÇÃO AO PRINCÍPIO DA IDENTIDADE FÍSICA DO JUIZ. Aplicação analógica da regra contida no artigo </w:t>
      </w:r>
      <w:hyperlink r:id="rId43" w:tooltip="Artigo 132 da Lei nº 5.869 de 11 de Janeiro de 1973" w:history="1">
        <w:r w:rsidRPr="004E51C4">
          <w:rPr>
            <w:rStyle w:val="Hyperlink"/>
            <w:rFonts w:ascii="Tahoma" w:hAnsi="Tahoma" w:cs="Tahoma"/>
            <w:color w:val="000000" w:themeColor="text1"/>
            <w:sz w:val="24"/>
            <w:szCs w:val="24"/>
            <w:u w:val="none"/>
          </w:rPr>
          <w:t>132</w:t>
        </w:r>
      </w:hyperlink>
      <w:r w:rsidRPr="004E51C4">
        <w:rPr>
          <w:rFonts w:ascii="Tahoma" w:hAnsi="Tahoma" w:cs="Tahoma"/>
          <w:color w:val="000000" w:themeColor="text1"/>
          <w:sz w:val="24"/>
          <w:szCs w:val="24"/>
        </w:rPr>
        <w:t> do </w:t>
      </w:r>
      <w:hyperlink r:id="rId44" w:tooltip="Lei no 5.869, de 11 de janeiro de 1973." w:history="1">
        <w:r w:rsidRPr="004E51C4">
          <w:rPr>
            <w:rStyle w:val="Hyperlink"/>
            <w:rFonts w:ascii="Tahoma" w:hAnsi="Tahoma" w:cs="Tahoma"/>
            <w:color w:val="000000" w:themeColor="text1"/>
            <w:sz w:val="24"/>
            <w:szCs w:val="24"/>
            <w:u w:val="none"/>
          </w:rPr>
          <w:t>Código de Processo Civil</w:t>
        </w:r>
      </w:hyperlink>
      <w:r w:rsidRPr="004E51C4">
        <w:rPr>
          <w:rFonts w:ascii="Tahoma" w:hAnsi="Tahoma" w:cs="Tahoma"/>
          <w:color w:val="000000" w:themeColor="text1"/>
          <w:sz w:val="24"/>
          <w:szCs w:val="24"/>
        </w:rPr>
        <w:t xml:space="preserve">. Necessidade de demonstração do prejuízo. Precedentes do STJ. MÉRITO. Prova suficiente para embasar a condenação. Declarações da ofendida, filha do acusado, coerentes e seguras acerca das práticas libidinosas. A palavra da vítima assume especial relevância em crimes desta natureza, praticados na clandestinidade. APENAMENTO. Redimensionamento. PRELIMINAR REJEITADA. APELO PROVIDO EM PARTE, POR MAIORIA. (Apelação Crime Nº 70058630328, Sexta Câmara Criminal, Tribunal de Justiça do RS, Relator: Vanderlei Teresinha </w:t>
      </w:r>
      <w:proofErr w:type="spellStart"/>
      <w:r w:rsidRPr="004E51C4">
        <w:rPr>
          <w:rFonts w:ascii="Tahoma" w:hAnsi="Tahoma" w:cs="Tahoma"/>
          <w:color w:val="000000" w:themeColor="text1"/>
          <w:sz w:val="24"/>
          <w:szCs w:val="24"/>
        </w:rPr>
        <w:t>Tremeia</w:t>
      </w:r>
      <w:proofErr w:type="spellEnd"/>
      <w:r w:rsidRPr="004E51C4">
        <w:rPr>
          <w:rFonts w:ascii="Tahoma" w:hAnsi="Tahoma" w:cs="Tahoma"/>
          <w:color w:val="000000" w:themeColor="text1"/>
          <w:sz w:val="24"/>
          <w:szCs w:val="24"/>
        </w:rPr>
        <w:t xml:space="preserve"> </w:t>
      </w:r>
      <w:proofErr w:type="spellStart"/>
      <w:r w:rsidRPr="004E51C4">
        <w:rPr>
          <w:rFonts w:ascii="Tahoma" w:hAnsi="Tahoma" w:cs="Tahoma"/>
          <w:color w:val="000000" w:themeColor="text1"/>
          <w:sz w:val="24"/>
          <w:szCs w:val="24"/>
        </w:rPr>
        <w:t>Kubiak</w:t>
      </w:r>
      <w:proofErr w:type="spellEnd"/>
      <w:r w:rsidRPr="004E51C4">
        <w:rPr>
          <w:rFonts w:ascii="Tahoma" w:hAnsi="Tahoma" w:cs="Tahoma"/>
          <w:color w:val="000000" w:themeColor="text1"/>
          <w:sz w:val="24"/>
          <w:szCs w:val="24"/>
        </w:rPr>
        <w:t>, Julgado em 25/09/2014).</w:t>
      </w:r>
    </w:p>
    <w:p w:rsidR="00BA03D5" w:rsidRPr="004E51C4" w:rsidRDefault="004E51C4" w:rsidP="004E51C4">
      <w:pPr>
        <w:ind w:left="2268"/>
        <w:jc w:val="both"/>
        <w:rPr>
          <w:rFonts w:ascii="Tahoma" w:hAnsi="Tahoma" w:cs="Tahoma"/>
          <w:color w:val="000000" w:themeColor="text1"/>
          <w:sz w:val="24"/>
          <w:szCs w:val="24"/>
        </w:rPr>
      </w:pPr>
      <w:hyperlink r:id="rId45" w:tgtFrame="_blank" w:history="1">
        <w:r w:rsidR="00BA03D5" w:rsidRPr="004E51C4">
          <w:rPr>
            <w:rStyle w:val="Hyperlink"/>
            <w:rFonts w:ascii="Tahoma" w:hAnsi="Tahoma" w:cs="Tahoma"/>
            <w:color w:val="000000" w:themeColor="text1"/>
            <w:sz w:val="24"/>
            <w:szCs w:val="24"/>
            <w:u w:val="none"/>
          </w:rPr>
          <w:t>TJ-DF - Apelação Criminal APR 20120910186736 (TJ-DF)</w:t>
        </w:r>
      </w:hyperlink>
    </w:p>
    <w:p w:rsidR="00BA03D5" w:rsidRPr="004E51C4" w:rsidRDefault="00BA03D5" w:rsidP="004E51C4">
      <w:pPr>
        <w:ind w:left="2268"/>
        <w:jc w:val="both"/>
        <w:rPr>
          <w:rFonts w:ascii="Tahoma" w:hAnsi="Tahoma" w:cs="Tahoma"/>
          <w:bCs/>
          <w:color w:val="000000" w:themeColor="text1"/>
          <w:sz w:val="24"/>
          <w:szCs w:val="24"/>
        </w:rPr>
      </w:pPr>
      <w:r w:rsidRPr="004E51C4">
        <w:rPr>
          <w:rFonts w:ascii="Tahoma" w:hAnsi="Tahoma" w:cs="Tahoma"/>
          <w:bCs/>
          <w:color w:val="000000" w:themeColor="text1"/>
          <w:sz w:val="24"/>
          <w:szCs w:val="24"/>
        </w:rPr>
        <w:t>Ementa</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ESTUPRO DE VULNERÁVEL. FATO ANTERIOR À LEI </w:t>
      </w:r>
      <w:hyperlink r:id="rId46"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/2009. RETROATIVIDADE. LEI MAIS BENÉFICA. NOVA DEFINIÇÃO JURÍDICA DO FATO. ATENTADO VIOLENTO AO PUDOR. ABSOLVIÇÃO. INSUFICIÊNCIA DE PROVAS. DESCABIMENTO. MATERIALIDADE E AUTORIA COMPROVADAS. DESCLASSIFICAÇÃO. IMPOSSIBILIDADE. CONTINUIDADE DELITIVA. MANUTENÇÃO.</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I - Nos crimes contra a dignidade sexual, por serem, por vezes, praticados às ocultas e não deixarem vestígios capazes de serem identificados por exames periciais, confere-se especial relevância à palavra da vítima, devendo o julgador ter sensibilidade para analisar as provas colhidas.</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lastRenderedPageBreak/>
        <w:t>II  Deve ser mantida a condenação se as declarações da vítima foram seguras e semelhantes na esfera policial e judicial, sendo corroboradas pelos demais depoimentos colhidos na instrução e ainda confirmada pelo laudo pericial a que submetida.</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III  O apalpamento da vítima em suas partes íntimas por debaixo das suas roupas, a fim de satisfazer a lascívia do agente criminoso, é fato dotado de gravidade suficiente para caracterizar o crime de atentado violento ao pudor, sendo incabível a desclassificação para a contravenção penal de perturbação da tranquilidade.</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IV  Tendo o fato ocorrido antes do advento da Lei </w:t>
      </w:r>
      <w:hyperlink r:id="rId47" w:tooltip="Lei nº 12.015, de 7 de agosto de 2009." w:history="1">
        <w:r w:rsidRPr="004E51C4">
          <w:rPr>
            <w:rStyle w:val="Hyperlink"/>
            <w:rFonts w:ascii="Tahoma" w:hAnsi="Tahoma" w:cs="Tahoma"/>
            <w:color w:val="000000" w:themeColor="text1"/>
            <w:sz w:val="24"/>
            <w:szCs w:val="24"/>
            <w:u w:val="none"/>
          </w:rPr>
          <w:t>12.015</w:t>
        </w:r>
      </w:hyperlink>
      <w:r w:rsidRPr="004E51C4">
        <w:rPr>
          <w:rFonts w:ascii="Tahoma" w:hAnsi="Tahoma" w:cs="Tahoma"/>
          <w:color w:val="000000" w:themeColor="text1"/>
          <w:sz w:val="24"/>
          <w:szCs w:val="24"/>
        </w:rPr>
        <w:t>/09, ou seja, antes da inclusão do art. </w:t>
      </w:r>
      <w:hyperlink r:id="rId48" w:tooltip="Artigo 217A do Decreto Lei nº 2.848 de 07 de Dezembro de 1940" w:history="1">
        <w:r w:rsidRPr="004E51C4">
          <w:rPr>
            <w:rStyle w:val="Hyperlink"/>
            <w:rFonts w:ascii="Tahoma" w:hAnsi="Tahoma" w:cs="Tahoma"/>
            <w:color w:val="000000" w:themeColor="text1"/>
            <w:sz w:val="24"/>
            <w:szCs w:val="24"/>
            <w:u w:val="none"/>
          </w:rPr>
          <w:t>217-A</w:t>
        </w:r>
      </w:hyperlink>
      <w:r w:rsidRPr="004E51C4">
        <w:rPr>
          <w:rFonts w:ascii="Tahoma" w:hAnsi="Tahoma" w:cs="Tahoma"/>
          <w:color w:val="000000" w:themeColor="text1"/>
          <w:sz w:val="24"/>
          <w:szCs w:val="24"/>
        </w:rPr>
        <w:t> no </w:t>
      </w:r>
      <w:hyperlink r:id="rId49"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 deverá o réu ser condenado pelo crime previsto no art. </w:t>
      </w:r>
      <w:hyperlink r:id="rId50"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em sua antiga redação, c/c os artigos </w:t>
      </w:r>
      <w:hyperlink r:id="rId51"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alínea a, 226, inciso II, na forma do artigo </w:t>
      </w:r>
      <w:hyperlink r:id="rId52" w:tooltip="Artigo 71 do Decreto Lei nº 2.848 de 07 de Dezembro de 1940" w:history="1">
        <w:r w:rsidRPr="004E51C4">
          <w:rPr>
            <w:rStyle w:val="Hyperlink"/>
            <w:rFonts w:ascii="Tahoma" w:hAnsi="Tahoma" w:cs="Tahoma"/>
            <w:color w:val="000000" w:themeColor="text1"/>
            <w:sz w:val="24"/>
            <w:szCs w:val="24"/>
            <w:u w:val="none"/>
          </w:rPr>
          <w:t>71</w:t>
        </w:r>
      </w:hyperlink>
      <w:r w:rsidRPr="004E51C4">
        <w:rPr>
          <w:rFonts w:ascii="Tahoma" w:hAnsi="Tahoma" w:cs="Tahoma"/>
          <w:color w:val="000000" w:themeColor="text1"/>
          <w:sz w:val="24"/>
          <w:szCs w:val="24"/>
        </w:rPr>
        <w:t>, todos do </w:t>
      </w:r>
      <w:hyperlink r:id="rId53" w:tooltip="Decreto-lei no 2.848, de 7 de dezembro de 1940." w:history="1">
        <w:r w:rsidRPr="004E51C4">
          <w:rPr>
            <w:rStyle w:val="Hyperlink"/>
            <w:rFonts w:ascii="Tahoma" w:hAnsi="Tahoma" w:cs="Tahoma"/>
            <w:color w:val="000000" w:themeColor="text1"/>
            <w:sz w:val="24"/>
            <w:szCs w:val="24"/>
            <w:u w:val="none"/>
          </w:rPr>
          <w:t>Código Penal</w:t>
        </w:r>
      </w:hyperlink>
      <w:r w:rsidRPr="004E51C4">
        <w:rPr>
          <w:rFonts w:ascii="Tahoma" w:hAnsi="Tahoma" w:cs="Tahoma"/>
          <w:color w:val="000000" w:themeColor="text1"/>
          <w:sz w:val="24"/>
          <w:szCs w:val="24"/>
        </w:rPr>
        <w:t>, c/c art. </w:t>
      </w:r>
      <w:hyperlink r:id="rId54" w:tooltip="Artigo 5 da Lei nº 11.340 de 07 de Agosto de 2006" w:history="1">
        <w:r w:rsidRPr="004E51C4">
          <w:rPr>
            <w:rStyle w:val="Hyperlink"/>
            <w:rFonts w:ascii="Tahoma" w:hAnsi="Tahoma" w:cs="Tahoma"/>
            <w:color w:val="000000" w:themeColor="text1"/>
            <w:sz w:val="24"/>
            <w:szCs w:val="24"/>
            <w:u w:val="none"/>
          </w:rPr>
          <w:t>5º</w:t>
        </w:r>
      </w:hyperlink>
      <w:r w:rsidRPr="004E51C4">
        <w:rPr>
          <w:rFonts w:ascii="Tahoma" w:hAnsi="Tahoma" w:cs="Tahoma"/>
          <w:color w:val="000000" w:themeColor="text1"/>
          <w:sz w:val="24"/>
          <w:szCs w:val="24"/>
        </w:rPr>
        <w:t>, inc. </w:t>
      </w:r>
      <w:hyperlink r:id="rId55" w:tooltip="Inciso I do Artigo 5 da Lei nº 11.340 de 07 de Agosto de 2006" w:history="1">
        <w:r w:rsidRPr="004E51C4">
          <w:rPr>
            <w:rStyle w:val="Hyperlink"/>
            <w:rFonts w:ascii="Tahoma" w:hAnsi="Tahoma" w:cs="Tahoma"/>
            <w:color w:val="000000" w:themeColor="text1"/>
            <w:sz w:val="24"/>
            <w:szCs w:val="24"/>
            <w:u w:val="none"/>
          </w:rPr>
          <w:t>I</w:t>
        </w:r>
      </w:hyperlink>
      <w:r w:rsidRPr="004E51C4">
        <w:rPr>
          <w:rFonts w:ascii="Tahoma" w:hAnsi="Tahoma" w:cs="Tahoma"/>
          <w:color w:val="000000" w:themeColor="text1"/>
          <w:sz w:val="24"/>
          <w:szCs w:val="24"/>
        </w:rPr>
        <w:t>, da Lei </w:t>
      </w:r>
      <w:hyperlink r:id="rId56" w:tooltip="Lei nº 11.340, de 7 de agosto de 2006." w:history="1">
        <w:r w:rsidRPr="004E51C4">
          <w:rPr>
            <w:rStyle w:val="Hyperlink"/>
            <w:rFonts w:ascii="Tahoma" w:hAnsi="Tahoma" w:cs="Tahoma"/>
            <w:color w:val="000000" w:themeColor="text1"/>
            <w:sz w:val="24"/>
            <w:szCs w:val="24"/>
            <w:u w:val="none"/>
          </w:rPr>
          <w:t>11.340</w:t>
        </w:r>
      </w:hyperlink>
      <w:r w:rsidRPr="004E51C4">
        <w:rPr>
          <w:rFonts w:ascii="Tahoma" w:hAnsi="Tahoma" w:cs="Tahoma"/>
          <w:color w:val="000000" w:themeColor="text1"/>
          <w:sz w:val="24"/>
          <w:szCs w:val="24"/>
        </w:rPr>
        <w:t>/2006, por resultar em penalidade mais branda, na análise do fato concreto.</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V  Incabível o afastamento da continuidade delitiva quando se comprovou que a violência sexual foi praticada ao longo de quatro anos, nas mesmas condições de tempo, lugar e maneira de execução, de modo que as subsequentes hão de ser consideradas como uma continuação da primeira.</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VI Fixa-se o regime inicial fechado para o cumprimento da pena, quando estabelecida reprimenda definitiva superior à 8 (oito) anos de reclusão.</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color w:val="000000" w:themeColor="text1"/>
          <w:sz w:val="24"/>
          <w:szCs w:val="24"/>
        </w:rPr>
        <w:t>VII  Recurso conhecido e parcialmente provido.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Em primeira instância, o MM juiz </w:t>
      </w:r>
      <w:r w:rsidRPr="004E51C4">
        <w:rPr>
          <w:rFonts w:ascii="Tahoma" w:hAnsi="Tahoma" w:cs="Tahoma"/>
          <w:iCs/>
          <w:color w:val="000000" w:themeColor="text1"/>
          <w:sz w:val="24"/>
          <w:szCs w:val="24"/>
        </w:rPr>
        <w:t>a quo </w:t>
      </w:r>
      <w:r w:rsidRPr="004E51C4">
        <w:rPr>
          <w:rFonts w:ascii="Tahoma" w:hAnsi="Tahoma" w:cs="Tahoma"/>
          <w:color w:val="000000" w:themeColor="text1"/>
          <w:sz w:val="24"/>
          <w:szCs w:val="24"/>
        </w:rPr>
        <w:t>(conforme doc. De fls. Nº 43 vol. 1) estabeleceu na primeira fase da dosimetria examinando as circunstâncias judiciais do artigo599 do</w:t>
      </w:r>
      <w:r w:rsidR="004E51C4" w:rsidRPr="004E51C4">
        <w:rPr>
          <w:rFonts w:ascii="Tahoma" w:hAnsi="Tahoma" w:cs="Tahoma"/>
          <w:color w:val="000000" w:themeColor="text1"/>
          <w:sz w:val="24"/>
          <w:szCs w:val="24"/>
        </w:rPr>
        <w:t xml:space="preserve"> </w:t>
      </w:r>
      <w:r w:rsidRPr="004E51C4">
        <w:rPr>
          <w:rFonts w:ascii="Tahoma" w:hAnsi="Tahoma" w:cs="Tahoma"/>
          <w:color w:val="000000" w:themeColor="text1"/>
          <w:sz w:val="24"/>
          <w:szCs w:val="24"/>
        </w:rPr>
        <w:t>código penal, assim vejamos:</w:t>
      </w:r>
    </w:p>
    <w:p w:rsidR="00BA03D5" w:rsidRPr="004E51C4" w:rsidRDefault="00BA03D5" w:rsidP="004E51C4">
      <w:pPr>
        <w:ind w:left="2268"/>
        <w:jc w:val="both"/>
        <w:rPr>
          <w:rFonts w:ascii="Tahoma" w:hAnsi="Tahoma" w:cs="Tahoma"/>
          <w:color w:val="000000" w:themeColor="text1"/>
          <w:sz w:val="24"/>
          <w:szCs w:val="24"/>
        </w:rPr>
      </w:pPr>
      <w:r w:rsidRPr="004E51C4">
        <w:rPr>
          <w:rFonts w:ascii="Tahoma" w:hAnsi="Tahoma" w:cs="Tahoma"/>
          <w:bCs/>
          <w:iCs/>
          <w:color w:val="000000" w:themeColor="text1"/>
          <w:sz w:val="24"/>
          <w:szCs w:val="24"/>
        </w:rPr>
        <w:t xml:space="preserve">“(...) a culpabilidade, entendida como juízo de censurabilidade sobre a conduta do réu, é aquela ínsita ao crime; o réu não registra antecedentes criminais (f.41); não há elementos nos autos que possam dar suporte à análise da conduta social do acusado, que deve ser examinada em razão do seu desempenho na sociedade, em família, no trabalho, na religião, no grupo comunitário, de modo a verificar se o crime é um episódio isolado, é </w:t>
      </w:r>
      <w:proofErr w:type="spellStart"/>
      <w:r w:rsidRPr="004E51C4">
        <w:rPr>
          <w:rFonts w:ascii="Tahoma" w:hAnsi="Tahoma" w:cs="Tahoma"/>
          <w:bCs/>
          <w:iCs/>
          <w:color w:val="000000" w:themeColor="text1"/>
          <w:sz w:val="24"/>
          <w:szCs w:val="24"/>
        </w:rPr>
        <w:t>conseqüência</w:t>
      </w:r>
      <w:proofErr w:type="spellEnd"/>
      <w:r w:rsidRPr="004E51C4">
        <w:rPr>
          <w:rFonts w:ascii="Tahoma" w:hAnsi="Tahoma" w:cs="Tahoma"/>
          <w:bCs/>
          <w:iCs/>
          <w:color w:val="000000" w:themeColor="text1"/>
          <w:sz w:val="24"/>
          <w:szCs w:val="24"/>
        </w:rPr>
        <w:t xml:space="preserve"> de má educação ou se revela, de fato, sua propensão ao </w:t>
      </w:r>
      <w:r w:rsidRPr="004E51C4">
        <w:rPr>
          <w:rFonts w:ascii="Tahoma" w:hAnsi="Tahoma" w:cs="Tahoma"/>
          <w:bCs/>
          <w:iCs/>
          <w:color w:val="000000" w:themeColor="text1"/>
          <w:sz w:val="24"/>
          <w:szCs w:val="24"/>
        </w:rPr>
        <w:lastRenderedPageBreak/>
        <w:t xml:space="preserve">desvalor social; o mesmo se repete em relação à personalidade, sendo certo que nem a doutrina penal sabe limitar quais os contornos de uma personalidade que ensejariam uma maior ou menor reprovação; os motivos confundem se com o elemento subjetivo do tipo; as circunstancias são as próprias do delito em questão; as </w:t>
      </w:r>
      <w:proofErr w:type="spellStart"/>
      <w:r w:rsidRPr="004E51C4">
        <w:rPr>
          <w:rFonts w:ascii="Tahoma" w:hAnsi="Tahoma" w:cs="Tahoma"/>
          <w:bCs/>
          <w:iCs/>
          <w:color w:val="000000" w:themeColor="text1"/>
          <w:sz w:val="24"/>
          <w:szCs w:val="24"/>
        </w:rPr>
        <w:t>conseqüências</w:t>
      </w:r>
      <w:proofErr w:type="spellEnd"/>
      <w:r w:rsidRPr="004E51C4">
        <w:rPr>
          <w:rFonts w:ascii="Tahoma" w:hAnsi="Tahoma" w:cs="Tahoma"/>
          <w:bCs/>
          <w:iCs/>
          <w:color w:val="000000" w:themeColor="text1"/>
          <w:sz w:val="24"/>
          <w:szCs w:val="24"/>
        </w:rPr>
        <w:t xml:space="preserve"> do crime não excederam as normais; deixo de considerar o comportamento da </w:t>
      </w:r>
      <w:proofErr w:type="spellStart"/>
      <w:r w:rsidRPr="004E51C4">
        <w:rPr>
          <w:rFonts w:ascii="Tahoma" w:hAnsi="Tahoma" w:cs="Tahoma"/>
          <w:bCs/>
          <w:iCs/>
          <w:color w:val="000000" w:themeColor="text1"/>
          <w:sz w:val="24"/>
          <w:szCs w:val="24"/>
        </w:rPr>
        <w:t>vitima</w:t>
      </w:r>
      <w:proofErr w:type="spellEnd"/>
      <w:r w:rsidRPr="004E51C4">
        <w:rPr>
          <w:rFonts w:ascii="Tahoma" w:hAnsi="Tahoma" w:cs="Tahoma"/>
          <w:bCs/>
          <w:iCs/>
          <w:color w:val="000000" w:themeColor="text1"/>
          <w:sz w:val="24"/>
          <w:szCs w:val="24"/>
        </w:rPr>
        <w:t>, porquanto irrelevante nestes autos. Desse modo, considerando a análise das circunstancias judiciais, preponderantemente neutras, fixo a pena base para cada um dos delitos em seu patamar mínimo, ou seja, em 08 anos de reclusão (...)”.</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Ora, excelência! Se o próprio magistrado reconheceu as circunstâncias judiciais favoráveis, mas tipificou erroneamente o crime, fixando a pena base no patamar mínimo legal; Por esse motivo é que caso seja reconhecido o crime de atentado violento ao pudor com presunção de violência, deverá a pena ser fixada no mínimo legal em </w:t>
      </w:r>
      <w:r w:rsidRPr="004E51C4">
        <w:rPr>
          <w:rFonts w:ascii="Tahoma" w:hAnsi="Tahoma" w:cs="Tahoma"/>
          <w:bCs/>
          <w:color w:val="000000" w:themeColor="text1"/>
          <w:sz w:val="24"/>
          <w:szCs w:val="24"/>
        </w:rPr>
        <w:t>06 (SEIS) ANOS DE RECLUSÃO.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Ademais, Frise-se que, a meu ver, a fração de aumento pela continuidade delitiva deve-se dar no mínimo legal previsto no art. </w:t>
      </w:r>
      <w:hyperlink r:id="rId57" w:tooltip="Artigo 71 do Decreto Lei nº 2.848 de 07 de Dezembro de 1940" w:history="1">
        <w:r w:rsidRPr="004E51C4">
          <w:rPr>
            <w:rStyle w:val="Hyperlink"/>
            <w:rFonts w:ascii="Tahoma" w:hAnsi="Tahoma" w:cs="Tahoma"/>
            <w:color w:val="000000" w:themeColor="text1"/>
            <w:sz w:val="24"/>
            <w:szCs w:val="24"/>
            <w:u w:val="none"/>
          </w:rPr>
          <w:t>71</w:t>
        </w:r>
      </w:hyperlink>
      <w:r w:rsidRPr="004E51C4">
        <w:rPr>
          <w:rFonts w:ascii="Tahoma" w:hAnsi="Tahoma" w:cs="Tahoma"/>
          <w:color w:val="000000" w:themeColor="text1"/>
          <w:sz w:val="24"/>
          <w:szCs w:val="24"/>
        </w:rPr>
        <w:t> do </w:t>
      </w:r>
      <w:hyperlink r:id="rId58"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xml:space="preserve">, qual seja 1/6 (um sexto), na medida em que não foi precisado com clareza o número de episódios praticados, não sendo individualizadas, na denúncia, as situações que configurariam a prática dos crimes pelo réu, sendo apenas meras suposições, por isso, deverá a pena do Senhor </w:t>
      </w:r>
      <w:r w:rsidR="004E51C4" w:rsidRPr="004E51C4">
        <w:rPr>
          <w:rFonts w:ascii="Tahoma" w:hAnsi="Tahoma" w:cs="Tahoma"/>
          <w:color w:val="000000" w:themeColor="text1"/>
          <w:sz w:val="24"/>
          <w:szCs w:val="24"/>
        </w:rPr>
        <w:t>...</w:t>
      </w:r>
      <w:r w:rsidRPr="004E51C4">
        <w:rPr>
          <w:rFonts w:ascii="Tahoma" w:hAnsi="Tahoma" w:cs="Tahoma"/>
          <w:color w:val="000000" w:themeColor="text1"/>
          <w:sz w:val="24"/>
          <w:szCs w:val="24"/>
        </w:rPr>
        <w:t xml:space="preserve"> ser definitivamente fixada em </w:t>
      </w:r>
      <w:r w:rsidRPr="004E51C4">
        <w:rPr>
          <w:rFonts w:ascii="Tahoma" w:hAnsi="Tahoma" w:cs="Tahoma"/>
          <w:bCs/>
          <w:color w:val="000000" w:themeColor="text1"/>
          <w:sz w:val="24"/>
          <w:szCs w:val="24"/>
        </w:rPr>
        <w:t>07 (SETE) ANOS DE RECLUSÃO A SER CUMPRIDA EM REGIME SEMI-ABERTO.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No presente caso, nota se que foram aplicados dispositivos da lei anterior, bem como, da lei posterior, agravando se a pena do acusado e configurando </w:t>
      </w:r>
      <w:r w:rsidRPr="004E51C4">
        <w:rPr>
          <w:rFonts w:ascii="Tahoma" w:hAnsi="Tahoma" w:cs="Tahoma"/>
          <w:iCs/>
          <w:color w:val="000000" w:themeColor="text1"/>
          <w:sz w:val="24"/>
          <w:szCs w:val="24"/>
        </w:rPr>
        <w:t>bis in idem</w:t>
      </w:r>
      <w:r w:rsidRPr="004E51C4">
        <w:rPr>
          <w:rFonts w:ascii="Tahoma" w:hAnsi="Tahoma" w:cs="Tahoma"/>
          <w:color w:val="000000" w:themeColor="text1"/>
          <w:sz w:val="24"/>
          <w:szCs w:val="24"/>
        </w:rPr>
        <w:t> uma verdadeira afronta aos princípios constitucionais e ao estado democrático de direito.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Igualmente, devemos optar pela aplicação dos dispositivos somente referentes a data fato, devendo escolher se aplicamos a lei antiga, ou seja, atentado violento ao pudor com presunção de violência </w:t>
      </w:r>
      <w:proofErr w:type="spellStart"/>
      <w:r w:rsidRPr="004E51C4">
        <w:rPr>
          <w:rFonts w:ascii="Tahoma" w:hAnsi="Tahoma" w:cs="Tahoma"/>
          <w:color w:val="000000" w:themeColor="text1"/>
          <w:sz w:val="24"/>
          <w:szCs w:val="24"/>
        </w:rPr>
        <w:t>arts</w:t>
      </w:r>
      <w:proofErr w:type="spellEnd"/>
      <w:r w:rsidRPr="004E51C4">
        <w:rPr>
          <w:rFonts w:ascii="Tahoma" w:hAnsi="Tahoma" w:cs="Tahoma"/>
          <w:color w:val="000000" w:themeColor="text1"/>
          <w:sz w:val="24"/>
          <w:szCs w:val="24"/>
        </w:rPr>
        <w:t>. </w:t>
      </w:r>
      <w:hyperlink r:id="rId59"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c/c </w:t>
      </w:r>
      <w:hyperlink r:id="rId60"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do </w:t>
      </w:r>
      <w:hyperlink r:id="rId61"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ou se devemos aplicar o 217-A com redação dada pela nova lei.</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Todavia, por isso, caso não seja o entendimento pela aplicação do delito de atentado violento ao pudor com presunção de violência, em </w:t>
      </w:r>
      <w:proofErr w:type="spellStart"/>
      <w:r w:rsidRPr="004E51C4">
        <w:rPr>
          <w:rFonts w:ascii="Tahoma" w:hAnsi="Tahoma" w:cs="Tahoma"/>
          <w:color w:val="000000" w:themeColor="text1"/>
          <w:sz w:val="24"/>
          <w:szCs w:val="24"/>
        </w:rPr>
        <w:t>ultima</w:t>
      </w:r>
      <w:proofErr w:type="spellEnd"/>
      <w:r w:rsidRPr="004E51C4">
        <w:rPr>
          <w:rFonts w:ascii="Tahoma" w:hAnsi="Tahoma" w:cs="Tahoma"/>
          <w:color w:val="000000" w:themeColor="text1"/>
          <w:sz w:val="24"/>
          <w:szCs w:val="24"/>
        </w:rPr>
        <w:t xml:space="preserve"> análise deve se no máximo, ser aplicado o dispositivo do artigo 217-A com pena de 8 a 15 anos, não devendo incidir a norma relativa ao delito do artigo 224 da antiga lei.</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Por </w:t>
      </w:r>
      <w:proofErr w:type="spellStart"/>
      <w:r w:rsidRPr="004E51C4">
        <w:rPr>
          <w:rFonts w:ascii="Tahoma" w:hAnsi="Tahoma" w:cs="Tahoma"/>
          <w:color w:val="000000" w:themeColor="text1"/>
          <w:sz w:val="24"/>
          <w:szCs w:val="24"/>
        </w:rPr>
        <w:t>ultimo</w:t>
      </w:r>
      <w:proofErr w:type="spellEnd"/>
      <w:r w:rsidRPr="004E51C4">
        <w:rPr>
          <w:rFonts w:ascii="Tahoma" w:hAnsi="Tahoma" w:cs="Tahoma"/>
          <w:color w:val="000000" w:themeColor="text1"/>
          <w:sz w:val="24"/>
          <w:szCs w:val="24"/>
        </w:rPr>
        <w:t>, caso não seja o entendimento pela aplicação do antigo 214 c/c com </w:t>
      </w:r>
      <w:hyperlink r:id="rId62"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do </w:t>
      </w:r>
      <w:hyperlink r:id="rId63"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requer se a aplicação a do 217-A, afastando se a incidência do artigo </w:t>
      </w:r>
      <w:hyperlink r:id="rId64"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xml:space="preserve">, devendo a mesma, ser fixada no mínimo legal como já demonstrado acima; fixando a mesma definitivamente em 8 anos de reclusão, aplicando se por </w:t>
      </w:r>
      <w:r w:rsidRPr="004E51C4">
        <w:rPr>
          <w:rFonts w:ascii="Tahoma" w:hAnsi="Tahoma" w:cs="Tahoma"/>
          <w:color w:val="000000" w:themeColor="text1"/>
          <w:sz w:val="24"/>
          <w:szCs w:val="24"/>
        </w:rPr>
        <w:lastRenderedPageBreak/>
        <w:t>força da continuidade delitiva a exasperação de 1/6, posto que, não é possível precisar a quantidade de vezes que os crimes foram praticados, tratando se de meras suposições acerca das quantidades que os mesmos aconteceram.</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Sendo assim, por essa razão, deverá a pena ser fixada em 8 (oito) anos de reclusão e aumentada em 1/6 (um sexto) por força da continuidade delitiva, devendo a mesma, ser fixada definitivamente em </w:t>
      </w:r>
      <w:r w:rsidRPr="004E51C4">
        <w:rPr>
          <w:rFonts w:ascii="Tahoma" w:hAnsi="Tahoma" w:cs="Tahoma"/>
          <w:bCs/>
          <w:color w:val="000000" w:themeColor="text1"/>
          <w:sz w:val="24"/>
          <w:szCs w:val="24"/>
        </w:rPr>
        <w:t>9 (NOVE) ANOS E 4 (QUATRO) MESES DE RECLUSÃO, A SER CUMPRIDA EM REGIME INICIALMENTE FECHADO.</w:t>
      </w:r>
    </w:p>
    <w:p w:rsidR="00BA03D5" w:rsidRPr="004E51C4" w:rsidRDefault="00BA03D5" w:rsidP="004E51C4">
      <w:pPr>
        <w:jc w:val="both"/>
        <w:rPr>
          <w:rFonts w:ascii="Tahoma" w:hAnsi="Tahoma" w:cs="Tahoma"/>
          <w:color w:val="000000" w:themeColor="text1"/>
          <w:sz w:val="24"/>
          <w:szCs w:val="24"/>
        </w:rPr>
      </w:pPr>
      <w:r w:rsidRPr="004E51C4">
        <w:rPr>
          <w:rFonts w:ascii="Tahoma" w:hAnsi="Tahoma" w:cs="Tahoma"/>
          <w:b/>
          <w:bCs/>
          <w:color w:val="000000" w:themeColor="text1"/>
          <w:sz w:val="24"/>
          <w:szCs w:val="24"/>
        </w:rPr>
        <w:t>DA LIMINAR</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Primeiramente, frise-se a possibilidade jurídica de concessão de liminar em sede de revisão criminal – mesmo que em sede excepcional – desde que presentes os requisitos ensejadores. Trata-se de aplicação subsidiária do processo civil, em especial, da antecipação da tutela. Ora, em matéria de processo civil, a doutrina e a jurisprudência acatam a possibilidade de concessão de tutela antecipada em ação rescisória, que tem o mesmo escopo da revisão criminal: desconstituir uma sentença já coberta pelo manto da coisa julgada.</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Em razão da segurança jurídica tutela pelo instituto da coisa julgada, mister se faz que a ponderação com os outros valores em jogo. No caso, se fazem presentes os requisitos do </w:t>
      </w:r>
      <w:r w:rsidRPr="004E51C4">
        <w:rPr>
          <w:rFonts w:ascii="Tahoma" w:hAnsi="Tahoma" w:cs="Tahoma"/>
          <w:iCs/>
          <w:color w:val="000000" w:themeColor="text1"/>
          <w:sz w:val="24"/>
          <w:szCs w:val="24"/>
        </w:rPr>
        <w:t>periculum in mora </w:t>
      </w:r>
      <w:r w:rsidRPr="004E51C4">
        <w:rPr>
          <w:rFonts w:ascii="Tahoma" w:hAnsi="Tahoma" w:cs="Tahoma"/>
          <w:color w:val="000000" w:themeColor="text1"/>
          <w:sz w:val="24"/>
          <w:szCs w:val="24"/>
        </w:rPr>
        <w:t>e do </w:t>
      </w:r>
      <w:r w:rsidRPr="004E51C4">
        <w:rPr>
          <w:rFonts w:ascii="Tahoma" w:hAnsi="Tahoma" w:cs="Tahoma"/>
          <w:iCs/>
          <w:color w:val="000000" w:themeColor="text1"/>
          <w:sz w:val="24"/>
          <w:szCs w:val="24"/>
        </w:rPr>
        <w:t>fumus boni iuris</w:t>
      </w:r>
      <w:r w:rsidRPr="004E51C4">
        <w:rPr>
          <w:rFonts w:ascii="Tahoma" w:hAnsi="Tahoma" w:cs="Tahoma"/>
          <w:color w:val="000000" w:themeColor="text1"/>
          <w:sz w:val="24"/>
          <w:szCs w:val="24"/>
        </w:rPr>
        <w:t xml:space="preserve">, sendo o caso de concessão de liminar para que seja expedido Alvará de Soltura, a fim de que 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xml:space="preserve"> permaneça em liberdade até o final julgamento do presente pedido de revisão criminal.</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xml:space="preserve"> está em cumprimento de pena em razão do presente processo, condenado a pena de 08 (oito) anos e 02 (dois) meses, em regime fechado, tendo sido expedido mandado de prisão após o trânsito em julgado, que já foi devidamente cumprido, estando 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xml:space="preserve"> preso por este motivo. A prisão do réu, em regime fechado, bem demonstra o </w:t>
      </w:r>
      <w:r w:rsidRPr="004E51C4">
        <w:rPr>
          <w:rFonts w:ascii="Tahoma" w:hAnsi="Tahoma" w:cs="Tahoma"/>
          <w:iCs/>
          <w:color w:val="000000" w:themeColor="text1"/>
          <w:sz w:val="24"/>
          <w:szCs w:val="24"/>
        </w:rPr>
        <w:t>periculum in mora </w:t>
      </w:r>
      <w:r w:rsidRPr="004E51C4">
        <w:rPr>
          <w:rFonts w:ascii="Tahoma" w:hAnsi="Tahoma" w:cs="Tahoma"/>
          <w:color w:val="000000" w:themeColor="text1"/>
          <w:sz w:val="24"/>
          <w:szCs w:val="24"/>
        </w:rPr>
        <w:t>de aguardar-se o julgamento do arresto para a concessão de sua liberdade.</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O </w:t>
      </w:r>
      <w:r w:rsidRPr="004E51C4">
        <w:rPr>
          <w:rFonts w:ascii="Tahoma" w:hAnsi="Tahoma" w:cs="Tahoma"/>
          <w:iCs/>
          <w:color w:val="000000" w:themeColor="text1"/>
          <w:sz w:val="24"/>
          <w:szCs w:val="24"/>
        </w:rPr>
        <w:t>fumus boni iuris </w:t>
      </w:r>
      <w:r w:rsidRPr="004E51C4">
        <w:rPr>
          <w:rFonts w:ascii="Tahoma" w:hAnsi="Tahoma" w:cs="Tahoma"/>
          <w:color w:val="000000" w:themeColor="text1"/>
          <w:sz w:val="24"/>
          <w:szCs w:val="24"/>
        </w:rPr>
        <w:t xml:space="preserve">pode ser observado pela excelente fundamentação da r. Sentença absolutória de primeiro grau, que bem analisou toda a prova dos autos e, ao final, absolveu 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O douto Magistrado </w:t>
      </w:r>
      <w:r w:rsidRPr="004E51C4">
        <w:rPr>
          <w:rFonts w:ascii="Tahoma" w:hAnsi="Tahoma" w:cs="Tahoma"/>
          <w:iCs/>
          <w:color w:val="000000" w:themeColor="text1"/>
          <w:sz w:val="24"/>
          <w:szCs w:val="24"/>
        </w:rPr>
        <w:t>a quo, </w:t>
      </w:r>
      <w:r w:rsidRPr="004E51C4">
        <w:rPr>
          <w:rFonts w:ascii="Tahoma" w:hAnsi="Tahoma" w:cs="Tahoma"/>
          <w:color w:val="000000" w:themeColor="text1"/>
          <w:sz w:val="24"/>
          <w:szCs w:val="24"/>
        </w:rPr>
        <w:t>em sentença irrepreensível, chegou à mesma conclusão que se espera de Vossas Excelências ao final do julgamento desta revisão criminal, de maneira que não se mostra justo mantê-lo encarcerado diante de tamanha fragilidade probatória, detectada pelo julgador singular.</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Desta forma, estão presentes os requisitos legais para o deferimento de medida liminar para suspender os efeitos da condenação até o final julgamento do presente pedido revisional, devendo ser expedido </w:t>
      </w:r>
      <w:r w:rsidRPr="004E51C4">
        <w:rPr>
          <w:rFonts w:ascii="Tahoma" w:hAnsi="Tahoma" w:cs="Tahoma"/>
          <w:bCs/>
          <w:color w:val="000000" w:themeColor="text1"/>
          <w:sz w:val="24"/>
          <w:szCs w:val="24"/>
        </w:rPr>
        <w:t>alvará de soltura.</w:t>
      </w:r>
    </w:p>
    <w:p w:rsidR="00BA03D5" w:rsidRPr="004E51C4" w:rsidRDefault="00BA03D5" w:rsidP="004E51C4">
      <w:pPr>
        <w:jc w:val="both"/>
        <w:rPr>
          <w:rFonts w:ascii="Tahoma" w:hAnsi="Tahoma" w:cs="Tahoma"/>
          <w:color w:val="000000" w:themeColor="text1"/>
          <w:sz w:val="24"/>
          <w:szCs w:val="24"/>
        </w:rPr>
      </w:pPr>
      <w:r w:rsidRPr="004E51C4">
        <w:rPr>
          <w:rFonts w:ascii="Tahoma" w:hAnsi="Tahoma" w:cs="Tahoma"/>
          <w:b/>
          <w:bCs/>
          <w:color w:val="000000" w:themeColor="text1"/>
          <w:sz w:val="24"/>
          <w:szCs w:val="24"/>
        </w:rPr>
        <w:t>DO PEDIDO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Diante do exposto, requerer à Vossa Excelência seja concedida a liminar par ao fim de suspender os efeitos da condenação até o julgamento da presente </w:t>
      </w:r>
      <w:r w:rsidRPr="004E51C4">
        <w:rPr>
          <w:rFonts w:ascii="Tahoma" w:hAnsi="Tahoma" w:cs="Tahoma"/>
          <w:color w:val="000000" w:themeColor="text1"/>
          <w:sz w:val="24"/>
          <w:szCs w:val="24"/>
        </w:rPr>
        <w:lastRenderedPageBreak/>
        <w:t xml:space="preserve">revisão criminal, expedindo-se competente alvará de soltura e, ao final, seja julgado procedente o presente pedido revisional, cassando-se respeitável Sentença rescindenda, bem como o venerando acórdão que a confirmou, absolvendo 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xml:space="preserve"> do artigo </w:t>
      </w:r>
      <w:hyperlink r:id="rId65" w:tooltip="Artigo 217A do Decreto Lei nº 2.848 de 07 de Dezembro de 1940" w:history="1">
        <w:r w:rsidRPr="004E51C4">
          <w:rPr>
            <w:rStyle w:val="Hyperlink"/>
            <w:rFonts w:ascii="Tahoma" w:hAnsi="Tahoma" w:cs="Tahoma"/>
            <w:color w:val="000000" w:themeColor="text1"/>
            <w:sz w:val="24"/>
            <w:szCs w:val="24"/>
            <w:u w:val="none"/>
          </w:rPr>
          <w:t>217-A</w:t>
        </w:r>
      </w:hyperlink>
      <w:r w:rsidRPr="004E51C4">
        <w:rPr>
          <w:rFonts w:ascii="Tahoma" w:hAnsi="Tahoma" w:cs="Tahoma"/>
          <w:color w:val="000000" w:themeColor="text1"/>
          <w:sz w:val="24"/>
          <w:szCs w:val="24"/>
        </w:rPr>
        <w:t>, e o condenando nos termos do artigo </w:t>
      </w:r>
      <w:hyperlink r:id="rId66"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c/c 224 ambos do </w:t>
      </w:r>
      <w:hyperlink r:id="rId67"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aumentando se a fração mínima, fixando a pena em </w:t>
      </w:r>
      <w:r w:rsidRPr="004E51C4">
        <w:rPr>
          <w:rFonts w:ascii="Tahoma" w:hAnsi="Tahoma" w:cs="Tahoma"/>
          <w:bCs/>
          <w:color w:val="000000" w:themeColor="text1"/>
          <w:sz w:val="24"/>
          <w:szCs w:val="24"/>
        </w:rPr>
        <w:t>07 (SETE) ANOS DE RECLUSÃO A SER CUMPRIDA EM REGIME SEMI-ABERTO.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Caso não seja o entendimento pela aplicação do antigo 214 c/c com </w:t>
      </w:r>
      <w:hyperlink r:id="rId68" w:tooltip="Artigo 224 do Decreto Lei nº 2.848 de 07 de Dezembro de 1940" w:history="1">
        <w:r w:rsidRPr="004E51C4">
          <w:rPr>
            <w:rStyle w:val="Hyperlink"/>
            <w:rFonts w:ascii="Tahoma" w:hAnsi="Tahoma" w:cs="Tahoma"/>
            <w:color w:val="000000" w:themeColor="text1"/>
            <w:sz w:val="24"/>
            <w:szCs w:val="24"/>
            <w:u w:val="none"/>
          </w:rPr>
          <w:t>224</w:t>
        </w:r>
      </w:hyperlink>
      <w:r w:rsidRPr="004E51C4">
        <w:rPr>
          <w:rFonts w:ascii="Tahoma" w:hAnsi="Tahoma" w:cs="Tahoma"/>
          <w:color w:val="000000" w:themeColor="text1"/>
          <w:sz w:val="24"/>
          <w:szCs w:val="24"/>
        </w:rPr>
        <w:t> do </w:t>
      </w:r>
      <w:hyperlink r:id="rId69" w:tooltip="Decreto-lei no 2.848, de 7 de dezembro de 1940." w:history="1">
        <w:r w:rsidRPr="004E51C4">
          <w:rPr>
            <w:rStyle w:val="Hyperlink"/>
            <w:rFonts w:ascii="Tahoma" w:hAnsi="Tahoma" w:cs="Tahoma"/>
            <w:color w:val="000000" w:themeColor="text1"/>
            <w:sz w:val="24"/>
            <w:szCs w:val="24"/>
            <w:u w:val="none"/>
          </w:rPr>
          <w:t>CP</w:t>
        </w:r>
      </w:hyperlink>
      <w:r w:rsidRPr="004E51C4">
        <w:rPr>
          <w:rFonts w:ascii="Tahoma" w:hAnsi="Tahoma" w:cs="Tahoma"/>
          <w:color w:val="000000" w:themeColor="text1"/>
          <w:sz w:val="24"/>
          <w:szCs w:val="24"/>
        </w:rPr>
        <w:t>, requer se a aplicação do 217-A, afastando se a incidência do artigo </w:t>
      </w:r>
      <w:hyperlink r:id="rId70" w:tooltip="Artigo 214 do Decreto Lei nº 2.848 de 07 de Dezembro de 1940" w:history="1">
        <w:r w:rsidRPr="004E51C4">
          <w:rPr>
            <w:rStyle w:val="Hyperlink"/>
            <w:rFonts w:ascii="Tahoma" w:hAnsi="Tahoma" w:cs="Tahoma"/>
            <w:color w:val="000000" w:themeColor="text1"/>
            <w:sz w:val="24"/>
            <w:szCs w:val="24"/>
            <w:u w:val="none"/>
          </w:rPr>
          <w:t>214</w:t>
        </w:r>
      </w:hyperlink>
      <w:r w:rsidRPr="004E51C4">
        <w:rPr>
          <w:rFonts w:ascii="Tahoma" w:hAnsi="Tahoma" w:cs="Tahoma"/>
          <w:color w:val="000000" w:themeColor="text1"/>
          <w:sz w:val="24"/>
          <w:szCs w:val="24"/>
        </w:rPr>
        <w:t>, devendo a mesma, ser fixada no mínimo legal como já demonstrado acima; fixando a mesma definitivamente em 8 anos de reclusão, aplicando se por força da continuidade delitiva a exasperação de 1/6, posto que, não é possível precisar a quantidade de vezes que os crimes foram praticados, tratando se de meras suposições acerca das quantidades que os mesmos aconteceram.</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Sendo assim, por essa razão, deverá a pena ser fixada em 8 (oito) anos de reclusão e aumentada em 1/6 (um sexto) por força da continuidade delitiva, devendo a mesma, ser fixada definitivamente em </w:t>
      </w:r>
      <w:r w:rsidRPr="004E51C4">
        <w:rPr>
          <w:rFonts w:ascii="Tahoma" w:hAnsi="Tahoma" w:cs="Tahoma"/>
          <w:bCs/>
          <w:color w:val="000000" w:themeColor="text1"/>
          <w:sz w:val="24"/>
          <w:szCs w:val="24"/>
        </w:rPr>
        <w:t>9 (NOVE) ANOS E 4 (QUATRO) MESES DE RECLUSÃO, A SER CUMPRIDA EM REGIME INICIALMENTE FECHADO.</w:t>
      </w:r>
    </w:p>
    <w:p w:rsidR="00BA03D5" w:rsidRPr="004E51C4" w:rsidRDefault="00BA03D5" w:rsidP="004E51C4">
      <w:pPr>
        <w:ind w:firstLine="708"/>
        <w:jc w:val="both"/>
        <w:rPr>
          <w:rFonts w:ascii="Tahoma" w:hAnsi="Tahoma" w:cs="Tahoma"/>
          <w:color w:val="000000" w:themeColor="text1"/>
          <w:sz w:val="24"/>
          <w:szCs w:val="24"/>
        </w:rPr>
      </w:pPr>
      <w:r w:rsidRPr="004E51C4">
        <w:rPr>
          <w:rFonts w:ascii="Tahoma" w:hAnsi="Tahoma" w:cs="Tahoma"/>
          <w:color w:val="000000" w:themeColor="text1"/>
          <w:sz w:val="24"/>
          <w:szCs w:val="24"/>
        </w:rPr>
        <w:t xml:space="preserve">Requer se ainda, seja reconhecido o direito do </w:t>
      </w:r>
      <w:proofErr w:type="spellStart"/>
      <w:r w:rsidRPr="004E51C4">
        <w:rPr>
          <w:rFonts w:ascii="Tahoma" w:hAnsi="Tahoma" w:cs="Tahoma"/>
          <w:color w:val="000000" w:themeColor="text1"/>
          <w:sz w:val="24"/>
          <w:szCs w:val="24"/>
        </w:rPr>
        <w:t>revisionando</w:t>
      </w:r>
      <w:proofErr w:type="spellEnd"/>
      <w:r w:rsidRPr="004E51C4">
        <w:rPr>
          <w:rFonts w:ascii="Tahoma" w:hAnsi="Tahoma" w:cs="Tahoma"/>
          <w:color w:val="000000" w:themeColor="text1"/>
          <w:sz w:val="24"/>
          <w:szCs w:val="24"/>
        </w:rPr>
        <w:t xml:space="preserve"> à devida indenização, como medida de inteira justiça!</w:t>
      </w:r>
    </w:p>
    <w:p w:rsidR="004E51C4" w:rsidRDefault="004E51C4" w:rsidP="004E51C4">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3" w:name="_Hlk482881190"/>
      <w:bookmarkStart w:id="4" w:name="_Hlk482880653"/>
      <w:r w:rsidRPr="007A0BCF">
        <w:rPr>
          <w:rFonts w:ascii="Tahoma" w:hAnsi="Tahoma" w:cs="Tahoma"/>
          <w:spacing w:val="2"/>
        </w:rPr>
        <w:t xml:space="preserve">Nestes termos, </w:t>
      </w:r>
    </w:p>
    <w:p w:rsidR="004E51C4" w:rsidRPr="007A0BCF" w:rsidRDefault="004E51C4" w:rsidP="004E51C4">
      <w:pPr>
        <w:pStyle w:val="NormalWeb"/>
        <w:shd w:val="clear" w:color="auto" w:fill="FFFFFF"/>
        <w:spacing w:before="240" w:beforeAutospacing="0" w:after="300" w:afterAutospacing="0" w:line="390" w:lineRule="atLeast"/>
        <w:ind w:firstLine="708"/>
        <w:jc w:val="both"/>
        <w:rPr>
          <w:rFonts w:ascii="Tahoma" w:hAnsi="Tahoma" w:cs="Tahoma"/>
          <w:spacing w:val="2"/>
        </w:rPr>
      </w:pPr>
      <w:r w:rsidRPr="007A0BCF">
        <w:rPr>
          <w:rFonts w:ascii="Tahoma" w:hAnsi="Tahoma" w:cs="Tahoma"/>
          <w:spacing w:val="2"/>
        </w:rPr>
        <w:t>pede e espera deferimento.</w:t>
      </w:r>
    </w:p>
    <w:p w:rsidR="004E51C4" w:rsidRPr="007A0BCF" w:rsidRDefault="004E51C4" w:rsidP="004E51C4">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4E51C4" w:rsidRPr="003A5C74" w:rsidRDefault="004E51C4" w:rsidP="004E51C4">
      <w:pPr>
        <w:shd w:val="clear" w:color="auto" w:fill="FFFFFF"/>
        <w:spacing w:line="360" w:lineRule="auto"/>
        <w:jc w:val="both"/>
        <w:rPr>
          <w:rFonts w:ascii="Arial" w:hAnsi="Arial" w:cs="Arial"/>
          <w:sz w:val="20"/>
          <w:szCs w:val="20"/>
          <w:lang w:eastAsia="pt-BR"/>
        </w:rPr>
      </w:pPr>
    </w:p>
    <w:p w:rsidR="004E51C4" w:rsidRPr="00114B12" w:rsidRDefault="004E51C4" w:rsidP="004E51C4">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4E51C4" w:rsidRPr="00114B12" w:rsidRDefault="004E51C4" w:rsidP="004E51C4">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bookmarkEnd w:id="3"/>
    <w:p w:rsidR="004E51C4" w:rsidRPr="00114B12" w:rsidRDefault="004E51C4" w:rsidP="004E51C4">
      <w:pPr>
        <w:spacing w:after="0" w:line="240" w:lineRule="auto"/>
        <w:ind w:left="30"/>
        <w:jc w:val="center"/>
        <w:rPr>
          <w:rFonts w:ascii="Tahoma" w:hAnsi="Tahoma" w:cs="Tahoma"/>
          <w:sz w:val="24"/>
          <w:szCs w:val="24"/>
        </w:rPr>
      </w:pPr>
    </w:p>
    <w:p w:rsidR="00B97B4B" w:rsidRPr="004E51C4" w:rsidRDefault="00B97B4B" w:rsidP="004E51C4">
      <w:pPr>
        <w:jc w:val="both"/>
        <w:rPr>
          <w:rFonts w:ascii="Tahoma" w:hAnsi="Tahoma" w:cs="Tahoma"/>
          <w:color w:val="000000" w:themeColor="text1"/>
          <w:sz w:val="24"/>
          <w:szCs w:val="24"/>
        </w:rPr>
      </w:pPr>
      <w:bookmarkStart w:id="5" w:name="_GoBack"/>
      <w:bookmarkEnd w:id="4"/>
      <w:bookmarkEnd w:id="5"/>
    </w:p>
    <w:sectPr w:rsidR="00B97B4B" w:rsidRPr="004E5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27"/>
    <w:rsid w:val="000B7AD4"/>
    <w:rsid w:val="00172458"/>
    <w:rsid w:val="00244398"/>
    <w:rsid w:val="0025767E"/>
    <w:rsid w:val="00331273"/>
    <w:rsid w:val="004A45D1"/>
    <w:rsid w:val="004E51C4"/>
    <w:rsid w:val="005505E5"/>
    <w:rsid w:val="0055671D"/>
    <w:rsid w:val="006A7D31"/>
    <w:rsid w:val="006D2A9B"/>
    <w:rsid w:val="008543FE"/>
    <w:rsid w:val="009F71E6"/>
    <w:rsid w:val="00B04427"/>
    <w:rsid w:val="00B9139D"/>
    <w:rsid w:val="00B97B4B"/>
    <w:rsid w:val="00BA03D5"/>
    <w:rsid w:val="00CC4278"/>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9DB3"/>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A03D5"/>
    <w:rPr>
      <w:color w:val="0563C1" w:themeColor="hyperlink"/>
      <w:u w:val="single"/>
    </w:rPr>
  </w:style>
  <w:style w:type="character" w:styleId="Meno">
    <w:name w:val="Mention"/>
    <w:basedOn w:val="Fontepargpadro"/>
    <w:uiPriority w:val="99"/>
    <w:semiHidden/>
    <w:unhideWhenUsed/>
    <w:rsid w:val="00BA03D5"/>
    <w:rPr>
      <w:color w:val="2B579A"/>
      <w:shd w:val="clear" w:color="auto" w:fill="E6E6E6"/>
    </w:rPr>
  </w:style>
  <w:style w:type="paragraph" w:styleId="NormalWeb">
    <w:name w:val="Normal (Web)"/>
    <w:basedOn w:val="Normal"/>
    <w:uiPriority w:val="99"/>
    <w:unhideWhenUsed/>
    <w:rsid w:val="004E51C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0836">
      <w:bodyDiv w:val="1"/>
      <w:marLeft w:val="0"/>
      <w:marRight w:val="0"/>
      <w:marTop w:val="0"/>
      <w:marBottom w:val="0"/>
      <w:divBdr>
        <w:top w:val="none" w:sz="0" w:space="0" w:color="auto"/>
        <w:left w:val="none" w:sz="0" w:space="0" w:color="auto"/>
        <w:bottom w:val="none" w:sz="0" w:space="0" w:color="auto"/>
        <w:right w:val="none" w:sz="0" w:space="0" w:color="auto"/>
      </w:divBdr>
    </w:div>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05466515">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318655944">
      <w:bodyDiv w:val="1"/>
      <w:marLeft w:val="0"/>
      <w:marRight w:val="0"/>
      <w:marTop w:val="0"/>
      <w:marBottom w:val="0"/>
      <w:divBdr>
        <w:top w:val="none" w:sz="0" w:space="0" w:color="auto"/>
        <w:left w:val="none" w:sz="0" w:space="0" w:color="auto"/>
        <w:bottom w:val="none" w:sz="0" w:space="0" w:color="auto"/>
        <w:right w:val="none" w:sz="0" w:space="0" w:color="auto"/>
      </w:divBdr>
    </w:div>
    <w:div w:id="1423379739">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3041185">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1033702/c%C3%B3digo-penal-decreto-lei-2848-40" TargetMode="External"/><Relationship Id="rId18" Type="http://schemas.openxmlformats.org/officeDocument/2006/relationships/hyperlink" Target="http://www.jusbrasil.com.br/topicos/10611881/artigo-214-do-decreto-lei-n-2848-de-07-de-dezembro-de-1940" TargetMode="External"/><Relationship Id="rId26" Type="http://schemas.openxmlformats.org/officeDocument/2006/relationships/hyperlink" Target="http://www.jusbrasil.com.br/topicos/10610622/artigo-224-do-decreto-lei-n-2848-de-07-de-dezembro-de-1940" TargetMode="External"/><Relationship Id="rId39" Type="http://schemas.openxmlformats.org/officeDocument/2006/relationships/hyperlink" Target="http://www.jusbrasil.com.br/legislacao/818585/lei-12015-09" TargetMode="External"/><Relationship Id="rId21" Type="http://schemas.openxmlformats.org/officeDocument/2006/relationships/hyperlink" Target="http://www.jusbrasil.com.br/topicos/10611881/artigo-214-do-decreto-lei-n-2848-de-07-de-dezembro-de-1940" TargetMode="External"/><Relationship Id="rId34" Type="http://schemas.openxmlformats.org/officeDocument/2006/relationships/hyperlink" Target="http://www.jusbrasil.com.br/legislacao/155571402/constitui%C3%A7%C3%A3o-federal-constitui%C3%A7%C3%A3o-da-republica-federativa-do-brasil-1988" TargetMode="External"/><Relationship Id="rId42" Type="http://schemas.openxmlformats.org/officeDocument/2006/relationships/hyperlink" Target="http://www.jusbrasil.com.br/legislacao/1033702/c%C3%B3digo-penal-decreto-lei-2848-40" TargetMode="External"/><Relationship Id="rId47" Type="http://schemas.openxmlformats.org/officeDocument/2006/relationships/hyperlink" Target="http://www.jusbrasil.com.br/legislacao/818585/lei-12015-09" TargetMode="External"/><Relationship Id="rId50" Type="http://schemas.openxmlformats.org/officeDocument/2006/relationships/hyperlink" Target="http://www.jusbrasil.com.br/topicos/10611881/artigo-214-do-decreto-lei-n-2848-de-07-de-dezembro-de-1940" TargetMode="External"/><Relationship Id="rId55" Type="http://schemas.openxmlformats.org/officeDocument/2006/relationships/hyperlink" Target="http://www.jusbrasil.com.br/topicos/10868858/inciso-i-do-artigo-5-da-lei-n-11340-de-07-de-agosto-de-2006" TargetMode="External"/><Relationship Id="rId63" Type="http://schemas.openxmlformats.org/officeDocument/2006/relationships/hyperlink" Target="http://www.jusbrasil.com.br/legislacao/1033702/c%C3%B3digo-penal-decreto-lei-2848-40" TargetMode="External"/><Relationship Id="rId68" Type="http://schemas.openxmlformats.org/officeDocument/2006/relationships/hyperlink" Target="http://www.jusbrasil.com.br/topicos/10610622/artigo-224-do-decreto-lei-n-2848-de-07-de-dezembro-de-1940" TargetMode="External"/><Relationship Id="rId7" Type="http://schemas.openxmlformats.org/officeDocument/2006/relationships/hyperlink" Target="http://www.jusbrasil.com.br/topicos/10614199/artigo-621-do-decreto-lei-n-3689-de-03-de-outubro-de-1941"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legislacao/1033702/c%C3%B3digo-penal-decreto-lei-2848-40" TargetMode="External"/><Relationship Id="rId29" Type="http://schemas.openxmlformats.org/officeDocument/2006/relationships/hyperlink" Target="http://www.jusbrasil.com.br/topicos/10611881/artigo-214-do-decreto-lei-n-2848-de-07-de-dezembro-de-1940" TargetMode="External"/><Relationship Id="rId1" Type="http://schemas.openxmlformats.org/officeDocument/2006/relationships/styles" Target="styles.xml"/><Relationship Id="rId6" Type="http://schemas.openxmlformats.org/officeDocument/2006/relationships/hyperlink" Target="http://www.jusbrasil.com.br/legislacao/1033702/c%C3%B3digo-penal-decreto-lei-2848-40" TargetMode="External"/><Relationship Id="rId11" Type="http://schemas.openxmlformats.org/officeDocument/2006/relationships/hyperlink" Target="http://www.jusbrasil.com.br/legislacao/1033702/c%C3%B3digo-penal-decreto-lei-2848-40" TargetMode="External"/><Relationship Id="rId24" Type="http://schemas.openxmlformats.org/officeDocument/2006/relationships/hyperlink" Target="http://www.jusbrasil.com.br/legislacao/1033841/lei-dos-crimes-hediondos-lei-8072-90" TargetMode="External"/><Relationship Id="rId32" Type="http://schemas.openxmlformats.org/officeDocument/2006/relationships/hyperlink" Target="http://www.jusbrasil.com.br/topicos/10641516/artigo-5-da-constitui%C3%A7%C3%A3o-federal-de-1988" TargetMode="External"/><Relationship Id="rId37" Type="http://schemas.openxmlformats.org/officeDocument/2006/relationships/hyperlink" Target="http://www.jusbrasil.com.br/legislacao/155571402/constitui%C3%A7%C3%A3o-federal-constitui%C3%A7%C3%A3o-da-republica-federativa-do-brasil-1988" TargetMode="External"/><Relationship Id="rId40" Type="http://schemas.openxmlformats.org/officeDocument/2006/relationships/hyperlink" Target="http://www.jusbrasil.com.br/legislacao/818585/lei-12015-09" TargetMode="External"/><Relationship Id="rId45" Type="http://schemas.openxmlformats.org/officeDocument/2006/relationships/hyperlink" Target="http://tj-df.jusbrasil.com.br/jurisprudencia/220898572/apelacao-criminal-apr-20120910186736" TargetMode="External"/><Relationship Id="rId53" Type="http://schemas.openxmlformats.org/officeDocument/2006/relationships/hyperlink" Target="http://www.jusbrasil.com.br/legislacao/1033702/c%C3%B3digo-penal-decreto-lei-2848-40" TargetMode="External"/><Relationship Id="rId58" Type="http://schemas.openxmlformats.org/officeDocument/2006/relationships/hyperlink" Target="http://www.jusbrasil.com.br/legislacao/1033702/c%C3%B3digo-penal-decreto-lei-2848-40" TargetMode="External"/><Relationship Id="rId66" Type="http://schemas.openxmlformats.org/officeDocument/2006/relationships/hyperlink" Target="http://www.jusbrasil.com.br/topicos/10611881/artigo-214-do-decreto-lei-n-2848-de-07-de-dezembro-de-1940" TargetMode="External"/><Relationship Id="rId5" Type="http://schemas.openxmlformats.org/officeDocument/2006/relationships/hyperlink" Target="http://www.jusbrasil.com.br/topicos/28003927/artigo-217a-do-decreto-lei-n-2848-de-07-de-dezembro-de-1940" TargetMode="External"/><Relationship Id="rId15" Type="http://schemas.openxmlformats.org/officeDocument/2006/relationships/hyperlink" Target="http://www.jusbrasil.com.br/topicos/10611881/artigo-214-do-decreto-lei-n-2848-de-07-de-dezembro-de-1940" TargetMode="External"/><Relationship Id="rId23" Type="http://schemas.openxmlformats.org/officeDocument/2006/relationships/hyperlink" Target="https://www.planalto.gov.br/ccivil_03/LEIS/L8072.htm" TargetMode="External"/><Relationship Id="rId28" Type="http://schemas.openxmlformats.org/officeDocument/2006/relationships/hyperlink" Target="https://www.planalto.gov.br/ccivil_03/LEIS/L8072.htm" TargetMode="External"/><Relationship Id="rId36" Type="http://schemas.openxmlformats.org/officeDocument/2006/relationships/hyperlink" Target="http://www.jusbrasil.com.br/topicos/10729247/inciso-xl-do-artigo-5-da-constitui%C3%A7%C3%A3o-federal-de-1988" TargetMode="External"/><Relationship Id="rId49" Type="http://schemas.openxmlformats.org/officeDocument/2006/relationships/hyperlink" Target="http://www.jusbrasil.com.br/legislacao/1033702/c%C3%B3digo-penal-decreto-lei-2848-40" TargetMode="External"/><Relationship Id="rId57" Type="http://schemas.openxmlformats.org/officeDocument/2006/relationships/hyperlink" Target="http://www.jusbrasil.com.br/topicos/10631430/artigo-71-do-decreto-lei-n-2848-de-07-de-dezembro-de-1940" TargetMode="External"/><Relationship Id="rId61" Type="http://schemas.openxmlformats.org/officeDocument/2006/relationships/hyperlink" Target="http://www.jusbrasil.com.br/legislacao/1033702/c%C3%B3digo-penal-decreto-lei-2848-40" TargetMode="External"/><Relationship Id="rId10" Type="http://schemas.openxmlformats.org/officeDocument/2006/relationships/hyperlink" Target="http://www.jusbrasil.com.br/topicos/28003927/artigo-217a-do-decreto-lei-n-2848-de-07-de-dezembro-de-1940" TargetMode="External"/><Relationship Id="rId19" Type="http://schemas.openxmlformats.org/officeDocument/2006/relationships/hyperlink" Target="http://www.jusbrasil.com.br/topicos/10610622/artigo-224-do-decreto-lei-n-2848-de-07-de-dezembro-de-1940" TargetMode="External"/><Relationship Id="rId31" Type="http://schemas.openxmlformats.org/officeDocument/2006/relationships/hyperlink" Target="http://www.jusbrasil.com.br/legislacao/1033702/c%C3%B3digo-penal-decreto-lei-2848-40" TargetMode="External"/><Relationship Id="rId44" Type="http://schemas.openxmlformats.org/officeDocument/2006/relationships/hyperlink" Target="http://www.jusbrasil.com.br/legislacao/91735/c%C3%B3digo-processo-civil-lei-5869-73" TargetMode="External"/><Relationship Id="rId52" Type="http://schemas.openxmlformats.org/officeDocument/2006/relationships/hyperlink" Target="http://www.jusbrasil.com.br/topicos/10631430/artigo-71-do-decreto-lei-n-2848-de-07-de-dezembro-de-1940" TargetMode="External"/><Relationship Id="rId60" Type="http://schemas.openxmlformats.org/officeDocument/2006/relationships/hyperlink" Target="http://www.jusbrasil.com.br/topicos/10610622/artigo-224-do-decreto-lei-n-2848-de-07-de-dezembro-de-1940" TargetMode="External"/><Relationship Id="rId65" Type="http://schemas.openxmlformats.org/officeDocument/2006/relationships/hyperlink" Target="http://www.jusbrasil.com.br/topicos/28003927/artigo-217a-do-decreto-lei-n-2848-de-07-de-dezembro-de-1940" TargetMode="External"/><Relationship Id="rId4" Type="http://schemas.openxmlformats.org/officeDocument/2006/relationships/hyperlink" Target="http://www.jusbrasil.com.br/topicos/10611881/artigo-214-do-decreto-lei-n-2848-de-07-de-dezembro-de-1940" TargetMode="External"/><Relationship Id="rId9" Type="http://schemas.openxmlformats.org/officeDocument/2006/relationships/hyperlink" Target="http://www.jusbrasil.com.br/legislacao/1028351/c%C3%B3digo-processo-penal-decreto-lei-3689-41" TargetMode="External"/><Relationship Id="rId14" Type="http://schemas.openxmlformats.org/officeDocument/2006/relationships/hyperlink" Target="http://www.jusbrasil.com.br/legislacao/818585/lei-12015-09" TargetMode="External"/><Relationship Id="rId22" Type="http://schemas.openxmlformats.org/officeDocument/2006/relationships/hyperlink" Target="http://www.jusbrasil.com.br/legislacao/1033702/c%C3%B3digo-penal-decreto-lei-2848-40" TargetMode="External"/><Relationship Id="rId27" Type="http://schemas.openxmlformats.org/officeDocument/2006/relationships/hyperlink" Target="http://www.jusbrasil.com.br/legislacao/1033702/c%C3%B3digo-penal-decreto-lei-2848-40" TargetMode="External"/><Relationship Id="rId30" Type="http://schemas.openxmlformats.org/officeDocument/2006/relationships/hyperlink" Target="http://www.jusbrasil.com.br/topicos/10610622/artigo-224-do-decreto-lei-n-2848-de-07-de-dezembro-de-1940" TargetMode="External"/><Relationship Id="rId35" Type="http://schemas.openxmlformats.org/officeDocument/2006/relationships/hyperlink" Target="http://www.jusbrasil.com.br/topicos/10641516/artigo-5-da-constitui%C3%A7%C3%A3o-federal-de-1988" TargetMode="External"/><Relationship Id="rId43" Type="http://schemas.openxmlformats.org/officeDocument/2006/relationships/hyperlink" Target="http://www.jusbrasil.com.br/topicos/10727694/artigo-132-da-lei-n-5869-de-11-de-janeiro-de-1973" TargetMode="External"/><Relationship Id="rId48" Type="http://schemas.openxmlformats.org/officeDocument/2006/relationships/hyperlink" Target="http://www.jusbrasil.com.br/topicos/28003927/artigo-217a-do-decreto-lei-n-2848-de-07-de-dezembro-de-1940" TargetMode="External"/><Relationship Id="rId56" Type="http://schemas.openxmlformats.org/officeDocument/2006/relationships/hyperlink" Target="http://www.jusbrasil.com.br/legislacao/95552/lei-maria-da-penha-lei-11340-06" TargetMode="External"/><Relationship Id="rId64" Type="http://schemas.openxmlformats.org/officeDocument/2006/relationships/hyperlink" Target="http://www.jusbrasil.com.br/topicos/10611881/artigo-214-do-decreto-lei-n-2848-de-07-de-dezembro-de-1940" TargetMode="External"/><Relationship Id="rId69" Type="http://schemas.openxmlformats.org/officeDocument/2006/relationships/hyperlink" Target="http://www.jusbrasil.com.br/legislacao/1033702/c%C3%B3digo-penal-decreto-lei-2848-40" TargetMode="External"/><Relationship Id="rId8" Type="http://schemas.openxmlformats.org/officeDocument/2006/relationships/hyperlink" Target="http://www.jusbrasil.com.br/topicos/10614072/inciso-iii-do-artigo-621-do-decreto-lei-n-3689-de-03-de-outubro-de-1941" TargetMode="External"/><Relationship Id="rId51" Type="http://schemas.openxmlformats.org/officeDocument/2006/relationships/hyperlink" Target="http://www.jusbrasil.com.br/topicos/10610622/artigo-224-do-decreto-lei-n-2848-de-07-de-dezembro-de-1940"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jusbrasil.com.br/topicos/10611881/artigo-214-do-decreto-lei-n-2848-de-07-de-dezembro-de-1940" TargetMode="External"/><Relationship Id="rId17" Type="http://schemas.openxmlformats.org/officeDocument/2006/relationships/hyperlink" Target="http://www.jusbrasil.com.br/legislacao/818585/lei-12015-09" TargetMode="External"/><Relationship Id="rId25" Type="http://schemas.openxmlformats.org/officeDocument/2006/relationships/hyperlink" Target="https://www.planalto.gov.br/ccivil_03/LEIS/L8069.htm" TargetMode="External"/><Relationship Id="rId33" Type="http://schemas.openxmlformats.org/officeDocument/2006/relationships/hyperlink" Target="http://www.jusbrasil.com.br/topicos/10729247/inciso-xl-do-artigo-5-da-constitui%C3%A7%C3%A3o-federal-de-1988" TargetMode="External"/><Relationship Id="rId38" Type="http://schemas.openxmlformats.org/officeDocument/2006/relationships/hyperlink" Target="http://tj-rs.jusbrasil.com.br/jurisprudencia/151180199/apelacao-crime-acr-70058630328-rs" TargetMode="External"/><Relationship Id="rId46" Type="http://schemas.openxmlformats.org/officeDocument/2006/relationships/hyperlink" Target="http://www.jusbrasil.com.br/legislacao/818585/lei-12015-09" TargetMode="External"/><Relationship Id="rId59" Type="http://schemas.openxmlformats.org/officeDocument/2006/relationships/hyperlink" Target="http://www.jusbrasil.com.br/topicos/10611881/artigo-214-do-decreto-lei-n-2848-de-07-de-dezembro-de-1940" TargetMode="External"/><Relationship Id="rId67" Type="http://schemas.openxmlformats.org/officeDocument/2006/relationships/hyperlink" Target="http://www.jusbrasil.com.br/legislacao/1033702/c%C3%B3digo-penal-decreto-lei-2848-40" TargetMode="External"/><Relationship Id="rId20" Type="http://schemas.openxmlformats.org/officeDocument/2006/relationships/hyperlink" Target="http://www.jusbrasil.com.br/legislacao/1033702/c%C3%B3digo-penal-decreto-lei-2848-40" TargetMode="External"/><Relationship Id="rId41" Type="http://schemas.openxmlformats.org/officeDocument/2006/relationships/hyperlink" Target="http://www.jusbrasil.com.br/topicos/10612010/artigo-213-do-decreto-lei-n-2848-de-07-de-dezembro-de-1940" TargetMode="External"/><Relationship Id="rId54" Type="http://schemas.openxmlformats.org/officeDocument/2006/relationships/hyperlink" Target="http://www.jusbrasil.com.br/topicos/10868890/artigo-5-da-lei-n-11340-de-07-de-agosto-de-2006" TargetMode="External"/><Relationship Id="rId62" Type="http://schemas.openxmlformats.org/officeDocument/2006/relationships/hyperlink" Target="http://www.jusbrasil.com.br/topicos/10610622/artigo-224-do-decreto-lei-n-2848-de-07-de-dezembro-de-1940" TargetMode="External"/><Relationship Id="rId70" Type="http://schemas.openxmlformats.org/officeDocument/2006/relationships/hyperlink" Target="http://www.jusbrasil.com.br/topicos/10611881/artigo-214-do-decreto-lei-n-2848-de-07-de-dezembro-de-19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4568</Words>
  <Characters>24671</Characters>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2017-05-22T15:29:00Z</dcterms:created>
  <dcterms:modified xsi:type="dcterms:W3CDTF">2017-05-23T00:42:00Z</dcterms:modified>
</cp:coreProperties>
</file>