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34A5" w14:textId="77777777" w:rsidR="009C7CD5" w:rsidRDefault="009C7CD5" w:rsidP="00B06202">
      <w:pPr>
        <w:spacing w:before="240" w:line="360" w:lineRule="auto"/>
        <w:ind w:firstLineChars="200" w:firstLine="560"/>
        <w:jc w:val="right"/>
        <w:rPr>
          <w:sz w:val="28"/>
        </w:rPr>
      </w:pPr>
      <w:bookmarkStart w:id="0" w:name="_Hlk59195671"/>
    </w:p>
    <w:p w14:paraId="0A33711E" w14:textId="77777777" w:rsidR="009C7CD5" w:rsidRDefault="002C7692" w:rsidP="00B06202">
      <w:pPr>
        <w:spacing w:before="480" w:line="360" w:lineRule="auto"/>
        <w:jc w:val="center"/>
        <w:rPr>
          <w:rFonts w:eastAsia="KaiTi_GB2312"/>
          <w:b/>
          <w:sz w:val="36"/>
        </w:rPr>
      </w:pPr>
      <w:r>
        <w:rPr>
          <w:rFonts w:eastAsia="KaiTi_GB2312" w:hint="eastAsia"/>
          <w:b/>
          <w:sz w:val="36"/>
        </w:rPr>
        <w:t>北京航空航天大学计算机学院</w:t>
      </w:r>
    </w:p>
    <w:p w14:paraId="728730D6" w14:textId="77777777" w:rsidR="009C7CD5" w:rsidRDefault="009C7CD5" w:rsidP="00B06202">
      <w:pPr>
        <w:spacing w:before="240" w:line="360" w:lineRule="auto"/>
        <w:ind w:firstLineChars="200" w:firstLine="480"/>
        <w:jc w:val="center"/>
        <w:rPr>
          <w:sz w:val="24"/>
        </w:rPr>
      </w:pPr>
    </w:p>
    <w:p w14:paraId="476970A3" w14:textId="77777777" w:rsidR="009C7CD5" w:rsidRDefault="002C7692" w:rsidP="00B06202">
      <w:pPr>
        <w:spacing w:before="240" w:line="360" w:lineRule="auto"/>
        <w:jc w:val="center"/>
        <w:rPr>
          <w:rFonts w:eastAsia="SimHei"/>
          <w:b/>
          <w:sz w:val="52"/>
        </w:rPr>
      </w:pPr>
      <w:r>
        <w:rPr>
          <w:rFonts w:eastAsia="SimHei" w:hint="eastAsia"/>
          <w:b/>
          <w:sz w:val="52"/>
        </w:rPr>
        <w:t>学士学位论文开题报告</w:t>
      </w:r>
    </w:p>
    <w:p w14:paraId="3312F076" w14:textId="77777777" w:rsidR="009C7CD5" w:rsidRDefault="009C7CD5" w:rsidP="00B06202">
      <w:pPr>
        <w:spacing w:before="240" w:line="360" w:lineRule="auto"/>
        <w:ind w:firstLineChars="200" w:firstLine="640"/>
        <w:jc w:val="center"/>
        <w:rPr>
          <w:sz w:val="32"/>
        </w:rPr>
      </w:pPr>
    </w:p>
    <w:p w14:paraId="789FB123" w14:textId="77777777" w:rsidR="009C7CD5" w:rsidRDefault="009C7CD5" w:rsidP="00C20608">
      <w:pPr>
        <w:spacing w:before="240" w:line="360" w:lineRule="auto"/>
        <w:rPr>
          <w:sz w:val="44"/>
        </w:rPr>
      </w:pPr>
    </w:p>
    <w:p w14:paraId="215B767D" w14:textId="096A9151" w:rsidR="009C7CD5" w:rsidRDefault="002C7692" w:rsidP="00B06202">
      <w:pPr>
        <w:spacing w:line="360" w:lineRule="auto"/>
        <w:ind w:leftChars="250" w:left="1429" w:hangingChars="300" w:hanging="904"/>
        <w:rPr>
          <w:rFonts w:eastAsia="KaiTi_GB2312"/>
          <w:sz w:val="30"/>
        </w:rPr>
      </w:pPr>
      <w:r>
        <w:rPr>
          <w:rFonts w:eastAsia="KaiTi_GB2312" w:hint="eastAsia"/>
          <w:b/>
          <w:sz w:val="30"/>
        </w:rPr>
        <w:t>论文题目</w:t>
      </w:r>
      <w:r>
        <w:rPr>
          <w:rFonts w:eastAsia="KaiTi_GB2312" w:hint="eastAsia"/>
          <w:sz w:val="30"/>
        </w:rPr>
        <w:t>：</w:t>
      </w:r>
      <w:r w:rsidR="00771157" w:rsidRPr="00771157">
        <w:rPr>
          <w:rFonts w:eastAsia="KaiTi_GB2312" w:hint="eastAsia"/>
          <w:sz w:val="30"/>
        </w:rPr>
        <w:t>虚拟现实头眼协同对象操纵方法设计与实现</w:t>
      </w:r>
    </w:p>
    <w:p w14:paraId="4CDD6D1B" w14:textId="77777777" w:rsidR="009C7CD5" w:rsidRDefault="002C7692" w:rsidP="00B06202">
      <w:pPr>
        <w:spacing w:line="360" w:lineRule="auto"/>
        <w:ind w:firstLineChars="200" w:firstLine="602"/>
        <w:rPr>
          <w:rFonts w:eastAsia="KaiTi_GB2312"/>
          <w:sz w:val="30"/>
        </w:rPr>
      </w:pPr>
      <w:r>
        <w:rPr>
          <w:rFonts w:eastAsia="KaiTi_GB2312" w:hint="eastAsia"/>
          <w:b/>
          <w:sz w:val="30"/>
        </w:rPr>
        <w:t>专</w:t>
      </w:r>
      <w:r>
        <w:rPr>
          <w:rFonts w:eastAsia="KaiTi_GB2312" w:hint="eastAsia"/>
          <w:b/>
          <w:sz w:val="30"/>
        </w:rPr>
        <w:t xml:space="preserve">    </w:t>
      </w:r>
      <w:r>
        <w:rPr>
          <w:rFonts w:eastAsia="KaiTi_GB2312" w:hint="eastAsia"/>
          <w:b/>
          <w:sz w:val="30"/>
        </w:rPr>
        <w:t>业</w:t>
      </w:r>
      <w:r>
        <w:rPr>
          <w:rFonts w:eastAsia="KaiTi_GB2312" w:hint="eastAsia"/>
          <w:sz w:val="30"/>
        </w:rPr>
        <w:t>：计算机科学与技术</w:t>
      </w:r>
    </w:p>
    <w:p w14:paraId="65AF7A86" w14:textId="343BAF77"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b/>
          <w:sz w:val="30"/>
        </w:rPr>
        <w:t xml:space="preserve"> </w:t>
      </w:r>
      <w:r>
        <w:rPr>
          <w:rFonts w:eastAsia="KaiTi_GB2312" w:hint="eastAsia"/>
          <w:b/>
          <w:sz w:val="30"/>
        </w:rPr>
        <w:t xml:space="preserve"> </w:t>
      </w:r>
      <w:r>
        <w:rPr>
          <w:rFonts w:eastAsia="KaiTi_GB2312" w:hint="eastAsia"/>
          <w:b/>
          <w:sz w:val="30"/>
        </w:rPr>
        <w:t>生</w:t>
      </w:r>
      <w:r>
        <w:rPr>
          <w:rFonts w:eastAsia="KaiTi_GB2312" w:hint="eastAsia"/>
          <w:sz w:val="30"/>
        </w:rPr>
        <w:t>：</w:t>
      </w:r>
      <w:r w:rsidR="00C56B98">
        <w:rPr>
          <w:rFonts w:eastAsia="KaiTi_GB2312" w:hint="eastAsia"/>
          <w:sz w:val="30"/>
        </w:rPr>
        <w:t>刘兆薰</w:t>
      </w:r>
    </w:p>
    <w:p w14:paraId="17FC5F18" w14:textId="6181964F"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hint="eastAsia"/>
          <w:b/>
          <w:sz w:val="30"/>
        </w:rPr>
        <w:t>号</w:t>
      </w:r>
      <w:r>
        <w:rPr>
          <w:rFonts w:eastAsia="KaiTi_GB2312" w:hint="eastAsia"/>
          <w:sz w:val="30"/>
        </w:rPr>
        <w:t>：</w:t>
      </w:r>
      <w:r>
        <w:rPr>
          <w:rFonts w:eastAsia="KaiTi_GB2312" w:hint="eastAsia"/>
          <w:sz w:val="30"/>
        </w:rPr>
        <w:t>1</w:t>
      </w:r>
      <w:r w:rsidR="00C56B98">
        <w:rPr>
          <w:rFonts w:eastAsia="KaiTi_GB2312"/>
          <w:sz w:val="30"/>
        </w:rPr>
        <w:t>9373345</w:t>
      </w:r>
    </w:p>
    <w:p w14:paraId="47D8CB39" w14:textId="77777777" w:rsidR="009C7CD5" w:rsidRDefault="002C7692" w:rsidP="00B06202">
      <w:pPr>
        <w:spacing w:line="360" w:lineRule="auto"/>
        <w:ind w:firstLineChars="200" w:firstLine="602"/>
        <w:rPr>
          <w:rFonts w:eastAsia="KaiTi_GB2312"/>
          <w:sz w:val="44"/>
        </w:rPr>
      </w:pPr>
      <w:r>
        <w:rPr>
          <w:rFonts w:eastAsia="KaiTi_GB2312" w:hint="eastAsia"/>
          <w:b/>
          <w:sz w:val="30"/>
        </w:rPr>
        <w:t>指导教师</w:t>
      </w:r>
      <w:r>
        <w:rPr>
          <w:rFonts w:eastAsia="KaiTi_GB2312" w:hint="eastAsia"/>
          <w:sz w:val="30"/>
        </w:rPr>
        <w:t>：王莉莉</w:t>
      </w:r>
    </w:p>
    <w:p w14:paraId="62F929B0" w14:textId="77777777" w:rsidR="009C7CD5" w:rsidRDefault="009C7CD5" w:rsidP="00B06202">
      <w:pPr>
        <w:spacing w:before="240" w:line="360" w:lineRule="auto"/>
        <w:ind w:firstLineChars="200" w:firstLine="880"/>
        <w:jc w:val="center"/>
        <w:rPr>
          <w:sz w:val="44"/>
        </w:rPr>
      </w:pPr>
    </w:p>
    <w:p w14:paraId="0BC138EE" w14:textId="77777777" w:rsidR="009C7CD5" w:rsidRDefault="009C7CD5" w:rsidP="00B06202">
      <w:pPr>
        <w:spacing w:before="240" w:line="360" w:lineRule="auto"/>
        <w:ind w:firstLineChars="200" w:firstLine="880"/>
        <w:jc w:val="center"/>
        <w:rPr>
          <w:sz w:val="44"/>
        </w:rPr>
      </w:pPr>
    </w:p>
    <w:p w14:paraId="0EB1BCD5" w14:textId="77777777" w:rsidR="009C7CD5" w:rsidRDefault="009C7CD5" w:rsidP="00B06202">
      <w:pPr>
        <w:spacing w:before="240" w:line="360" w:lineRule="auto"/>
        <w:ind w:firstLineChars="200" w:firstLine="880"/>
        <w:jc w:val="center"/>
        <w:rPr>
          <w:sz w:val="44"/>
        </w:rPr>
      </w:pPr>
    </w:p>
    <w:p w14:paraId="53A5FDF6" w14:textId="77777777" w:rsidR="009C7CD5" w:rsidRDefault="002C7692" w:rsidP="00B06202">
      <w:pPr>
        <w:spacing w:line="360" w:lineRule="auto"/>
        <w:ind w:firstLineChars="200" w:firstLine="643"/>
        <w:jc w:val="center"/>
        <w:rPr>
          <w:rFonts w:eastAsia="SimHei"/>
          <w:b/>
          <w:sz w:val="32"/>
        </w:rPr>
      </w:pPr>
      <w:r>
        <w:rPr>
          <w:rFonts w:eastAsia="SimHei" w:hint="eastAsia"/>
          <w:b/>
          <w:sz w:val="32"/>
        </w:rPr>
        <w:t>北京航空航天大学计算机学院</w:t>
      </w:r>
    </w:p>
    <w:p w14:paraId="220CA441" w14:textId="32FB0F21" w:rsidR="009C7CD5" w:rsidRDefault="002C7692" w:rsidP="00B06202">
      <w:pPr>
        <w:spacing w:before="240" w:line="360" w:lineRule="auto"/>
        <w:ind w:firstLineChars="200" w:firstLine="600"/>
        <w:jc w:val="center"/>
        <w:rPr>
          <w:rFonts w:ascii="SimSun" w:hAnsi="SimSun"/>
          <w:sz w:val="30"/>
        </w:rPr>
        <w:sectPr w:rsidR="009C7CD5">
          <w:headerReference w:type="default" r:id="rId9"/>
          <w:footerReference w:type="default" r:id="rId10"/>
          <w:headerReference w:type="first" r:id="rId11"/>
          <w:footerReference w:type="first" r:id="rId12"/>
          <w:pgSz w:w="11906" w:h="16838"/>
          <w:pgMar w:top="1134" w:right="1134" w:bottom="1418" w:left="1134" w:header="1588" w:footer="1588" w:gutter="0"/>
          <w:cols w:space="425"/>
          <w:titlePg/>
          <w:docGrid w:type="lines" w:linePitch="326"/>
        </w:sectPr>
      </w:pPr>
      <w:r>
        <w:rPr>
          <w:rFonts w:eastAsia="SimHei" w:hint="eastAsia"/>
          <w:sz w:val="30"/>
        </w:rPr>
        <w:t>20</w:t>
      </w:r>
      <w:r>
        <w:rPr>
          <w:rFonts w:eastAsia="SimHei"/>
          <w:sz w:val="30"/>
        </w:rPr>
        <w:t>2</w:t>
      </w:r>
      <w:r w:rsidR="0018710B">
        <w:rPr>
          <w:rFonts w:eastAsia="SimHei"/>
          <w:sz w:val="30"/>
        </w:rPr>
        <w:t>3</w:t>
      </w:r>
      <w:r>
        <w:rPr>
          <w:rFonts w:eastAsia="SimHei" w:hint="eastAsia"/>
          <w:sz w:val="30"/>
        </w:rPr>
        <w:t>年</w:t>
      </w:r>
      <w:r>
        <w:rPr>
          <w:rFonts w:eastAsia="SimHei"/>
          <w:sz w:val="30"/>
        </w:rPr>
        <w:t>0</w:t>
      </w:r>
      <w:r w:rsidR="0018710B">
        <w:rPr>
          <w:rFonts w:eastAsia="SimHei"/>
          <w:sz w:val="30"/>
        </w:rPr>
        <w:t>2</w:t>
      </w:r>
      <w:r>
        <w:rPr>
          <w:rFonts w:eastAsia="SimHei" w:hint="eastAsia"/>
          <w:sz w:val="30"/>
        </w:rPr>
        <w:t>月</w:t>
      </w:r>
      <w:r w:rsidR="0018710B">
        <w:rPr>
          <w:rFonts w:eastAsia="SimHei"/>
          <w:sz w:val="30"/>
        </w:rPr>
        <w:t>24</w:t>
      </w:r>
      <w:r>
        <w:rPr>
          <w:rFonts w:eastAsia="SimHei" w:hint="eastAsia"/>
          <w:sz w:val="30"/>
        </w:rPr>
        <w:t>日</w:t>
      </w:r>
      <w:bookmarkEnd w:id="0"/>
    </w:p>
    <w:p w14:paraId="5A061BF1" w14:textId="77777777" w:rsidR="009C7CD5" w:rsidRDefault="009C7CD5" w:rsidP="00B06202">
      <w:pPr>
        <w:spacing w:before="240" w:line="360" w:lineRule="auto"/>
        <w:ind w:firstLineChars="200" w:firstLine="480"/>
        <w:jc w:val="left"/>
        <w:rPr>
          <w:rFonts w:ascii="SimSun" w:hAnsi="SimSun"/>
          <w:sz w:val="24"/>
        </w:rPr>
        <w:sectPr w:rsidR="009C7CD5">
          <w:type w:val="continuous"/>
          <w:pgSz w:w="11906" w:h="16838"/>
          <w:pgMar w:top="1928" w:right="1797" w:bottom="1928" w:left="1797" w:header="1588" w:footer="1588" w:gutter="0"/>
          <w:cols w:space="425"/>
          <w:titlePg/>
          <w:docGrid w:type="lines" w:linePitch="326"/>
        </w:sectPr>
      </w:pPr>
    </w:p>
    <w:bookmarkStart w:id="1" w:name="_Toc91583389" w:displacedByCustomXml="next"/>
    <w:sdt>
      <w:sdtPr>
        <w:rPr>
          <w:rFonts w:ascii="Times New Roman" w:eastAsia="SimSun" w:hAnsi="Times New Roman" w:cs="Times New Roman"/>
          <w:color w:val="auto"/>
          <w:kern w:val="2"/>
          <w:sz w:val="21"/>
          <w:szCs w:val="20"/>
          <w:lang w:val="zh-CN"/>
        </w:rPr>
        <w:id w:val="1843743591"/>
        <w:docPartObj>
          <w:docPartGallery w:val="Table of Contents"/>
          <w:docPartUnique/>
        </w:docPartObj>
      </w:sdtPr>
      <w:sdtEndPr>
        <w:rPr>
          <w:b/>
          <w:bCs/>
        </w:rPr>
      </w:sdtEndPr>
      <w:sdtContent>
        <w:p w14:paraId="376ACD95" w14:textId="77777777" w:rsidR="009C7CD5" w:rsidRDefault="002C7692" w:rsidP="00B06202">
          <w:pPr>
            <w:pStyle w:val="TOC10"/>
            <w:spacing w:line="360" w:lineRule="auto"/>
            <w:jc w:val="center"/>
            <w:rPr>
              <w:rFonts w:ascii="SimSun" w:eastAsia="SimSun" w:hAnsi="SimSun"/>
              <w:color w:val="000000" w:themeColor="text1"/>
            </w:rPr>
          </w:pPr>
          <w:r>
            <w:rPr>
              <w:rFonts w:ascii="SimSun" w:eastAsia="SimSun" w:hAnsi="SimSun"/>
              <w:color w:val="000000" w:themeColor="text1"/>
              <w:lang w:val="zh-CN"/>
            </w:rPr>
            <w:t>目</w:t>
          </w:r>
          <w:r>
            <w:rPr>
              <w:rFonts w:ascii="SimSun" w:eastAsia="SimSun" w:hAnsi="SimSun" w:hint="eastAsia"/>
              <w:color w:val="000000" w:themeColor="text1"/>
              <w:lang w:val="zh-CN"/>
            </w:rPr>
            <w:t xml:space="preserve"> </w:t>
          </w:r>
          <w:r>
            <w:rPr>
              <w:rFonts w:ascii="SimSun" w:eastAsia="SimSun" w:hAnsi="SimSun"/>
              <w:color w:val="000000" w:themeColor="text1"/>
              <w:lang w:val="zh-CN"/>
            </w:rPr>
            <w:t>录</w:t>
          </w:r>
        </w:p>
        <w:p w14:paraId="175DAF96" w14:textId="73A3D087" w:rsidR="002C7692" w:rsidRDefault="002C7692" w:rsidP="00B06202">
          <w:pPr>
            <w:pStyle w:val="TOC1"/>
            <w:tabs>
              <w:tab w:val="left" w:pos="420"/>
              <w:tab w:val="right" w:leader="dot" w:pos="9060"/>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78850" w:history="1">
            <w:r w:rsidRPr="00871764">
              <w:rPr>
                <w:rStyle w:val="Hyperlink"/>
                <w:noProof/>
              </w:rPr>
              <w:t>1.</w:t>
            </w:r>
            <w:r>
              <w:rPr>
                <w:rFonts w:asciiTheme="minorHAnsi" w:eastAsiaTheme="minorEastAsia" w:hAnsiTheme="minorHAnsi" w:cstheme="minorBidi"/>
                <w:noProof/>
                <w:szCs w:val="22"/>
              </w:rPr>
              <w:tab/>
            </w:r>
            <w:r w:rsidRPr="00871764">
              <w:rPr>
                <w:rStyle w:val="Hyperlink"/>
                <w:noProof/>
              </w:rPr>
              <w:t>论文选题背景与意义</w:t>
            </w:r>
            <w:r>
              <w:rPr>
                <w:noProof/>
                <w:webHidden/>
              </w:rPr>
              <w:tab/>
            </w:r>
            <w:r>
              <w:rPr>
                <w:noProof/>
                <w:webHidden/>
              </w:rPr>
              <w:fldChar w:fldCharType="begin"/>
            </w:r>
            <w:r>
              <w:rPr>
                <w:noProof/>
                <w:webHidden/>
              </w:rPr>
              <w:instrText xml:space="preserve"> PAGEREF _Toc97078850 \h </w:instrText>
            </w:r>
            <w:r>
              <w:rPr>
                <w:noProof/>
                <w:webHidden/>
              </w:rPr>
            </w:r>
            <w:r>
              <w:rPr>
                <w:noProof/>
                <w:webHidden/>
              </w:rPr>
              <w:fldChar w:fldCharType="separate"/>
            </w:r>
            <w:r>
              <w:rPr>
                <w:noProof/>
                <w:webHidden/>
              </w:rPr>
              <w:t>2</w:t>
            </w:r>
            <w:r>
              <w:rPr>
                <w:noProof/>
                <w:webHidden/>
              </w:rPr>
              <w:fldChar w:fldCharType="end"/>
            </w:r>
          </w:hyperlink>
        </w:p>
        <w:p w14:paraId="0025DAE6"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1" w:history="1">
            <w:r w:rsidR="002C7692" w:rsidRPr="00871764">
              <w:rPr>
                <w:rStyle w:val="Hyperlink"/>
                <w:noProof/>
              </w:rPr>
              <w:t>2.</w:t>
            </w:r>
            <w:r w:rsidR="002C7692">
              <w:rPr>
                <w:rFonts w:asciiTheme="minorHAnsi" w:eastAsiaTheme="minorEastAsia" w:hAnsiTheme="minorHAnsi" w:cstheme="minorBidi"/>
                <w:noProof/>
                <w:szCs w:val="22"/>
              </w:rPr>
              <w:tab/>
            </w:r>
            <w:r w:rsidR="002C7692" w:rsidRPr="00871764">
              <w:rPr>
                <w:rStyle w:val="Hyperlink"/>
                <w:noProof/>
              </w:rPr>
              <w:t>国内外研究现状</w:t>
            </w:r>
            <w:r w:rsidR="002C7692">
              <w:rPr>
                <w:noProof/>
                <w:webHidden/>
              </w:rPr>
              <w:tab/>
            </w:r>
            <w:r w:rsidR="002C7692">
              <w:rPr>
                <w:noProof/>
                <w:webHidden/>
              </w:rPr>
              <w:fldChar w:fldCharType="begin"/>
            </w:r>
            <w:r w:rsidR="002C7692">
              <w:rPr>
                <w:noProof/>
                <w:webHidden/>
              </w:rPr>
              <w:instrText xml:space="preserve"> PAGEREF _Toc97078851 \h </w:instrText>
            </w:r>
            <w:r w:rsidR="002C7692">
              <w:rPr>
                <w:noProof/>
                <w:webHidden/>
              </w:rPr>
            </w:r>
            <w:r w:rsidR="002C7692">
              <w:rPr>
                <w:noProof/>
                <w:webHidden/>
              </w:rPr>
              <w:fldChar w:fldCharType="separate"/>
            </w:r>
            <w:r w:rsidR="002C7692">
              <w:rPr>
                <w:noProof/>
                <w:webHidden/>
              </w:rPr>
              <w:t>4</w:t>
            </w:r>
            <w:r w:rsidR="002C7692">
              <w:rPr>
                <w:noProof/>
                <w:webHidden/>
              </w:rPr>
              <w:fldChar w:fldCharType="end"/>
            </w:r>
          </w:hyperlink>
        </w:p>
        <w:p w14:paraId="474B4F05"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2" w:history="1">
            <w:r w:rsidR="002C7692" w:rsidRPr="00871764">
              <w:rPr>
                <w:rStyle w:val="Hyperlink"/>
                <w:noProof/>
              </w:rPr>
              <w:t>3.</w:t>
            </w:r>
            <w:r w:rsidR="002C7692">
              <w:rPr>
                <w:rFonts w:asciiTheme="minorHAnsi" w:eastAsiaTheme="minorEastAsia" w:hAnsiTheme="minorHAnsi" w:cstheme="minorBidi"/>
                <w:noProof/>
                <w:szCs w:val="22"/>
              </w:rPr>
              <w:tab/>
            </w:r>
            <w:r w:rsidR="002C7692" w:rsidRPr="00871764">
              <w:rPr>
                <w:rStyle w:val="Hyperlink"/>
                <w:noProof/>
              </w:rPr>
              <w:t>论文的研究内容和拟采取的技术方案</w:t>
            </w:r>
            <w:r w:rsidR="002C7692">
              <w:rPr>
                <w:noProof/>
                <w:webHidden/>
              </w:rPr>
              <w:tab/>
            </w:r>
            <w:r w:rsidR="002C7692">
              <w:rPr>
                <w:noProof/>
                <w:webHidden/>
              </w:rPr>
              <w:fldChar w:fldCharType="begin"/>
            </w:r>
            <w:r w:rsidR="002C7692">
              <w:rPr>
                <w:noProof/>
                <w:webHidden/>
              </w:rPr>
              <w:instrText xml:space="preserve"> PAGEREF _Toc97078852 \h </w:instrText>
            </w:r>
            <w:r w:rsidR="002C7692">
              <w:rPr>
                <w:noProof/>
                <w:webHidden/>
              </w:rPr>
            </w:r>
            <w:r w:rsidR="002C7692">
              <w:rPr>
                <w:noProof/>
                <w:webHidden/>
              </w:rPr>
              <w:fldChar w:fldCharType="separate"/>
            </w:r>
            <w:r w:rsidR="002C7692">
              <w:rPr>
                <w:noProof/>
                <w:webHidden/>
              </w:rPr>
              <w:t>8</w:t>
            </w:r>
            <w:r w:rsidR="002C7692">
              <w:rPr>
                <w:noProof/>
                <w:webHidden/>
              </w:rPr>
              <w:fldChar w:fldCharType="end"/>
            </w:r>
          </w:hyperlink>
        </w:p>
        <w:p w14:paraId="2F2345C4"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3" w:history="1">
            <w:r w:rsidR="002C7692" w:rsidRPr="00871764">
              <w:rPr>
                <w:rStyle w:val="Hyperlink"/>
                <w:noProof/>
              </w:rPr>
              <w:t>4.</w:t>
            </w:r>
            <w:r w:rsidR="002C7692">
              <w:rPr>
                <w:rFonts w:asciiTheme="minorHAnsi" w:eastAsiaTheme="minorEastAsia" w:hAnsiTheme="minorHAnsi" w:cstheme="minorBidi"/>
                <w:noProof/>
                <w:szCs w:val="22"/>
              </w:rPr>
              <w:tab/>
            </w:r>
            <w:r w:rsidR="002C7692" w:rsidRPr="00871764">
              <w:rPr>
                <w:rStyle w:val="Hyperlink"/>
                <w:noProof/>
              </w:rPr>
              <w:t>论文研究计划</w:t>
            </w:r>
            <w:r w:rsidR="002C7692">
              <w:rPr>
                <w:noProof/>
                <w:webHidden/>
              </w:rPr>
              <w:tab/>
            </w:r>
            <w:r w:rsidR="002C7692">
              <w:rPr>
                <w:noProof/>
                <w:webHidden/>
              </w:rPr>
              <w:fldChar w:fldCharType="begin"/>
            </w:r>
            <w:r w:rsidR="002C7692">
              <w:rPr>
                <w:noProof/>
                <w:webHidden/>
              </w:rPr>
              <w:instrText xml:space="preserve"> PAGEREF _Toc97078853 \h </w:instrText>
            </w:r>
            <w:r w:rsidR="002C7692">
              <w:rPr>
                <w:noProof/>
                <w:webHidden/>
              </w:rPr>
            </w:r>
            <w:r w:rsidR="002C7692">
              <w:rPr>
                <w:noProof/>
                <w:webHidden/>
              </w:rPr>
              <w:fldChar w:fldCharType="separate"/>
            </w:r>
            <w:r w:rsidR="002C7692">
              <w:rPr>
                <w:noProof/>
                <w:webHidden/>
              </w:rPr>
              <w:t>9</w:t>
            </w:r>
            <w:r w:rsidR="002C7692">
              <w:rPr>
                <w:noProof/>
                <w:webHidden/>
              </w:rPr>
              <w:fldChar w:fldCharType="end"/>
            </w:r>
          </w:hyperlink>
        </w:p>
        <w:p w14:paraId="773834FC"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4" w:history="1">
            <w:r w:rsidR="002C7692" w:rsidRPr="00871764">
              <w:rPr>
                <w:rStyle w:val="Hyperlink"/>
                <w:noProof/>
              </w:rPr>
              <w:t>5.</w:t>
            </w:r>
            <w:r w:rsidR="002C7692">
              <w:rPr>
                <w:rFonts w:asciiTheme="minorHAnsi" w:eastAsiaTheme="minorEastAsia" w:hAnsiTheme="minorHAnsi" w:cstheme="minorBidi"/>
                <w:noProof/>
                <w:szCs w:val="22"/>
              </w:rPr>
              <w:tab/>
            </w:r>
            <w:r w:rsidR="002C7692" w:rsidRPr="00871764">
              <w:rPr>
                <w:rStyle w:val="Hyperlink"/>
                <w:noProof/>
              </w:rPr>
              <w:t>主要参考文献</w:t>
            </w:r>
            <w:r w:rsidR="002C7692">
              <w:rPr>
                <w:noProof/>
                <w:webHidden/>
              </w:rPr>
              <w:tab/>
            </w:r>
            <w:r w:rsidR="002C7692">
              <w:rPr>
                <w:noProof/>
                <w:webHidden/>
              </w:rPr>
              <w:fldChar w:fldCharType="begin"/>
            </w:r>
            <w:r w:rsidR="002C7692">
              <w:rPr>
                <w:noProof/>
                <w:webHidden/>
              </w:rPr>
              <w:instrText xml:space="preserve"> PAGEREF _Toc97078854 \h </w:instrText>
            </w:r>
            <w:r w:rsidR="002C7692">
              <w:rPr>
                <w:noProof/>
                <w:webHidden/>
              </w:rPr>
            </w:r>
            <w:r w:rsidR="002C7692">
              <w:rPr>
                <w:noProof/>
                <w:webHidden/>
              </w:rPr>
              <w:fldChar w:fldCharType="separate"/>
            </w:r>
            <w:r w:rsidR="002C7692">
              <w:rPr>
                <w:noProof/>
                <w:webHidden/>
              </w:rPr>
              <w:t>10</w:t>
            </w:r>
            <w:r w:rsidR="002C7692">
              <w:rPr>
                <w:noProof/>
                <w:webHidden/>
              </w:rPr>
              <w:fldChar w:fldCharType="end"/>
            </w:r>
          </w:hyperlink>
        </w:p>
        <w:p w14:paraId="42559E02" w14:textId="77777777" w:rsidR="009C7CD5" w:rsidRDefault="002C7692" w:rsidP="00B06202">
          <w:pPr>
            <w:spacing w:line="360" w:lineRule="auto"/>
            <w:rPr>
              <w:bCs/>
              <w:lang w:val="zh-CN"/>
            </w:rPr>
          </w:pPr>
          <w:r>
            <w:rPr>
              <w:bCs/>
              <w:lang w:val="zh-CN"/>
            </w:rPr>
            <w:fldChar w:fldCharType="end"/>
          </w:r>
        </w:p>
        <w:p w14:paraId="699B934F" w14:textId="77777777" w:rsidR="009C7CD5" w:rsidRDefault="002C7692" w:rsidP="00B06202">
          <w:pPr>
            <w:spacing w:line="360" w:lineRule="auto"/>
          </w:pPr>
          <w:r>
            <w:rPr>
              <w:bCs/>
              <w:lang w:val="zh-CN"/>
            </w:rPr>
            <w:br w:type="page"/>
          </w:r>
        </w:p>
      </w:sdtContent>
    </w:sdt>
    <w:p w14:paraId="106F1CB6" w14:textId="3D7A6DBD" w:rsidR="009C7CD5" w:rsidRDefault="00E96966" w:rsidP="00B06202">
      <w:pPr>
        <w:spacing w:line="360" w:lineRule="auto"/>
        <w:jc w:val="center"/>
        <w:rPr>
          <w:rFonts w:ascii="SimSun" w:hAnsi="SimSun"/>
          <w:b/>
          <w:bCs/>
          <w:sz w:val="32"/>
          <w:szCs w:val="32"/>
        </w:rPr>
      </w:pPr>
      <w:r>
        <w:rPr>
          <w:rFonts w:ascii="SimSun" w:hAnsi="SimSun" w:hint="eastAsia"/>
          <w:b/>
          <w:bCs/>
          <w:sz w:val="32"/>
          <w:szCs w:val="32"/>
        </w:rPr>
        <w:lastRenderedPageBreak/>
        <w:t xml:space="preserve"> </w:t>
      </w:r>
      <w:bookmarkStart w:id="2" w:name="OLE_LINK1"/>
      <w:bookmarkStart w:id="3" w:name="OLE_LINK2"/>
      <w:r w:rsidR="0074351D" w:rsidRPr="0074351D">
        <w:rPr>
          <w:rFonts w:ascii="SimSun" w:hAnsi="SimSun" w:hint="eastAsia"/>
          <w:b/>
          <w:bCs/>
          <w:sz w:val="32"/>
          <w:szCs w:val="32"/>
        </w:rPr>
        <w:t>虚拟现实头眼协同对象操纵方法设计与实现</w:t>
      </w:r>
      <w:bookmarkEnd w:id="2"/>
      <w:bookmarkEnd w:id="3"/>
    </w:p>
    <w:p w14:paraId="11AD31E2" w14:textId="6F2292A1" w:rsidR="009C7CD5" w:rsidRDefault="002C7692" w:rsidP="00B06202">
      <w:pPr>
        <w:pStyle w:val="Heading1"/>
        <w:numPr>
          <w:ilvl w:val="0"/>
          <w:numId w:val="1"/>
        </w:numPr>
        <w:spacing w:line="360" w:lineRule="auto"/>
      </w:pPr>
      <w:bookmarkStart w:id="4" w:name="_Toc97078850"/>
      <w:r>
        <w:t>论文选题背景与意义</w:t>
      </w:r>
      <w:bookmarkEnd w:id="1"/>
      <w:bookmarkEnd w:id="4"/>
    </w:p>
    <w:p w14:paraId="24470AF8" w14:textId="471DDC76" w:rsidR="00DA17C8" w:rsidRDefault="001D4243" w:rsidP="001D4243">
      <w:pPr>
        <w:spacing w:line="360" w:lineRule="auto"/>
        <w:ind w:firstLineChars="200" w:firstLine="480"/>
        <w:rPr>
          <w:rFonts w:ascii="SimSun" w:hAnsi="SimSun" w:cs="SimSun"/>
          <w:color w:val="000000" w:themeColor="text1"/>
          <w:sz w:val="24"/>
          <w:szCs w:val="24"/>
        </w:rPr>
      </w:pPr>
      <w:r w:rsidRPr="001D4243">
        <w:rPr>
          <w:rFonts w:ascii="SimSun" w:hAnsi="SimSun" w:cs="SimSun" w:hint="eastAsia"/>
          <w:color w:val="000000" w:themeColor="text1"/>
          <w:sz w:val="24"/>
          <w:szCs w:val="24"/>
        </w:rPr>
        <w:t>虚拟现实（Virtual Reality）</w:t>
      </w:r>
      <w:r w:rsidR="00C53698">
        <w:rPr>
          <w:rFonts w:ascii="SimSun" w:hAnsi="SimSun" w:cs="SimSun" w:hint="eastAsia"/>
          <w:color w:val="000000" w:themeColor="text1"/>
          <w:sz w:val="24"/>
          <w:szCs w:val="24"/>
        </w:rPr>
        <w:t>技术</w:t>
      </w:r>
      <w:r w:rsidRPr="001D4243">
        <w:rPr>
          <w:rFonts w:ascii="SimSun" w:hAnsi="SimSun" w:cs="SimSun" w:hint="eastAsia"/>
          <w:color w:val="000000" w:themeColor="text1"/>
          <w:sz w:val="24"/>
          <w:szCs w:val="24"/>
        </w:rPr>
        <w:t>，简称VR，是一种利用计算机技术来模拟生活环境或创造虚拟现实的新型多媒体技术</w:t>
      </w:r>
      <w:r w:rsidR="0022460A">
        <w:rPr>
          <w:rFonts w:ascii="SimSun" w:hAnsi="SimSun" w:cs="SimSun" w:hint="eastAsia"/>
          <w:color w:val="000000" w:themeColor="text1"/>
          <w:sz w:val="24"/>
          <w:szCs w:val="24"/>
        </w:rPr>
        <w:t>，是扩展现实（Extended</w:t>
      </w:r>
      <w:r w:rsidR="0022460A">
        <w:rPr>
          <w:rFonts w:ascii="SimSun" w:hAnsi="SimSun" w:cs="SimSun"/>
          <w:color w:val="000000" w:themeColor="text1"/>
          <w:sz w:val="24"/>
          <w:szCs w:val="24"/>
        </w:rPr>
        <w:t xml:space="preserve"> </w:t>
      </w:r>
      <w:r w:rsidR="0022460A">
        <w:rPr>
          <w:rFonts w:ascii="SimSun" w:hAnsi="SimSun" w:cs="SimSun" w:hint="eastAsia"/>
          <w:color w:val="000000" w:themeColor="text1"/>
          <w:sz w:val="24"/>
          <w:szCs w:val="24"/>
        </w:rPr>
        <w:t>Reality）技术的一个分支</w:t>
      </w:r>
      <w:r w:rsidRPr="001D4243">
        <w:rPr>
          <w:rFonts w:ascii="SimSun" w:hAnsi="SimSun" w:cs="SimSun" w:hint="eastAsia"/>
          <w:color w:val="000000" w:themeColor="text1"/>
          <w:sz w:val="24"/>
          <w:szCs w:val="24"/>
        </w:rPr>
        <w:t>。</w:t>
      </w:r>
      <w:r w:rsidR="00B216CE">
        <w:rPr>
          <w:rFonts w:ascii="SimSun" w:hAnsi="SimSun" w:cs="SimSun" w:hint="eastAsia"/>
          <w:color w:val="000000" w:themeColor="text1"/>
          <w:sz w:val="24"/>
          <w:szCs w:val="24"/>
        </w:rPr>
        <w:t>目前主流的VR设备</w:t>
      </w:r>
      <w:r w:rsidR="00A76031">
        <w:rPr>
          <w:rFonts w:ascii="SimSun" w:hAnsi="SimSun" w:cs="SimSun" w:hint="eastAsia"/>
          <w:color w:val="000000" w:themeColor="text1"/>
          <w:sz w:val="24"/>
          <w:szCs w:val="24"/>
        </w:rPr>
        <w:t>可</w:t>
      </w:r>
      <w:r w:rsidRPr="001D4243">
        <w:rPr>
          <w:rFonts w:ascii="SimSun" w:hAnsi="SimSun" w:cs="SimSun" w:hint="eastAsia"/>
          <w:color w:val="000000" w:themeColor="text1"/>
          <w:sz w:val="24"/>
          <w:szCs w:val="24"/>
        </w:rPr>
        <w:t>利用</w:t>
      </w:r>
      <w:r w:rsidR="0072213B">
        <w:rPr>
          <w:rFonts w:ascii="SimSun" w:hAnsi="SimSun" w:cs="SimSun" w:hint="eastAsia"/>
          <w:color w:val="000000" w:themeColor="text1"/>
          <w:sz w:val="24"/>
          <w:szCs w:val="24"/>
        </w:rPr>
        <w:t>头戴式显示器</w:t>
      </w:r>
      <w:r w:rsidRPr="001D4243">
        <w:rPr>
          <w:rFonts w:ascii="SimSun" w:hAnsi="SimSun" w:cs="SimSun" w:hint="eastAsia"/>
          <w:color w:val="000000" w:themeColor="text1"/>
          <w:sz w:val="24"/>
          <w:szCs w:val="24"/>
        </w:rPr>
        <w:t>，</w:t>
      </w:r>
      <w:r w:rsidR="0072213B">
        <w:rPr>
          <w:rFonts w:ascii="SimSun" w:hAnsi="SimSun" w:cs="SimSun" w:hint="eastAsia"/>
          <w:color w:val="000000" w:themeColor="text1"/>
          <w:sz w:val="24"/>
          <w:szCs w:val="24"/>
        </w:rPr>
        <w:t>按键式手柄或压力反馈</w:t>
      </w:r>
      <w:r w:rsidRPr="001D4243">
        <w:rPr>
          <w:rFonts w:ascii="SimSun" w:hAnsi="SimSun" w:cs="SimSun" w:hint="eastAsia"/>
          <w:color w:val="000000" w:themeColor="text1"/>
          <w:sz w:val="24"/>
          <w:szCs w:val="24"/>
        </w:rPr>
        <w:t>手套，</w:t>
      </w:r>
      <w:r w:rsidR="0072213B">
        <w:rPr>
          <w:rFonts w:ascii="SimSun" w:hAnsi="SimSun" w:cs="SimSun" w:hint="eastAsia"/>
          <w:color w:val="000000" w:themeColor="text1"/>
          <w:sz w:val="24"/>
          <w:szCs w:val="24"/>
        </w:rPr>
        <w:t>定位器</w:t>
      </w:r>
      <w:r w:rsidRPr="001D4243">
        <w:rPr>
          <w:rFonts w:ascii="SimSun" w:hAnsi="SimSun" w:cs="SimSun" w:hint="eastAsia"/>
          <w:color w:val="000000" w:themeColor="text1"/>
          <w:sz w:val="24"/>
          <w:szCs w:val="24"/>
        </w:rPr>
        <w:t>和</w:t>
      </w:r>
      <w:r w:rsidR="0072213B">
        <w:rPr>
          <w:rFonts w:ascii="SimSun" w:hAnsi="SimSun" w:cs="SimSun" w:hint="eastAsia"/>
          <w:color w:val="000000" w:themeColor="text1"/>
          <w:sz w:val="24"/>
          <w:szCs w:val="24"/>
        </w:rPr>
        <w:t>特定软件支持</w:t>
      </w:r>
      <w:r w:rsidRPr="001D4243">
        <w:rPr>
          <w:rFonts w:ascii="SimSun" w:hAnsi="SimSun" w:cs="SimSun" w:hint="eastAsia"/>
          <w:color w:val="000000" w:themeColor="text1"/>
          <w:sz w:val="24"/>
          <w:szCs w:val="24"/>
        </w:rPr>
        <w:t>，建立起一个完全虚拟的三维空间。</w:t>
      </w:r>
      <w:r w:rsidR="00044B67" w:rsidRPr="00044B67">
        <w:rPr>
          <w:rFonts w:ascii="SimSun" w:hAnsi="SimSun" w:cs="SimSun" w:hint="eastAsia"/>
          <w:color w:val="000000" w:themeColor="text1"/>
          <w:sz w:val="24"/>
          <w:szCs w:val="24"/>
        </w:rPr>
        <w:t>使用者</w:t>
      </w:r>
      <w:r w:rsidR="00044B67">
        <w:rPr>
          <w:rFonts w:ascii="SimSun" w:hAnsi="SimSun" w:cs="SimSun" w:hint="eastAsia"/>
          <w:color w:val="000000" w:themeColor="text1"/>
          <w:sz w:val="24"/>
          <w:szCs w:val="24"/>
        </w:rPr>
        <w:t>在这个虚拟的环境里</w:t>
      </w:r>
      <w:r w:rsidR="00044B67" w:rsidRPr="00044B67">
        <w:rPr>
          <w:rFonts w:ascii="SimSun" w:hAnsi="SimSun" w:cs="SimSun" w:hint="eastAsia"/>
          <w:color w:val="000000" w:themeColor="text1"/>
          <w:sz w:val="24"/>
          <w:szCs w:val="24"/>
        </w:rPr>
        <w:t>进行位置移动</w:t>
      </w:r>
      <w:r w:rsidR="00044B67">
        <w:rPr>
          <w:rFonts w:ascii="SimSun" w:hAnsi="SimSun" w:cs="SimSun" w:hint="eastAsia"/>
          <w:color w:val="000000" w:themeColor="text1"/>
          <w:sz w:val="24"/>
          <w:szCs w:val="24"/>
        </w:rPr>
        <w:t>和动作改变</w:t>
      </w:r>
      <w:r w:rsidR="00044B67" w:rsidRPr="00044B67">
        <w:rPr>
          <w:rFonts w:ascii="SimSun" w:hAnsi="SimSun" w:cs="SimSun" w:hint="eastAsia"/>
          <w:color w:val="000000" w:themeColor="text1"/>
          <w:sz w:val="24"/>
          <w:szCs w:val="24"/>
        </w:rPr>
        <w:t>时，</w:t>
      </w:r>
      <w:r w:rsidR="00044B67">
        <w:rPr>
          <w:rFonts w:ascii="SimSun" w:hAnsi="SimSun" w:cs="SimSun" w:hint="eastAsia"/>
          <w:color w:val="000000" w:themeColor="text1"/>
          <w:sz w:val="24"/>
          <w:szCs w:val="24"/>
        </w:rPr>
        <w:t>计算机</w:t>
      </w:r>
      <w:r w:rsidR="00044B67" w:rsidRPr="00044B67">
        <w:rPr>
          <w:rFonts w:ascii="SimSun" w:hAnsi="SimSun" w:cs="SimSun" w:hint="eastAsia"/>
          <w:color w:val="000000" w:themeColor="text1"/>
          <w:sz w:val="24"/>
          <w:szCs w:val="24"/>
        </w:rPr>
        <w:t>可以立即进行</w:t>
      </w:r>
      <w:r w:rsidR="00044B67">
        <w:rPr>
          <w:rFonts w:ascii="SimSun" w:hAnsi="SimSun" w:cs="SimSun" w:hint="eastAsia"/>
          <w:color w:val="000000" w:themeColor="text1"/>
          <w:sz w:val="24"/>
          <w:szCs w:val="24"/>
        </w:rPr>
        <w:t>高度实时的、</w:t>
      </w:r>
      <w:r w:rsidR="00044B67" w:rsidRPr="00044B67">
        <w:rPr>
          <w:rFonts w:ascii="SimSun" w:hAnsi="SimSun" w:cs="SimSun" w:hint="eastAsia"/>
          <w:color w:val="000000" w:themeColor="text1"/>
          <w:sz w:val="24"/>
          <w:szCs w:val="24"/>
        </w:rPr>
        <w:t>复杂的运算，将精确的三维世界影像传回产生临场感</w:t>
      </w:r>
      <w:r w:rsidR="008329B5">
        <w:rPr>
          <w:rFonts w:ascii="SimSun" w:hAnsi="SimSun" w:cs="SimSun" w:hint="eastAsia"/>
          <w:color w:val="000000" w:themeColor="text1"/>
          <w:sz w:val="24"/>
          <w:szCs w:val="24"/>
        </w:rPr>
        <w:t>，让</w:t>
      </w:r>
      <w:r w:rsidR="008329B5" w:rsidRPr="001D4243">
        <w:rPr>
          <w:rFonts w:ascii="SimSun" w:hAnsi="SimSun" w:cs="SimSun" w:hint="eastAsia"/>
          <w:color w:val="000000" w:themeColor="text1"/>
          <w:sz w:val="24"/>
          <w:szCs w:val="24"/>
        </w:rPr>
        <w:t>使用者身处完全的视觉环境中</w:t>
      </w:r>
      <w:r w:rsidR="00EC21A0">
        <w:rPr>
          <w:rFonts w:ascii="SimSun" w:hAnsi="SimSun" w:cs="SimSun" w:hint="eastAsia"/>
          <w:color w:val="000000" w:themeColor="text1"/>
          <w:sz w:val="24"/>
          <w:szCs w:val="24"/>
        </w:rPr>
        <w:t>，</w:t>
      </w:r>
      <w:r w:rsidR="00772A6C">
        <w:rPr>
          <w:rFonts w:ascii="SimSun" w:hAnsi="SimSun" w:cs="SimSun" w:hint="eastAsia"/>
          <w:color w:val="000000" w:themeColor="text1"/>
          <w:sz w:val="24"/>
          <w:szCs w:val="24"/>
        </w:rPr>
        <w:t>并且</w:t>
      </w:r>
      <w:r w:rsidR="00EC21A0" w:rsidRPr="001D4243">
        <w:rPr>
          <w:rFonts w:ascii="SimSun" w:hAnsi="SimSun" w:cs="SimSun" w:hint="eastAsia"/>
          <w:color w:val="000000" w:themeColor="text1"/>
          <w:sz w:val="24"/>
          <w:szCs w:val="24"/>
        </w:rPr>
        <w:t>可以进行形象的操作和交互。</w:t>
      </w:r>
      <w:r w:rsidR="00044B67" w:rsidRPr="00044B67">
        <w:rPr>
          <w:rFonts w:ascii="SimSun" w:hAnsi="SimSun" w:cs="SimSun" w:hint="eastAsia"/>
          <w:color w:val="000000" w:themeColor="text1"/>
          <w:sz w:val="24"/>
          <w:szCs w:val="24"/>
        </w:rPr>
        <w:t>该技术整合了</w:t>
      </w:r>
      <w:r w:rsidR="009A1AF0">
        <w:rPr>
          <w:rFonts w:ascii="SimSun" w:hAnsi="SimSun" w:cs="SimSun" w:hint="eastAsia"/>
          <w:color w:val="000000" w:themeColor="text1"/>
          <w:sz w:val="24"/>
          <w:szCs w:val="24"/>
        </w:rPr>
        <w:t>计算机图形学</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仿真模拟</w:t>
      </w:r>
      <w:r w:rsidR="00044B67" w:rsidRPr="00044B67">
        <w:rPr>
          <w:rFonts w:ascii="SimSun" w:hAnsi="SimSun" w:cs="SimSun" w:hint="eastAsia"/>
          <w:color w:val="000000" w:themeColor="text1"/>
          <w:sz w:val="24"/>
          <w:szCs w:val="24"/>
        </w:rPr>
        <w:t>、人工</w:t>
      </w:r>
      <w:r w:rsidR="009C16CF">
        <w:rPr>
          <w:rFonts w:ascii="SimSun" w:hAnsi="SimSun" w:cs="SimSun" w:hint="eastAsia"/>
          <w:color w:val="000000" w:themeColor="text1"/>
          <w:sz w:val="24"/>
          <w:szCs w:val="24"/>
        </w:rPr>
        <w:t>智能</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传感器</w:t>
      </w:r>
      <w:r w:rsidR="00044B67" w:rsidRPr="00044B67">
        <w:rPr>
          <w:rFonts w:ascii="SimSun" w:hAnsi="SimSun" w:cs="SimSun" w:hint="eastAsia"/>
          <w:color w:val="000000" w:themeColor="text1"/>
          <w:sz w:val="24"/>
          <w:szCs w:val="24"/>
        </w:rPr>
        <w:t>、</w:t>
      </w:r>
      <w:r w:rsidR="00C9034F">
        <w:rPr>
          <w:rFonts w:ascii="SimSun" w:hAnsi="SimSun" w:cs="SimSun" w:hint="eastAsia"/>
          <w:color w:val="000000" w:themeColor="text1"/>
          <w:sz w:val="24"/>
          <w:szCs w:val="24"/>
        </w:rPr>
        <w:t>网络以及并行计算</w:t>
      </w:r>
      <w:r w:rsidR="00044B67" w:rsidRPr="00044B67">
        <w:rPr>
          <w:rFonts w:ascii="SimSun" w:hAnsi="SimSun" w:cs="SimSun" w:hint="eastAsia"/>
          <w:color w:val="000000" w:themeColor="text1"/>
          <w:sz w:val="24"/>
          <w:szCs w:val="24"/>
        </w:rPr>
        <w:t>等技术的最新发展成果，是一种高技术模拟系统。</w:t>
      </w:r>
    </w:p>
    <w:p w14:paraId="4E0BB645" w14:textId="6AEBB867" w:rsidR="00605DFA" w:rsidRDefault="008E7C9A"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VR</w:t>
      </w:r>
      <w:r w:rsidR="00C74B18">
        <w:rPr>
          <w:rFonts w:ascii="SimSun" w:hAnsi="SimSun" w:cs="SimSun" w:hint="eastAsia"/>
          <w:color w:val="000000" w:themeColor="text1"/>
          <w:sz w:val="24"/>
          <w:szCs w:val="24"/>
        </w:rPr>
        <w:t>已经</w:t>
      </w:r>
      <w:r w:rsidR="00790D98">
        <w:rPr>
          <w:rFonts w:ascii="SimSun" w:hAnsi="SimSun" w:cs="SimSun" w:hint="eastAsia"/>
          <w:color w:val="000000" w:themeColor="text1"/>
          <w:sz w:val="24"/>
          <w:szCs w:val="24"/>
        </w:rPr>
        <w:t>在</w:t>
      </w:r>
      <w:r w:rsidR="00FE1591">
        <w:rPr>
          <w:rFonts w:ascii="SimSun" w:hAnsi="SimSun" w:cs="SimSun" w:hint="eastAsia"/>
          <w:color w:val="000000" w:themeColor="text1"/>
          <w:sz w:val="24"/>
          <w:szCs w:val="24"/>
        </w:rPr>
        <w:t>影视</w:t>
      </w:r>
      <w:r w:rsidR="001D4243" w:rsidRPr="001D4243">
        <w:rPr>
          <w:rFonts w:ascii="SimSun" w:hAnsi="SimSun" w:cs="SimSun" w:hint="eastAsia"/>
          <w:color w:val="000000" w:themeColor="text1"/>
          <w:sz w:val="24"/>
          <w:szCs w:val="24"/>
        </w:rPr>
        <w:t>娱乐</w:t>
      </w:r>
      <w:r w:rsidR="00FE1591">
        <w:rPr>
          <w:rFonts w:ascii="SimSun" w:hAnsi="SimSun" w:cs="SimSun" w:hint="eastAsia"/>
          <w:color w:val="000000" w:themeColor="text1"/>
          <w:sz w:val="24"/>
          <w:szCs w:val="24"/>
        </w:rPr>
        <w:t>、教研教学</w:t>
      </w:r>
      <w:r w:rsidR="00982E88">
        <w:rPr>
          <w:rFonts w:ascii="SimSun" w:hAnsi="SimSun" w:cs="SimSun" w:hint="eastAsia"/>
          <w:color w:val="000000" w:themeColor="text1"/>
          <w:sz w:val="24"/>
          <w:szCs w:val="24"/>
        </w:rPr>
        <w:t>、设计辅助</w:t>
      </w:r>
      <w:r w:rsidR="001D4243" w:rsidRPr="001D4243">
        <w:rPr>
          <w:rFonts w:ascii="SimSun" w:hAnsi="SimSun" w:cs="SimSun" w:hint="eastAsia"/>
          <w:color w:val="000000" w:themeColor="text1"/>
          <w:sz w:val="24"/>
          <w:szCs w:val="24"/>
        </w:rPr>
        <w:t>等</w:t>
      </w:r>
      <w:r w:rsidR="002A7374">
        <w:rPr>
          <w:rFonts w:ascii="SimSun" w:hAnsi="SimSun" w:cs="SimSun" w:hint="eastAsia"/>
          <w:color w:val="000000" w:themeColor="text1"/>
          <w:sz w:val="24"/>
          <w:szCs w:val="24"/>
        </w:rPr>
        <w:t>领域颇有建树</w:t>
      </w:r>
      <w:r>
        <w:rPr>
          <w:rFonts w:ascii="SimSun" w:hAnsi="SimSun" w:cs="SimSun" w:hint="eastAsia"/>
          <w:color w:val="000000" w:themeColor="text1"/>
          <w:sz w:val="24"/>
          <w:szCs w:val="24"/>
        </w:rPr>
        <w:t>，</w:t>
      </w:r>
      <w:r w:rsidR="00DA17C8">
        <w:rPr>
          <w:rFonts w:ascii="SimSun" w:hAnsi="SimSun" w:cs="SimSun" w:hint="eastAsia"/>
          <w:color w:val="000000" w:themeColor="text1"/>
          <w:sz w:val="24"/>
          <w:szCs w:val="24"/>
        </w:rPr>
        <w:t>然而学界</w:t>
      </w:r>
      <w:r w:rsidR="00E83E3D">
        <w:rPr>
          <w:rFonts w:ascii="SimSun" w:hAnsi="SimSun" w:cs="SimSun" w:hint="eastAsia"/>
          <w:color w:val="000000" w:themeColor="text1"/>
          <w:sz w:val="24"/>
          <w:szCs w:val="24"/>
        </w:rPr>
        <w:t>和工业界</w:t>
      </w:r>
      <w:r w:rsidR="00DA17C8">
        <w:rPr>
          <w:rFonts w:ascii="SimSun" w:hAnsi="SimSun" w:cs="SimSun" w:hint="eastAsia"/>
          <w:color w:val="000000" w:themeColor="text1"/>
          <w:sz w:val="24"/>
          <w:szCs w:val="24"/>
        </w:rPr>
        <w:t>依旧留存着许多非常关键的问题</w:t>
      </w:r>
      <w:r w:rsidR="00E473B0">
        <w:rPr>
          <w:rFonts w:ascii="SimSun" w:hAnsi="SimSun" w:cs="SimSun" w:hint="eastAsia"/>
          <w:color w:val="000000" w:themeColor="text1"/>
          <w:sz w:val="24"/>
          <w:szCs w:val="24"/>
        </w:rPr>
        <w:t>亟待解决</w:t>
      </w:r>
      <w:r w:rsidR="00DA17C8">
        <w:rPr>
          <w:rFonts w:ascii="SimSun" w:hAnsi="SimSun" w:cs="SimSun" w:hint="eastAsia"/>
          <w:color w:val="000000" w:themeColor="text1"/>
          <w:sz w:val="24"/>
          <w:szCs w:val="24"/>
        </w:rPr>
        <w:t>，比如如何高效准确并且无压力地进行虚拟环境中的物体控制和交互，如何提高虚拟环境中的图形渲染效率</w:t>
      </w:r>
      <w:r w:rsidR="00F7738F">
        <w:rPr>
          <w:rFonts w:ascii="SimSun" w:hAnsi="SimSun" w:cs="SimSun" w:hint="eastAsia"/>
          <w:color w:val="000000" w:themeColor="text1"/>
          <w:sz w:val="24"/>
          <w:szCs w:val="24"/>
        </w:rPr>
        <w:t>等，拥有非常大的研究价值</w:t>
      </w:r>
      <w:r>
        <w:rPr>
          <w:rFonts w:ascii="SimSun" w:hAnsi="SimSun" w:cs="SimSun" w:hint="eastAsia"/>
          <w:color w:val="000000" w:themeColor="text1"/>
          <w:sz w:val="24"/>
          <w:szCs w:val="24"/>
        </w:rPr>
        <w:t>。</w:t>
      </w:r>
    </w:p>
    <w:p w14:paraId="1BF558D1" w14:textId="5EAE5571" w:rsidR="00605DFA" w:rsidRDefault="00DA64AF"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在影视</w:t>
      </w:r>
      <w:r w:rsidR="00605DFA">
        <w:rPr>
          <w:rFonts w:ascii="SimSun" w:hAnsi="SimSun" w:cs="SimSun" w:hint="eastAsia"/>
          <w:color w:val="000000" w:themeColor="text1"/>
          <w:sz w:val="24"/>
          <w:szCs w:val="24"/>
        </w:rPr>
        <w:t>制作</w:t>
      </w:r>
      <w:r>
        <w:rPr>
          <w:rFonts w:ascii="SimSun" w:hAnsi="SimSun" w:cs="SimSun" w:hint="eastAsia"/>
          <w:color w:val="000000" w:themeColor="text1"/>
          <w:sz w:val="24"/>
          <w:szCs w:val="24"/>
        </w:rPr>
        <w:t>行业，</w:t>
      </w:r>
      <w:r w:rsidR="00605DFA">
        <w:rPr>
          <w:rFonts w:ascii="SimSun" w:hAnsi="SimSun" w:cs="SimSun" w:hint="eastAsia"/>
          <w:color w:val="000000" w:themeColor="text1"/>
          <w:sz w:val="24"/>
          <w:szCs w:val="24"/>
        </w:rPr>
        <w:t>VR</w:t>
      </w:r>
      <w:r w:rsidR="00605DFA" w:rsidRPr="00605DFA">
        <w:rPr>
          <w:rFonts w:ascii="SimSun" w:hAnsi="SimSun" w:cs="SimSun" w:hint="eastAsia"/>
          <w:color w:val="000000" w:themeColor="text1"/>
          <w:sz w:val="24"/>
          <w:szCs w:val="24"/>
        </w:rPr>
        <w:t>主要通过构建出可与影视场景交互的虚幻三维空间场景，结合对观众的头、眼、手等部位动作捕捉，及时调整影像呈现内容，继而形成人景互动的独特体验。</w:t>
      </w:r>
      <w:r w:rsidR="00690A34">
        <w:rPr>
          <w:rFonts w:ascii="SimSun" w:hAnsi="SimSun" w:cs="SimSun" w:hint="eastAsia"/>
          <w:color w:val="000000" w:themeColor="text1"/>
          <w:sz w:val="24"/>
          <w:szCs w:val="24"/>
        </w:rPr>
        <w:t>在网络直播行业，</w:t>
      </w:r>
      <w:r w:rsidR="00690A34" w:rsidRPr="00690A34">
        <w:rPr>
          <w:rFonts w:ascii="SimSun" w:hAnsi="SimSun" w:cs="SimSun" w:hint="eastAsia"/>
          <w:color w:val="000000" w:themeColor="text1"/>
          <w:sz w:val="24"/>
          <w:szCs w:val="24"/>
        </w:rPr>
        <w:t>观众往往不能全方位了解</w:t>
      </w:r>
      <w:r w:rsidR="00690A34">
        <w:rPr>
          <w:rFonts w:ascii="SimSun" w:hAnsi="SimSun" w:cs="SimSun" w:hint="eastAsia"/>
          <w:color w:val="000000" w:themeColor="text1"/>
          <w:sz w:val="24"/>
          <w:szCs w:val="24"/>
        </w:rPr>
        <w:t>传统的</w:t>
      </w:r>
      <w:r w:rsidR="00690A34" w:rsidRPr="00690A34">
        <w:rPr>
          <w:rFonts w:ascii="SimSun" w:hAnsi="SimSun" w:cs="SimSun" w:hint="eastAsia"/>
          <w:color w:val="000000" w:themeColor="text1"/>
          <w:sz w:val="24"/>
          <w:szCs w:val="24"/>
        </w:rPr>
        <w:t>直播对象周围环境状况，无法切身感受现场氛围，而 VR 直播将活动现场还原到虚拟空间中</w:t>
      </w:r>
      <w:r w:rsidR="00690A34">
        <w:rPr>
          <w:rFonts w:ascii="SimSun" w:hAnsi="SimSun" w:cs="SimSun" w:hint="eastAsia"/>
          <w:color w:val="000000" w:themeColor="text1"/>
          <w:sz w:val="24"/>
          <w:szCs w:val="24"/>
        </w:rPr>
        <w:t>，让观众可以身临其境地自由选择观看位置和角度，有极高的互动性。</w:t>
      </w:r>
      <w:r w:rsidR="007535F5">
        <w:rPr>
          <w:rFonts w:ascii="SimSun" w:hAnsi="SimSun" w:cs="SimSun" w:hint="eastAsia"/>
          <w:color w:val="000000" w:themeColor="text1"/>
          <w:sz w:val="24"/>
          <w:szCs w:val="24"/>
        </w:rPr>
        <w:t>在数字展馆应用中，</w:t>
      </w:r>
      <w:r w:rsidR="007535F5" w:rsidRPr="007535F5">
        <w:rPr>
          <w:rFonts w:ascii="SimSun" w:hAnsi="SimSun" w:cs="SimSun" w:hint="eastAsia"/>
          <w:color w:val="000000" w:themeColor="text1"/>
          <w:sz w:val="24"/>
          <w:szCs w:val="24"/>
        </w:rPr>
        <w:t>虚拟现实技术与展馆展示相结合，不仅体现了其开放、共享、多媒体呈现的特点，数字化呈现实体展的全部内容，还突破实体展的时空局限性，利用图文、视频、三维模型等深度资料，对重点展品进行延展和补充，加强了可视化的网络互动体验，使得展览内容更丰富和多样。</w:t>
      </w:r>
      <w:r w:rsidR="007535F5">
        <w:rPr>
          <w:rFonts w:ascii="SimSun" w:hAnsi="SimSun" w:cs="SimSun" w:hint="eastAsia"/>
          <w:color w:val="000000" w:themeColor="text1"/>
          <w:sz w:val="24"/>
          <w:szCs w:val="24"/>
        </w:rPr>
        <w:t>在课堂教学中，</w:t>
      </w:r>
      <w:r w:rsidR="007535F5" w:rsidRPr="007535F5">
        <w:rPr>
          <w:rFonts w:ascii="SimSun" w:hAnsi="SimSun" w:cs="SimSun" w:hint="eastAsia"/>
          <w:color w:val="000000" w:themeColor="text1"/>
          <w:sz w:val="24"/>
          <w:szCs w:val="24"/>
        </w:rPr>
        <w:t>虚拟现实技术可通过自然的交互方式，将抽象的学习内容可视化、形象化，为学生提供传统教材无法实现的沉浸式学习体验，提升学生获取知识主动性，实现更高的知识保留度。目前，教育已成为虚拟现实应用行业中发展最快也是最先落地的领域，随着政策的鼓励和市场的驱动，预计虚拟现实教育市场还将持续增长。</w:t>
      </w:r>
      <w:r w:rsidR="007535F5">
        <w:rPr>
          <w:rFonts w:ascii="SimSun" w:hAnsi="SimSun" w:cs="SimSun" w:hint="eastAsia"/>
          <w:color w:val="000000" w:themeColor="text1"/>
          <w:sz w:val="24"/>
          <w:szCs w:val="24"/>
        </w:rPr>
        <w:t>在产品设计领域，</w:t>
      </w:r>
      <w:r w:rsidR="007535F5" w:rsidRPr="007535F5">
        <w:rPr>
          <w:rFonts w:ascii="SimSun" w:hAnsi="SimSun" w:cs="SimSun" w:hint="eastAsia"/>
          <w:color w:val="000000" w:themeColor="text1"/>
          <w:sz w:val="24"/>
          <w:szCs w:val="24"/>
        </w:rPr>
        <w:t>以工业互联网或物联网平台为基础，虚拟现实</w:t>
      </w:r>
      <w:r w:rsidR="007535F5">
        <w:rPr>
          <w:rFonts w:ascii="SimSun" w:hAnsi="SimSun" w:cs="SimSun" w:hint="eastAsia"/>
          <w:color w:val="000000" w:themeColor="text1"/>
          <w:sz w:val="24"/>
          <w:szCs w:val="24"/>
        </w:rPr>
        <w:t>已经</w:t>
      </w:r>
      <w:r w:rsidR="007535F5" w:rsidRPr="007535F5">
        <w:rPr>
          <w:rFonts w:ascii="SimSun" w:hAnsi="SimSun" w:cs="SimSun" w:hint="eastAsia"/>
          <w:color w:val="000000" w:themeColor="text1"/>
          <w:sz w:val="24"/>
          <w:szCs w:val="24"/>
        </w:rPr>
        <w:t>成为实现数字孪生（Digital Twins）的核心技术之一。依托特定工具软件可以在虚拟空间中构建出与物理世界完全对等的数字镜像，成为将产品研发、生产制造、商业推广三个维度的数据全部汇集的基础，实现</w:t>
      </w:r>
      <w:r w:rsidR="007535F5" w:rsidRPr="007535F5">
        <w:rPr>
          <w:rFonts w:ascii="SimSun" w:hAnsi="SimSun" w:cs="SimSun" w:hint="eastAsia"/>
          <w:color w:val="000000" w:themeColor="text1"/>
          <w:sz w:val="24"/>
          <w:szCs w:val="24"/>
        </w:rPr>
        <w:lastRenderedPageBreak/>
        <w:t>了数据信息与真实物理环境间的互动，为进行阶段性数据验证、业务流程参考的提供了重要支撑。</w:t>
      </w:r>
    </w:p>
    <w:p w14:paraId="64A29083" w14:textId="1D7A53C4" w:rsidR="00CE440D" w:rsidRDefault="00CE440D" w:rsidP="00605DFA">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目前，</w:t>
      </w:r>
      <w:r w:rsidRPr="00CE440D">
        <w:rPr>
          <w:rFonts w:ascii="SimSun" w:hAnsi="SimSun" w:cs="SimSun" w:hint="eastAsia"/>
          <w:color w:val="000000" w:themeColor="text1"/>
          <w:sz w:val="24"/>
          <w:szCs w:val="24"/>
        </w:rPr>
        <w:t>虚拟现实</w:t>
      </w:r>
      <w:r>
        <w:rPr>
          <w:rFonts w:ascii="SimSun" w:hAnsi="SimSun" w:cs="SimSun" w:hint="eastAsia"/>
          <w:color w:val="000000" w:themeColor="text1"/>
          <w:sz w:val="24"/>
          <w:szCs w:val="24"/>
        </w:rPr>
        <w:t>已</w:t>
      </w:r>
      <w:r w:rsidRPr="00CE440D">
        <w:rPr>
          <w:rFonts w:ascii="SimSun" w:hAnsi="SimSun" w:cs="SimSun" w:hint="eastAsia"/>
          <w:color w:val="000000" w:themeColor="text1"/>
          <w:sz w:val="24"/>
          <w:szCs w:val="24"/>
        </w:rPr>
        <w:t>是预计增长潜力最大的</w:t>
      </w:r>
      <w:r w:rsidR="00631EEB">
        <w:rPr>
          <w:rFonts w:ascii="SimSun" w:hAnsi="SimSun" w:cs="SimSun" w:hint="eastAsia"/>
          <w:color w:val="000000" w:themeColor="text1"/>
          <w:sz w:val="24"/>
          <w:szCs w:val="24"/>
        </w:rPr>
        <w:t>高新</w:t>
      </w:r>
      <w:r w:rsidRPr="00CE440D">
        <w:rPr>
          <w:rFonts w:ascii="SimSun" w:hAnsi="SimSun" w:cs="SimSun" w:hint="eastAsia"/>
          <w:color w:val="000000" w:themeColor="text1"/>
          <w:sz w:val="24"/>
          <w:szCs w:val="24"/>
        </w:rPr>
        <w:t>技术之一。根据IDC研究公司</w:t>
      </w:r>
      <w:r w:rsidR="00CC62AC">
        <w:rPr>
          <w:rFonts w:ascii="SimSun" w:hAnsi="SimSun" w:cs="SimSun" w:hint="eastAsia"/>
          <w:color w:val="000000" w:themeColor="text1"/>
          <w:sz w:val="24"/>
          <w:szCs w:val="24"/>
        </w:rPr>
        <w:t>在2</w:t>
      </w:r>
      <w:r w:rsidR="00CC62AC">
        <w:rPr>
          <w:rFonts w:ascii="SimSun" w:hAnsi="SimSun" w:cs="SimSun"/>
          <w:color w:val="000000" w:themeColor="text1"/>
          <w:sz w:val="24"/>
          <w:szCs w:val="24"/>
        </w:rPr>
        <w:t>018</w:t>
      </w:r>
      <w:r w:rsidR="00CC62AC">
        <w:rPr>
          <w:rFonts w:ascii="SimSun" w:hAnsi="SimSun" w:cs="SimSun" w:hint="eastAsia"/>
          <w:color w:val="000000" w:themeColor="text1"/>
          <w:sz w:val="24"/>
          <w:szCs w:val="24"/>
        </w:rPr>
        <w:t>年发布</w:t>
      </w:r>
      <w:r w:rsidRPr="00CE440D">
        <w:rPr>
          <w:rFonts w:ascii="SimSun" w:hAnsi="SimSun" w:cs="SimSun" w:hint="eastAsia"/>
          <w:color w:val="000000" w:themeColor="text1"/>
          <w:sz w:val="24"/>
          <w:szCs w:val="24"/>
        </w:rPr>
        <w:t>的预测，在未来四年内，VR</w:t>
      </w:r>
      <w:r w:rsidR="00ED2097">
        <w:rPr>
          <w:rFonts w:ascii="SimSun" w:hAnsi="SimSun" w:cs="SimSun" w:hint="eastAsia"/>
          <w:color w:val="000000" w:themeColor="text1"/>
          <w:sz w:val="24"/>
          <w:szCs w:val="24"/>
        </w:rPr>
        <w:t>相关</w:t>
      </w:r>
      <w:r w:rsidRPr="00CE440D">
        <w:rPr>
          <w:rFonts w:ascii="SimSun" w:hAnsi="SimSun" w:cs="SimSun" w:hint="eastAsia"/>
          <w:color w:val="000000" w:themeColor="text1"/>
          <w:sz w:val="24"/>
          <w:szCs w:val="24"/>
        </w:rPr>
        <w:t>的投资将</w:t>
      </w:r>
      <w:r w:rsidR="00395237">
        <w:rPr>
          <w:rFonts w:ascii="SimSun" w:hAnsi="SimSun" w:cs="SimSun" w:hint="eastAsia"/>
          <w:color w:val="000000" w:themeColor="text1"/>
          <w:sz w:val="24"/>
          <w:szCs w:val="24"/>
        </w:rPr>
        <w:t>增长约</w:t>
      </w:r>
      <w:r w:rsidRPr="00CE440D">
        <w:rPr>
          <w:rFonts w:ascii="SimSun" w:hAnsi="SimSun" w:cs="SimSun" w:hint="eastAsia"/>
          <w:color w:val="000000" w:themeColor="text1"/>
          <w:sz w:val="24"/>
          <w:szCs w:val="24"/>
        </w:rPr>
        <w:t>2</w:t>
      </w:r>
      <w:r w:rsidR="00395237">
        <w:rPr>
          <w:rFonts w:ascii="SimSun" w:hAnsi="SimSun" w:cs="SimSun"/>
          <w:color w:val="000000" w:themeColor="text1"/>
          <w:sz w:val="24"/>
          <w:szCs w:val="24"/>
        </w:rPr>
        <w:t>0</w:t>
      </w:r>
      <w:r w:rsidRPr="00CE440D">
        <w:rPr>
          <w:rFonts w:ascii="SimSun" w:hAnsi="SimSun" w:cs="SimSun" w:hint="eastAsia"/>
          <w:color w:val="000000" w:themeColor="text1"/>
          <w:sz w:val="24"/>
          <w:szCs w:val="24"/>
        </w:rPr>
        <w:t>倍，</w:t>
      </w:r>
      <w:r w:rsidR="00266EDF">
        <w:rPr>
          <w:rFonts w:ascii="SimSun" w:hAnsi="SimSun" w:cs="SimSun" w:hint="eastAsia"/>
          <w:color w:val="000000" w:themeColor="text1"/>
          <w:sz w:val="24"/>
          <w:szCs w:val="24"/>
        </w:rPr>
        <w:t>具体表现为</w:t>
      </w:r>
      <w:r w:rsidR="00836BA8">
        <w:rPr>
          <w:rFonts w:ascii="SimSun" w:hAnsi="SimSun" w:cs="SimSun" w:hint="eastAsia"/>
          <w:color w:val="000000" w:themeColor="text1"/>
          <w:sz w:val="24"/>
          <w:szCs w:val="24"/>
        </w:rPr>
        <w:t>在</w:t>
      </w:r>
      <w:r w:rsidRPr="00CE440D">
        <w:rPr>
          <w:rFonts w:ascii="SimSun" w:hAnsi="SimSun" w:cs="SimSun" w:hint="eastAsia"/>
          <w:color w:val="000000" w:themeColor="text1"/>
          <w:sz w:val="24"/>
          <w:szCs w:val="24"/>
        </w:rPr>
        <w:t>2022年达到155亿欧元。此外，这项技术将成为企业数字化转型计划的关键</w:t>
      </w:r>
      <w:r w:rsidR="00F80DCB">
        <w:rPr>
          <w:rFonts w:ascii="SimSun" w:hAnsi="SimSun" w:cs="SimSun" w:hint="eastAsia"/>
          <w:color w:val="000000" w:themeColor="text1"/>
          <w:sz w:val="24"/>
          <w:szCs w:val="24"/>
        </w:rPr>
        <w:t>。</w:t>
      </w:r>
      <w:r w:rsidRPr="00CE440D">
        <w:rPr>
          <w:rFonts w:ascii="SimSun" w:hAnsi="SimSun" w:cs="SimSun" w:hint="eastAsia"/>
          <w:color w:val="000000" w:themeColor="text1"/>
          <w:sz w:val="24"/>
          <w:szCs w:val="24"/>
        </w:rPr>
        <w:t>到2019年，企业在这一领域的支出将超过消费领域的支出</w:t>
      </w:r>
      <w:r w:rsidR="00F80DCB">
        <w:rPr>
          <w:rFonts w:ascii="SimSun" w:hAnsi="SimSun" w:cs="SimSun" w:hint="eastAsia"/>
          <w:color w:val="000000" w:themeColor="text1"/>
          <w:sz w:val="24"/>
          <w:szCs w:val="24"/>
        </w:rPr>
        <w:t>；换言之</w:t>
      </w:r>
      <w:r w:rsidRPr="00CE440D">
        <w:rPr>
          <w:rFonts w:ascii="SimSun" w:hAnsi="SimSun" w:cs="SimSun" w:hint="eastAsia"/>
          <w:color w:val="000000" w:themeColor="text1"/>
          <w:sz w:val="24"/>
          <w:szCs w:val="24"/>
        </w:rPr>
        <w:t>，预计到2020年，超过一半的</w:t>
      </w:r>
      <w:r w:rsidR="00941EBF">
        <w:rPr>
          <w:rFonts w:ascii="SimSun" w:hAnsi="SimSun" w:cs="SimSun" w:hint="eastAsia"/>
          <w:color w:val="000000" w:themeColor="text1"/>
          <w:sz w:val="24"/>
          <w:szCs w:val="24"/>
        </w:rPr>
        <w:t>大型</w:t>
      </w:r>
      <w:r w:rsidRPr="00CE440D">
        <w:rPr>
          <w:rFonts w:ascii="SimSun" w:hAnsi="SimSun" w:cs="SimSun" w:hint="eastAsia"/>
          <w:color w:val="000000" w:themeColor="text1"/>
          <w:sz w:val="24"/>
          <w:szCs w:val="24"/>
        </w:rPr>
        <w:t>公司将有一个</w:t>
      </w:r>
      <w:r w:rsidR="002A4A60">
        <w:rPr>
          <w:rFonts w:ascii="SimSun" w:hAnsi="SimSun" w:cs="SimSun" w:hint="eastAsia"/>
          <w:color w:val="000000" w:themeColor="text1"/>
          <w:sz w:val="24"/>
          <w:szCs w:val="24"/>
        </w:rPr>
        <w:t>以</w:t>
      </w:r>
      <w:r w:rsidRPr="00CE440D">
        <w:rPr>
          <w:rFonts w:ascii="SimSun" w:hAnsi="SimSun" w:cs="SimSun" w:hint="eastAsia"/>
          <w:color w:val="000000" w:themeColor="text1"/>
          <w:sz w:val="24"/>
          <w:szCs w:val="24"/>
        </w:rPr>
        <w:t>VR</w:t>
      </w:r>
      <w:r w:rsidR="002A4A60">
        <w:rPr>
          <w:rFonts w:ascii="SimSun" w:hAnsi="SimSun" w:cs="SimSun" w:hint="eastAsia"/>
          <w:color w:val="000000" w:themeColor="text1"/>
          <w:sz w:val="24"/>
          <w:szCs w:val="24"/>
        </w:rPr>
        <w:t>为</w:t>
      </w:r>
      <w:r w:rsidR="00FC359D">
        <w:rPr>
          <w:rFonts w:ascii="SimSun" w:hAnsi="SimSun" w:cs="SimSun" w:hint="eastAsia"/>
          <w:color w:val="000000" w:themeColor="text1"/>
          <w:sz w:val="24"/>
          <w:szCs w:val="24"/>
        </w:rPr>
        <w:t>核心的</w:t>
      </w:r>
      <w:r w:rsidRPr="00CE440D">
        <w:rPr>
          <w:rFonts w:ascii="SimSun" w:hAnsi="SimSun" w:cs="SimSun" w:hint="eastAsia"/>
          <w:color w:val="000000" w:themeColor="text1"/>
          <w:sz w:val="24"/>
          <w:szCs w:val="24"/>
        </w:rPr>
        <w:t>战略。</w:t>
      </w:r>
      <w:r w:rsidR="00DA64AF">
        <w:rPr>
          <w:rFonts w:ascii="SimSun" w:hAnsi="SimSun" w:cs="SimSun" w:hint="eastAsia"/>
          <w:color w:val="000000" w:themeColor="text1"/>
          <w:sz w:val="24"/>
          <w:szCs w:val="24"/>
        </w:rPr>
        <w:t>截至目前，至少有2</w:t>
      </w:r>
      <w:r w:rsidR="00DA64AF">
        <w:rPr>
          <w:rFonts w:ascii="SimSun" w:hAnsi="SimSun" w:cs="SimSun"/>
          <w:color w:val="000000" w:themeColor="text1"/>
          <w:sz w:val="24"/>
          <w:szCs w:val="24"/>
        </w:rPr>
        <w:t>30</w:t>
      </w:r>
      <w:r w:rsidR="00DA64AF">
        <w:rPr>
          <w:rFonts w:ascii="SimSun" w:hAnsi="SimSun" w:cs="SimSun" w:hint="eastAsia"/>
          <w:color w:val="000000" w:themeColor="text1"/>
          <w:sz w:val="24"/>
          <w:szCs w:val="24"/>
        </w:rPr>
        <w:t>家公司在开发VR相关产品。亚马逊（Amazon）、苹果（Apple）、Meta、谷歌（Google）、微软（Microsoft）、索尼（Sony）等互联网产品巨头都有专门的VR研发团队，为VR的未来提供了非常广阔的可能性。</w:t>
      </w:r>
      <w:r w:rsidR="00605DFA">
        <w:rPr>
          <w:rFonts w:ascii="SimSun" w:hAnsi="SimSun" w:cs="SimSun" w:hint="eastAsia"/>
          <w:color w:val="000000" w:themeColor="text1"/>
          <w:sz w:val="24"/>
          <w:szCs w:val="24"/>
        </w:rPr>
        <w:t>在未来，随着相关技术的继续发展和制造成本的逐步降低，VR势必会带来更强大的应用和市场潜力。</w:t>
      </w:r>
    </w:p>
    <w:p w14:paraId="06ACE839" w14:textId="710FC062" w:rsidR="00E00467" w:rsidRDefault="005143A4" w:rsidP="004C580B">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然而，</w:t>
      </w:r>
      <w:r w:rsidR="009A07E9">
        <w:rPr>
          <w:rFonts w:ascii="SimSun" w:hAnsi="SimSun" w:cs="SimSun" w:hint="eastAsia"/>
          <w:color w:val="000000" w:themeColor="text1"/>
          <w:sz w:val="24"/>
          <w:szCs w:val="24"/>
        </w:rPr>
        <w:t>就目前而言，</w:t>
      </w:r>
      <w:r w:rsidR="0018440B">
        <w:rPr>
          <w:rFonts w:ascii="SimSun" w:hAnsi="SimSun" w:cs="SimSun" w:hint="eastAsia"/>
          <w:color w:val="000000" w:themeColor="text1"/>
          <w:sz w:val="24"/>
          <w:szCs w:val="24"/>
        </w:rPr>
        <w:t>限制VR普及和发展的较为直接的阻碍</w:t>
      </w:r>
      <w:r w:rsidR="00907F21">
        <w:rPr>
          <w:rFonts w:ascii="SimSun" w:hAnsi="SimSun" w:cs="SimSun" w:hint="eastAsia"/>
          <w:color w:val="000000" w:themeColor="text1"/>
          <w:sz w:val="24"/>
          <w:szCs w:val="24"/>
        </w:rPr>
        <w:t>，除开较高的市场售价，则</w:t>
      </w:r>
      <w:r w:rsidR="0018440B">
        <w:rPr>
          <w:rFonts w:ascii="SimSun" w:hAnsi="SimSun" w:cs="SimSun" w:hint="eastAsia"/>
          <w:color w:val="000000" w:themeColor="text1"/>
          <w:sz w:val="24"/>
          <w:szCs w:val="24"/>
        </w:rPr>
        <w:t>来自于</w:t>
      </w:r>
      <w:r w:rsidR="0043460D">
        <w:rPr>
          <w:rFonts w:ascii="SimSun" w:hAnsi="SimSun" w:cs="SimSun" w:hint="eastAsia"/>
          <w:color w:val="000000" w:themeColor="text1"/>
          <w:sz w:val="24"/>
          <w:szCs w:val="24"/>
        </w:rPr>
        <w:t>其</w:t>
      </w:r>
      <w:r w:rsidR="00FD788B">
        <w:rPr>
          <w:rFonts w:ascii="SimSun" w:hAnsi="SimSun" w:cs="SimSun" w:hint="eastAsia"/>
          <w:color w:val="000000" w:themeColor="text1"/>
          <w:sz w:val="24"/>
          <w:szCs w:val="24"/>
        </w:rPr>
        <w:t>仍旧较低</w:t>
      </w:r>
      <w:r w:rsidR="00EF7FE5">
        <w:rPr>
          <w:rFonts w:ascii="SimSun" w:hAnsi="SimSun" w:cs="SimSun" w:hint="eastAsia"/>
          <w:color w:val="000000" w:themeColor="text1"/>
          <w:sz w:val="24"/>
          <w:szCs w:val="24"/>
        </w:rPr>
        <w:t>的</w:t>
      </w:r>
      <w:r w:rsidR="0043460D">
        <w:rPr>
          <w:rFonts w:ascii="SimSun" w:hAnsi="SimSun" w:cs="SimSun" w:hint="eastAsia"/>
          <w:color w:val="000000" w:themeColor="text1"/>
          <w:sz w:val="24"/>
          <w:szCs w:val="24"/>
        </w:rPr>
        <w:t>易用性，</w:t>
      </w:r>
      <w:r w:rsidR="000931E9">
        <w:rPr>
          <w:rFonts w:ascii="SimSun" w:hAnsi="SimSun" w:cs="SimSun" w:hint="eastAsia"/>
          <w:color w:val="000000" w:themeColor="text1"/>
          <w:sz w:val="24"/>
          <w:szCs w:val="24"/>
        </w:rPr>
        <w:t>即</w:t>
      </w:r>
      <w:r w:rsidR="0018440B">
        <w:rPr>
          <w:rFonts w:ascii="SimSun" w:hAnsi="SimSun" w:cs="SimSun" w:hint="eastAsia"/>
          <w:color w:val="000000" w:themeColor="text1"/>
          <w:sz w:val="24"/>
          <w:szCs w:val="24"/>
        </w:rPr>
        <w:t>虚拟环境中对物体的操控和交互</w:t>
      </w:r>
      <w:r w:rsidR="00D435D3">
        <w:rPr>
          <w:rFonts w:ascii="SimSun" w:hAnsi="SimSun" w:cs="SimSun" w:hint="eastAsia"/>
          <w:color w:val="000000" w:themeColor="text1"/>
          <w:sz w:val="24"/>
          <w:szCs w:val="24"/>
        </w:rPr>
        <w:t>的准确度依旧不容乐观，或是</w:t>
      </w:r>
      <w:r w:rsidR="00625A31">
        <w:rPr>
          <w:rFonts w:ascii="SimSun" w:hAnsi="SimSun" w:cs="SimSun" w:hint="eastAsia"/>
          <w:color w:val="000000" w:themeColor="text1"/>
          <w:sz w:val="24"/>
          <w:szCs w:val="24"/>
        </w:rPr>
        <w:t>操作</w:t>
      </w:r>
      <w:r w:rsidR="00D435D3">
        <w:rPr>
          <w:rFonts w:ascii="SimSun" w:hAnsi="SimSun" w:cs="SimSun" w:hint="eastAsia"/>
          <w:color w:val="000000" w:themeColor="text1"/>
          <w:sz w:val="24"/>
          <w:szCs w:val="24"/>
        </w:rPr>
        <w:t>指令和</w:t>
      </w:r>
      <w:r w:rsidR="00625A31">
        <w:rPr>
          <w:rFonts w:ascii="SimSun" w:hAnsi="SimSun" w:cs="SimSun" w:hint="eastAsia"/>
          <w:color w:val="000000" w:themeColor="text1"/>
          <w:sz w:val="24"/>
          <w:szCs w:val="24"/>
        </w:rPr>
        <w:t>交互</w:t>
      </w:r>
      <w:r w:rsidR="00D435D3">
        <w:rPr>
          <w:rFonts w:ascii="SimSun" w:hAnsi="SimSun" w:cs="SimSun" w:hint="eastAsia"/>
          <w:color w:val="000000" w:themeColor="text1"/>
          <w:sz w:val="24"/>
          <w:szCs w:val="24"/>
        </w:rPr>
        <w:t>动作过于</w:t>
      </w:r>
      <w:r w:rsidR="0018440B">
        <w:rPr>
          <w:rFonts w:ascii="SimSun" w:hAnsi="SimSun" w:cs="SimSun" w:hint="eastAsia"/>
          <w:color w:val="000000" w:themeColor="text1"/>
          <w:sz w:val="24"/>
          <w:szCs w:val="24"/>
        </w:rPr>
        <w:t>复杂</w:t>
      </w:r>
      <w:r w:rsidR="00D435D3">
        <w:rPr>
          <w:rFonts w:ascii="SimSun" w:hAnsi="SimSun" w:cs="SimSun" w:hint="eastAsia"/>
          <w:color w:val="000000" w:themeColor="text1"/>
          <w:sz w:val="24"/>
          <w:szCs w:val="24"/>
        </w:rPr>
        <w:t>繁琐</w:t>
      </w:r>
      <w:r w:rsidR="0018440B">
        <w:rPr>
          <w:rFonts w:ascii="SimSun" w:hAnsi="SimSun" w:cs="SimSun" w:hint="eastAsia"/>
          <w:color w:val="000000" w:themeColor="text1"/>
          <w:sz w:val="24"/>
          <w:szCs w:val="24"/>
        </w:rPr>
        <w:t>。</w:t>
      </w:r>
      <w:r w:rsidR="006C6ADA">
        <w:rPr>
          <w:rFonts w:ascii="SimSun" w:hAnsi="SimSun" w:cs="SimSun" w:hint="eastAsia"/>
          <w:color w:val="000000" w:themeColor="text1"/>
          <w:sz w:val="24"/>
          <w:szCs w:val="24"/>
        </w:rPr>
        <w:t>这个缺陷直接降低了用户对VR技术的接受度和使用</w:t>
      </w:r>
      <w:r w:rsidR="007F62F0">
        <w:rPr>
          <w:rFonts w:ascii="SimSun" w:hAnsi="SimSun" w:cs="SimSun" w:hint="eastAsia"/>
          <w:color w:val="000000" w:themeColor="text1"/>
          <w:sz w:val="24"/>
          <w:szCs w:val="24"/>
        </w:rPr>
        <w:t>期望</w:t>
      </w:r>
      <w:r w:rsidR="006C6ADA">
        <w:rPr>
          <w:rFonts w:ascii="SimSun" w:hAnsi="SimSun" w:cs="SimSun" w:hint="eastAsia"/>
          <w:color w:val="000000" w:themeColor="text1"/>
          <w:sz w:val="24"/>
          <w:szCs w:val="24"/>
        </w:rPr>
        <w:t>。</w:t>
      </w:r>
      <w:r w:rsidR="00491CF1">
        <w:rPr>
          <w:rFonts w:ascii="SimSun" w:hAnsi="SimSun" w:cs="SimSun" w:hint="eastAsia"/>
          <w:color w:val="000000" w:themeColor="text1"/>
          <w:sz w:val="24"/>
          <w:szCs w:val="24"/>
        </w:rPr>
        <w:t>因此，</w:t>
      </w:r>
      <w:r w:rsidR="00EE2CC1">
        <w:rPr>
          <w:rFonts w:ascii="SimSun" w:hAnsi="SimSun" w:cs="SimSun" w:hint="eastAsia"/>
          <w:color w:val="000000" w:themeColor="text1"/>
          <w:sz w:val="24"/>
          <w:szCs w:val="24"/>
        </w:rPr>
        <w:t>VR</w:t>
      </w:r>
      <w:r w:rsidR="00EE2CC1" w:rsidRPr="00EE2CC1">
        <w:rPr>
          <w:rFonts w:ascii="SimSun" w:hAnsi="SimSun" w:cs="SimSun" w:hint="eastAsia"/>
          <w:color w:val="000000" w:themeColor="text1"/>
          <w:sz w:val="24"/>
          <w:szCs w:val="24"/>
        </w:rPr>
        <w:t>中的对象操纵</w:t>
      </w:r>
      <w:r w:rsidR="00163B06">
        <w:rPr>
          <w:rFonts w:ascii="SimSun" w:hAnsi="SimSun" w:cs="SimSun" w:hint="eastAsia"/>
          <w:color w:val="000000" w:themeColor="text1"/>
          <w:sz w:val="24"/>
          <w:szCs w:val="24"/>
        </w:rPr>
        <w:t>方法的优越性</w:t>
      </w:r>
      <w:r w:rsidR="00EE2CC1" w:rsidRPr="00EE2CC1">
        <w:rPr>
          <w:rFonts w:ascii="SimSun" w:hAnsi="SimSun" w:cs="SimSun" w:hint="eastAsia"/>
          <w:color w:val="000000" w:themeColor="text1"/>
          <w:sz w:val="24"/>
          <w:szCs w:val="24"/>
        </w:rPr>
        <w:t>是</w:t>
      </w:r>
      <w:r w:rsidR="00EE2CC1">
        <w:rPr>
          <w:rFonts w:ascii="SimSun" w:hAnsi="SimSun" w:cs="SimSun" w:hint="eastAsia"/>
          <w:color w:val="000000" w:themeColor="text1"/>
          <w:sz w:val="24"/>
          <w:szCs w:val="24"/>
        </w:rPr>
        <w:t>提高其使用</w:t>
      </w:r>
      <w:r w:rsidR="004912BE">
        <w:rPr>
          <w:rFonts w:ascii="SimSun" w:hAnsi="SimSun" w:cs="SimSun" w:hint="eastAsia"/>
          <w:color w:val="000000" w:themeColor="text1"/>
          <w:sz w:val="24"/>
          <w:szCs w:val="24"/>
        </w:rPr>
        <w:t>体验</w:t>
      </w:r>
      <w:r w:rsidR="00EE2CC1">
        <w:rPr>
          <w:rFonts w:ascii="SimSun" w:hAnsi="SimSun" w:cs="SimSun" w:hint="eastAsia"/>
          <w:color w:val="000000" w:themeColor="text1"/>
          <w:sz w:val="24"/>
          <w:szCs w:val="24"/>
        </w:rPr>
        <w:t>和普及度</w:t>
      </w:r>
      <w:r w:rsidR="00EE2CC1" w:rsidRPr="00EE2CC1">
        <w:rPr>
          <w:rFonts w:ascii="SimSun" w:hAnsi="SimSun" w:cs="SimSun" w:hint="eastAsia"/>
          <w:color w:val="000000" w:themeColor="text1"/>
          <w:sz w:val="24"/>
          <w:szCs w:val="24"/>
        </w:rPr>
        <w:t>的基本问题之一</w:t>
      </w:r>
      <w:r w:rsidR="003640EB">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许多研究者已经进行了大量的研究</w:t>
      </w:r>
      <w:r w:rsidR="008B0BE8">
        <w:rPr>
          <w:rFonts w:ascii="SimSun" w:hAnsi="SimSun" w:cs="SimSun" w:hint="eastAsia"/>
          <w:color w:val="000000" w:themeColor="text1"/>
          <w:sz w:val="24"/>
          <w:szCs w:val="24"/>
        </w:rPr>
        <w:t>，但仍有较大的提升空间</w:t>
      </w:r>
      <w:r w:rsidR="00EE2CC1" w:rsidRPr="00EE2CC1">
        <w:rPr>
          <w:rFonts w:ascii="SimSun" w:hAnsi="SimSun" w:cs="SimSun" w:hint="eastAsia"/>
          <w:color w:val="000000" w:themeColor="text1"/>
          <w:sz w:val="24"/>
          <w:szCs w:val="24"/>
        </w:rPr>
        <w:t>。</w:t>
      </w:r>
      <w:r w:rsidR="00CD4A8E">
        <w:rPr>
          <w:rFonts w:ascii="SimSun" w:hAnsi="SimSun" w:cs="SimSun" w:hint="eastAsia"/>
          <w:color w:val="000000" w:themeColor="text1"/>
          <w:sz w:val="24"/>
          <w:szCs w:val="24"/>
        </w:rPr>
        <w:t>常规的</w:t>
      </w:r>
      <w:r w:rsidR="00EE2CC1" w:rsidRPr="00EE2CC1">
        <w:rPr>
          <w:rFonts w:ascii="SimSun" w:hAnsi="SimSun" w:cs="SimSun" w:hint="eastAsia"/>
          <w:color w:val="000000" w:themeColor="text1"/>
          <w:sz w:val="24"/>
          <w:szCs w:val="24"/>
        </w:rPr>
        <w:t>对象操纵</w:t>
      </w:r>
      <w:r w:rsidR="00CD4A8E">
        <w:rPr>
          <w:rFonts w:ascii="SimSun" w:hAnsi="SimSun" w:cs="SimSun" w:hint="eastAsia"/>
          <w:color w:val="000000" w:themeColor="text1"/>
          <w:sz w:val="24"/>
          <w:szCs w:val="24"/>
        </w:rPr>
        <w:t>动作包括点击、按压、抓取、</w:t>
      </w:r>
      <w:r w:rsidR="00796156">
        <w:rPr>
          <w:rFonts w:ascii="SimSun" w:hAnsi="SimSun" w:cs="SimSun" w:hint="eastAsia"/>
          <w:color w:val="000000" w:themeColor="text1"/>
          <w:sz w:val="24"/>
          <w:szCs w:val="24"/>
        </w:rPr>
        <w:t>移动、</w:t>
      </w:r>
      <w:r w:rsidR="00CD4A8E">
        <w:rPr>
          <w:rFonts w:ascii="SimSun" w:hAnsi="SimSun" w:cs="SimSun" w:hint="eastAsia"/>
          <w:color w:val="000000" w:themeColor="text1"/>
          <w:sz w:val="24"/>
          <w:szCs w:val="24"/>
        </w:rPr>
        <w:t>释放等，其对应对象的直接具体表现主要为</w:t>
      </w:r>
      <w:r w:rsidR="00331241">
        <w:rPr>
          <w:rFonts w:ascii="SimSun" w:hAnsi="SimSun" w:cs="SimSun" w:hint="eastAsia"/>
          <w:color w:val="000000" w:themeColor="text1"/>
          <w:sz w:val="24"/>
          <w:szCs w:val="24"/>
        </w:rPr>
        <w:t>创建、销毁、</w:t>
      </w:r>
      <w:r w:rsidR="00CD4A8E">
        <w:rPr>
          <w:rFonts w:ascii="SimSun" w:hAnsi="SimSun" w:cs="SimSun" w:hint="eastAsia"/>
          <w:color w:val="000000" w:themeColor="text1"/>
          <w:sz w:val="24"/>
          <w:szCs w:val="24"/>
        </w:rPr>
        <w:t>位移、形变、</w:t>
      </w:r>
      <w:r w:rsidR="00EE2CC1" w:rsidRPr="00EE2CC1">
        <w:rPr>
          <w:rFonts w:ascii="SimSun" w:hAnsi="SimSun" w:cs="SimSun" w:hint="eastAsia"/>
          <w:color w:val="000000" w:themeColor="text1"/>
          <w:sz w:val="24"/>
          <w:szCs w:val="24"/>
        </w:rPr>
        <w:t>旋转和缩放</w:t>
      </w:r>
      <w:r w:rsidR="00CD4A8E">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对象操纵的</w:t>
      </w:r>
      <w:r w:rsidR="00286353">
        <w:rPr>
          <w:rFonts w:ascii="SimSun" w:hAnsi="SimSun" w:cs="SimSun" w:hint="eastAsia"/>
          <w:color w:val="000000" w:themeColor="text1"/>
          <w:sz w:val="24"/>
          <w:szCs w:val="24"/>
        </w:rPr>
        <w:t>速度</w:t>
      </w:r>
      <w:r w:rsidR="00B43188">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准确性</w:t>
      </w:r>
      <w:r w:rsidR="00D33C56">
        <w:rPr>
          <w:rFonts w:ascii="SimSun" w:hAnsi="SimSun" w:cs="SimSun" w:hint="eastAsia"/>
          <w:color w:val="000000" w:themeColor="text1"/>
          <w:sz w:val="24"/>
          <w:szCs w:val="24"/>
        </w:rPr>
        <w:t>、学习成本</w:t>
      </w:r>
      <w:r w:rsidR="0056459F">
        <w:rPr>
          <w:rFonts w:ascii="SimSun" w:hAnsi="SimSun" w:cs="SimSun" w:hint="eastAsia"/>
          <w:color w:val="000000" w:themeColor="text1"/>
          <w:sz w:val="24"/>
          <w:szCs w:val="24"/>
        </w:rPr>
        <w:t>、使用压力</w:t>
      </w:r>
      <w:r w:rsidR="00B43188">
        <w:rPr>
          <w:rFonts w:ascii="SimSun" w:hAnsi="SimSun" w:cs="SimSun" w:hint="eastAsia"/>
          <w:color w:val="000000" w:themeColor="text1"/>
          <w:sz w:val="24"/>
          <w:szCs w:val="24"/>
        </w:rPr>
        <w:t>和</w:t>
      </w:r>
      <w:r w:rsidR="00EE2CC1" w:rsidRPr="00EE2CC1">
        <w:rPr>
          <w:rFonts w:ascii="SimSun" w:hAnsi="SimSun" w:cs="SimSun" w:hint="eastAsia"/>
          <w:color w:val="000000" w:themeColor="text1"/>
          <w:sz w:val="24"/>
          <w:szCs w:val="24"/>
        </w:rPr>
        <w:t>多样性将直接影响应用程序的效果</w:t>
      </w:r>
      <w:r w:rsidR="00AB30F1">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而在虚拟环境中</w:t>
      </w:r>
      <w:r w:rsidR="00497DE5">
        <w:rPr>
          <w:rFonts w:ascii="SimSun" w:hAnsi="SimSun" w:cs="SimSun" w:hint="eastAsia"/>
          <w:color w:val="000000" w:themeColor="text1"/>
          <w:sz w:val="24"/>
          <w:szCs w:val="24"/>
        </w:rPr>
        <w:t>实现</w:t>
      </w:r>
      <w:r w:rsidR="002352A0">
        <w:rPr>
          <w:rFonts w:ascii="SimSun" w:hAnsi="SimSun" w:cs="SimSun" w:hint="eastAsia"/>
          <w:color w:val="000000" w:themeColor="text1"/>
          <w:sz w:val="24"/>
          <w:szCs w:val="24"/>
        </w:rPr>
        <w:t>高效且易用</w:t>
      </w:r>
      <w:r w:rsidR="00EE2CC1" w:rsidRPr="00EE2CC1">
        <w:rPr>
          <w:rFonts w:ascii="SimSun" w:hAnsi="SimSun" w:cs="SimSun" w:hint="eastAsia"/>
          <w:color w:val="000000" w:themeColor="text1"/>
          <w:sz w:val="24"/>
          <w:szCs w:val="24"/>
        </w:rPr>
        <w:t>的</w:t>
      </w:r>
      <w:r w:rsidR="004F483E">
        <w:rPr>
          <w:rFonts w:ascii="SimSun" w:hAnsi="SimSun" w:cs="SimSun" w:hint="eastAsia"/>
          <w:color w:val="000000" w:themeColor="text1"/>
          <w:sz w:val="24"/>
          <w:szCs w:val="24"/>
        </w:rPr>
        <w:t>对象</w:t>
      </w:r>
      <w:r w:rsidR="00EE2CC1" w:rsidRPr="00EE2CC1">
        <w:rPr>
          <w:rFonts w:ascii="SimSun" w:hAnsi="SimSun" w:cs="SimSun" w:hint="eastAsia"/>
          <w:color w:val="000000" w:themeColor="text1"/>
          <w:sz w:val="24"/>
          <w:szCs w:val="24"/>
        </w:rPr>
        <w:t>操纵具有一定的挑战性</w:t>
      </w:r>
      <w:r w:rsidR="00C1508C">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因此，本研究拟针对虚拟现实中对象操纵的关键问题进行研究，旨在提出</w:t>
      </w:r>
      <w:r w:rsidR="0025214F">
        <w:rPr>
          <w:rFonts w:ascii="SimSun" w:hAnsi="SimSun" w:cs="SimSun" w:hint="eastAsia"/>
          <w:color w:val="000000" w:themeColor="text1"/>
          <w:sz w:val="24"/>
          <w:szCs w:val="24"/>
        </w:rPr>
        <w:t>相较于目前国际一流水准方法</w:t>
      </w:r>
      <w:r w:rsidR="00EE2CC1" w:rsidRPr="00EE2CC1">
        <w:rPr>
          <w:rFonts w:ascii="SimSun" w:hAnsi="SimSun" w:cs="SimSun" w:hint="eastAsia"/>
          <w:color w:val="000000" w:themeColor="text1"/>
          <w:sz w:val="24"/>
          <w:szCs w:val="24"/>
        </w:rPr>
        <w:t>更加</w:t>
      </w:r>
      <w:r w:rsidR="00CD4C26">
        <w:rPr>
          <w:rFonts w:ascii="SimSun" w:hAnsi="SimSun" w:cs="SimSun" w:hint="eastAsia"/>
          <w:color w:val="000000" w:themeColor="text1"/>
          <w:sz w:val="24"/>
          <w:szCs w:val="24"/>
        </w:rPr>
        <w:t>高效</w:t>
      </w:r>
      <w:r w:rsidR="005B7D07">
        <w:rPr>
          <w:rFonts w:ascii="SimSun" w:hAnsi="SimSun" w:cs="SimSun" w:hint="eastAsia"/>
          <w:color w:val="000000" w:themeColor="text1"/>
          <w:sz w:val="24"/>
          <w:szCs w:val="24"/>
        </w:rPr>
        <w:t>易用</w:t>
      </w:r>
      <w:r w:rsidR="00EE2CC1" w:rsidRPr="00EE2CC1">
        <w:rPr>
          <w:rFonts w:ascii="SimSun" w:hAnsi="SimSun" w:cs="SimSun" w:hint="eastAsia"/>
          <w:color w:val="000000" w:themeColor="text1"/>
          <w:sz w:val="24"/>
          <w:szCs w:val="24"/>
        </w:rPr>
        <w:t>的</w:t>
      </w:r>
      <w:r w:rsidR="005A4591">
        <w:rPr>
          <w:rFonts w:ascii="SimSun" w:hAnsi="SimSun" w:cs="SimSun" w:hint="eastAsia"/>
          <w:color w:val="000000" w:themeColor="text1"/>
          <w:sz w:val="24"/>
          <w:szCs w:val="24"/>
        </w:rPr>
        <w:t>基于头眼协同</w:t>
      </w:r>
      <w:r w:rsidR="005A64B3">
        <w:rPr>
          <w:rFonts w:ascii="SimSun" w:hAnsi="SimSun" w:cs="SimSun" w:hint="eastAsia"/>
          <w:color w:val="000000" w:themeColor="text1"/>
          <w:sz w:val="24"/>
          <w:szCs w:val="24"/>
        </w:rPr>
        <w:t>的</w:t>
      </w:r>
      <w:r w:rsidR="00EE2CC1" w:rsidRPr="00EE2CC1">
        <w:rPr>
          <w:rFonts w:ascii="SimSun" w:hAnsi="SimSun" w:cs="SimSun" w:hint="eastAsia"/>
          <w:color w:val="000000" w:themeColor="text1"/>
          <w:sz w:val="24"/>
          <w:szCs w:val="24"/>
        </w:rPr>
        <w:t>虚拟现实对象操纵方法</w:t>
      </w:r>
      <w:r w:rsidR="00E00467">
        <w:rPr>
          <w:rFonts w:ascii="SimSun" w:hAnsi="SimSun" w:cs="SimSun" w:hint="eastAsia"/>
          <w:color w:val="000000" w:themeColor="text1"/>
          <w:sz w:val="24"/>
          <w:szCs w:val="24"/>
        </w:rPr>
        <w:t>。</w:t>
      </w:r>
    </w:p>
    <w:p w14:paraId="75C8F243" w14:textId="77777777" w:rsidR="009C7CD5" w:rsidRDefault="002C7692" w:rsidP="00B06202">
      <w:pPr>
        <w:pStyle w:val="Heading1"/>
        <w:numPr>
          <w:ilvl w:val="0"/>
          <w:numId w:val="1"/>
        </w:numPr>
        <w:spacing w:line="360" w:lineRule="auto"/>
        <w:rPr>
          <w:rFonts w:eastAsia="SimSun"/>
        </w:rPr>
      </w:pPr>
      <w:bookmarkStart w:id="5" w:name="_Toc91583390"/>
      <w:bookmarkStart w:id="6" w:name="_Toc97078851"/>
      <w:r>
        <w:t>国内外研究现状</w:t>
      </w:r>
      <w:bookmarkStart w:id="7" w:name="_Hlk59108654"/>
      <w:bookmarkEnd w:id="5"/>
      <w:bookmarkEnd w:id="6"/>
      <w:r>
        <w:tab/>
      </w:r>
    </w:p>
    <w:p w14:paraId="2FBA42CC" w14:textId="77777777" w:rsidR="000B4E50" w:rsidRDefault="0022460A" w:rsidP="000B4E50">
      <w:pPr>
        <w:spacing w:line="360" w:lineRule="auto"/>
        <w:ind w:firstLineChars="200" w:firstLine="480"/>
        <w:rPr>
          <w:rFonts w:ascii="SimSun" w:hAnsi="SimSun" w:cs="SimSun"/>
          <w:sz w:val="24"/>
          <w:szCs w:val="24"/>
        </w:rPr>
      </w:pPr>
      <w:bookmarkStart w:id="8" w:name="_Toc91583394"/>
      <w:bookmarkEnd w:id="7"/>
      <w:r>
        <w:rPr>
          <w:rFonts w:ascii="SimSun" w:hAnsi="SimSun" w:cs="SimSun" w:hint="eastAsia"/>
          <w:sz w:val="24"/>
          <w:szCs w:val="24"/>
        </w:rPr>
        <w:t>对象操纵是VR技术包含的基本且必要的交互行为之一。在过去的二十年里，国内外许多相关领域学者致力于</w:t>
      </w:r>
      <w:r w:rsidR="00872628">
        <w:rPr>
          <w:rFonts w:ascii="SimSun" w:hAnsi="SimSun" w:cs="SimSun" w:hint="eastAsia"/>
          <w:sz w:val="24"/>
          <w:szCs w:val="24"/>
        </w:rPr>
        <w:t>研究</w:t>
      </w:r>
      <w:r w:rsidR="001E78B7">
        <w:rPr>
          <w:rFonts w:ascii="SimSun" w:hAnsi="SimSun" w:cs="SimSun" w:hint="eastAsia"/>
          <w:sz w:val="24"/>
          <w:szCs w:val="24"/>
        </w:rPr>
        <w:t>基于扩展现实技术的</w:t>
      </w:r>
      <w:r>
        <w:rPr>
          <w:rFonts w:ascii="SimSun" w:hAnsi="SimSun" w:cs="SimSun" w:hint="eastAsia"/>
          <w:sz w:val="24"/>
          <w:szCs w:val="24"/>
        </w:rPr>
        <w:t>对象操纵。</w:t>
      </w:r>
      <w:r w:rsidR="00DA7EC3" w:rsidRPr="00DA7EC3">
        <w:rPr>
          <w:rFonts w:ascii="SimSun" w:hAnsi="SimSun" w:cs="SimSun" w:hint="eastAsia"/>
          <w:sz w:val="24"/>
          <w:szCs w:val="24"/>
        </w:rPr>
        <w:t>扩展现实是一个总括性术语，包含了</w:t>
      </w:r>
      <w:r w:rsidR="00AF0CC0">
        <w:rPr>
          <w:rFonts w:ascii="SimSun" w:hAnsi="SimSun" w:cs="SimSun" w:hint="eastAsia"/>
          <w:sz w:val="24"/>
          <w:szCs w:val="24"/>
        </w:rPr>
        <w:t>虚拟</w:t>
      </w:r>
      <w:r w:rsidR="00DA7EC3" w:rsidRPr="00DA7EC3">
        <w:rPr>
          <w:rFonts w:ascii="SimSun" w:hAnsi="SimSun" w:cs="SimSun" w:hint="eastAsia"/>
          <w:sz w:val="24"/>
          <w:szCs w:val="24"/>
        </w:rPr>
        <w:t>现实、</w:t>
      </w:r>
      <w:r w:rsidR="00AF0CC0">
        <w:rPr>
          <w:rFonts w:ascii="SimSun" w:hAnsi="SimSun" w:cs="SimSun" w:hint="eastAsia"/>
          <w:sz w:val="24"/>
          <w:szCs w:val="24"/>
        </w:rPr>
        <w:t>增强</w:t>
      </w:r>
      <w:r w:rsidR="00DA7EC3" w:rsidRPr="00DA7EC3">
        <w:rPr>
          <w:rFonts w:ascii="SimSun" w:hAnsi="SimSun" w:cs="SimSun" w:hint="eastAsia"/>
          <w:sz w:val="24"/>
          <w:szCs w:val="24"/>
        </w:rPr>
        <w:t>现实、混合现实，以及</w:t>
      </w:r>
      <w:r w:rsidR="00F41EC1">
        <w:rPr>
          <w:rFonts w:ascii="SimSun" w:hAnsi="SimSun" w:cs="SimSun" w:hint="eastAsia"/>
          <w:sz w:val="24"/>
          <w:szCs w:val="24"/>
        </w:rPr>
        <w:t>三</w:t>
      </w:r>
      <w:r w:rsidR="00DA7EC3" w:rsidRPr="00DA7EC3">
        <w:rPr>
          <w:rFonts w:ascii="SimSun" w:hAnsi="SimSun" w:cs="SimSun" w:hint="eastAsia"/>
          <w:sz w:val="24"/>
          <w:szCs w:val="24"/>
        </w:rPr>
        <w:t>者之间的一切。</w:t>
      </w:r>
      <w:r w:rsidR="008F7CF8">
        <w:rPr>
          <w:rFonts w:ascii="SimSun" w:hAnsi="SimSun" w:cs="SimSun" w:hint="eastAsia"/>
          <w:sz w:val="24"/>
          <w:szCs w:val="24"/>
        </w:rPr>
        <w:t>针对对象操纵这一特定的研究</w:t>
      </w:r>
      <w:r w:rsidR="00776436">
        <w:rPr>
          <w:rFonts w:ascii="SimSun" w:hAnsi="SimSun" w:cs="SimSun" w:hint="eastAsia"/>
          <w:sz w:val="24"/>
          <w:szCs w:val="24"/>
        </w:rPr>
        <w:t>主题</w:t>
      </w:r>
      <w:r w:rsidR="008F7CF8">
        <w:rPr>
          <w:rFonts w:ascii="SimSun" w:hAnsi="SimSun" w:cs="SimSun" w:hint="eastAsia"/>
          <w:sz w:val="24"/>
          <w:szCs w:val="24"/>
        </w:rPr>
        <w:t>，</w:t>
      </w:r>
      <w:r w:rsidR="00891EB5">
        <w:rPr>
          <w:rFonts w:ascii="SimSun" w:hAnsi="SimSun" w:cs="SimSun" w:hint="eastAsia"/>
          <w:sz w:val="24"/>
          <w:szCs w:val="24"/>
        </w:rPr>
        <w:t>扩展现实</w:t>
      </w:r>
      <w:r w:rsidR="00AC2F05">
        <w:rPr>
          <w:rFonts w:ascii="SimSun" w:hAnsi="SimSun" w:cs="SimSun" w:hint="eastAsia"/>
          <w:sz w:val="24"/>
          <w:szCs w:val="24"/>
        </w:rPr>
        <w:t>的所有门类</w:t>
      </w:r>
      <w:r w:rsidR="002F4A95">
        <w:rPr>
          <w:rFonts w:ascii="SimSun" w:hAnsi="SimSun" w:cs="SimSun" w:hint="eastAsia"/>
          <w:sz w:val="24"/>
          <w:szCs w:val="24"/>
        </w:rPr>
        <w:t>的研究成果</w:t>
      </w:r>
      <w:r w:rsidR="00AC2F05">
        <w:rPr>
          <w:rFonts w:ascii="SimSun" w:hAnsi="SimSun" w:cs="SimSun" w:hint="eastAsia"/>
          <w:sz w:val="24"/>
          <w:szCs w:val="24"/>
        </w:rPr>
        <w:t>皆</w:t>
      </w:r>
      <w:r w:rsidR="00115CC1">
        <w:rPr>
          <w:rFonts w:ascii="SimSun" w:hAnsi="SimSun" w:cs="SimSun" w:hint="eastAsia"/>
          <w:sz w:val="24"/>
          <w:szCs w:val="24"/>
        </w:rPr>
        <w:t>可启发</w:t>
      </w:r>
      <w:r w:rsidR="00AC2F05">
        <w:rPr>
          <w:rFonts w:ascii="SimSun" w:hAnsi="SimSun" w:cs="SimSun" w:hint="eastAsia"/>
          <w:sz w:val="24"/>
          <w:szCs w:val="24"/>
        </w:rPr>
        <w:t>虚拟现实</w:t>
      </w:r>
      <w:r w:rsidR="00363112">
        <w:rPr>
          <w:rFonts w:ascii="SimSun" w:hAnsi="SimSun" w:cs="SimSun" w:hint="eastAsia"/>
          <w:sz w:val="24"/>
          <w:szCs w:val="24"/>
        </w:rPr>
        <w:t>的</w:t>
      </w:r>
      <w:r w:rsidR="00EC1A08">
        <w:rPr>
          <w:rFonts w:ascii="SimSun" w:hAnsi="SimSun" w:cs="SimSun" w:hint="eastAsia"/>
          <w:sz w:val="24"/>
          <w:szCs w:val="24"/>
        </w:rPr>
        <w:t>更</w:t>
      </w:r>
      <w:r w:rsidR="00363112">
        <w:rPr>
          <w:rFonts w:ascii="SimSun" w:hAnsi="SimSun" w:cs="SimSun" w:hint="eastAsia"/>
          <w:sz w:val="24"/>
          <w:szCs w:val="24"/>
        </w:rPr>
        <w:t>新发展</w:t>
      </w:r>
      <w:r w:rsidR="00891EB5">
        <w:rPr>
          <w:rFonts w:ascii="SimSun" w:hAnsi="SimSun" w:cs="SimSun" w:hint="eastAsia"/>
          <w:sz w:val="24"/>
          <w:szCs w:val="24"/>
        </w:rPr>
        <w:t>。</w:t>
      </w:r>
      <w:r>
        <w:rPr>
          <w:rFonts w:ascii="SimSun" w:hAnsi="SimSun" w:cs="SimSun" w:hint="eastAsia"/>
          <w:sz w:val="24"/>
          <w:szCs w:val="24"/>
        </w:rPr>
        <w:t>根据已有的研究内容，</w:t>
      </w:r>
      <w:r w:rsidR="009D59A6">
        <w:rPr>
          <w:rFonts w:ascii="SimSun" w:hAnsi="SimSun" w:cs="SimSun" w:hint="eastAsia"/>
          <w:sz w:val="24"/>
          <w:szCs w:val="24"/>
        </w:rPr>
        <w:t>扩展现实</w:t>
      </w:r>
      <w:r>
        <w:rPr>
          <w:rFonts w:ascii="SimSun" w:hAnsi="SimSun" w:cs="SimSun" w:hint="eastAsia"/>
          <w:sz w:val="24"/>
          <w:szCs w:val="24"/>
        </w:rPr>
        <w:t>中的对象操纵方法主要由以下</w:t>
      </w:r>
      <w:r w:rsidR="00A409E1">
        <w:rPr>
          <w:rFonts w:ascii="SimSun" w:hAnsi="SimSun" w:cs="SimSun" w:hint="eastAsia"/>
          <w:sz w:val="24"/>
          <w:szCs w:val="24"/>
        </w:rPr>
        <w:t>九</w:t>
      </w:r>
      <w:r>
        <w:rPr>
          <w:rFonts w:ascii="SimSun" w:hAnsi="SimSun" w:cs="SimSun" w:hint="eastAsia"/>
          <w:sz w:val="24"/>
          <w:szCs w:val="24"/>
        </w:rPr>
        <w:t>大</w:t>
      </w:r>
      <w:r w:rsidR="00E53D71">
        <w:rPr>
          <w:rFonts w:ascii="SimSun" w:hAnsi="SimSun" w:cs="SimSun" w:hint="eastAsia"/>
          <w:sz w:val="24"/>
          <w:szCs w:val="24"/>
        </w:rPr>
        <w:t>思想</w:t>
      </w:r>
      <w:r>
        <w:rPr>
          <w:rFonts w:ascii="SimSun" w:hAnsi="SimSun" w:cs="SimSun" w:hint="eastAsia"/>
          <w:sz w:val="24"/>
          <w:szCs w:val="24"/>
        </w:rPr>
        <w:t>构成：</w:t>
      </w:r>
      <w:r w:rsidR="00722463">
        <w:rPr>
          <w:rFonts w:ascii="SimSun" w:hAnsi="SimSun" w:cs="SimSun" w:hint="eastAsia"/>
          <w:sz w:val="24"/>
          <w:szCs w:val="24"/>
        </w:rPr>
        <w:t>（1）</w:t>
      </w:r>
      <w:r w:rsidRPr="00722463">
        <w:rPr>
          <w:rFonts w:ascii="SimSun" w:hAnsi="SimSun" w:cs="SimSun" w:hint="eastAsia"/>
          <w:sz w:val="24"/>
          <w:szCs w:val="24"/>
        </w:rPr>
        <w:t>基于手部</w:t>
      </w:r>
      <w:r w:rsidR="0038098C" w:rsidRPr="00722463">
        <w:rPr>
          <w:rFonts w:ascii="SimSun" w:hAnsi="SimSun" w:cs="SimSun" w:hint="eastAsia"/>
          <w:sz w:val="24"/>
          <w:szCs w:val="24"/>
        </w:rPr>
        <w:t>（含手柄）</w:t>
      </w:r>
      <w:r w:rsidR="00722463">
        <w:rPr>
          <w:rFonts w:ascii="SimSun" w:hAnsi="SimSun" w:cs="SimSun" w:hint="eastAsia"/>
          <w:sz w:val="24"/>
          <w:szCs w:val="24"/>
        </w:rPr>
        <w:t>动作的</w:t>
      </w:r>
      <w:r w:rsidRPr="00722463">
        <w:rPr>
          <w:rFonts w:ascii="SimSun" w:hAnsi="SimSun" w:cs="SimSun" w:hint="eastAsia"/>
          <w:sz w:val="24"/>
          <w:szCs w:val="24"/>
        </w:rPr>
        <w:t>追踪</w:t>
      </w:r>
      <w:r w:rsidR="00722463">
        <w:rPr>
          <w:rFonts w:ascii="SimSun" w:hAnsi="SimSun" w:cs="SimSun" w:hint="eastAsia"/>
          <w:sz w:val="24"/>
          <w:szCs w:val="24"/>
        </w:rPr>
        <w:t>；（2）</w:t>
      </w:r>
      <w:r w:rsidRPr="00722463">
        <w:rPr>
          <w:rFonts w:ascii="SimSun" w:hAnsi="SimSun" w:cs="SimSun" w:hint="eastAsia"/>
          <w:sz w:val="24"/>
          <w:szCs w:val="24"/>
        </w:rPr>
        <w:t>基于</w:t>
      </w:r>
      <w:r w:rsidR="0038098C" w:rsidRPr="00722463">
        <w:rPr>
          <w:rFonts w:ascii="SimSun" w:hAnsi="SimSun" w:cs="SimSun" w:hint="eastAsia"/>
          <w:sz w:val="24"/>
          <w:szCs w:val="24"/>
        </w:rPr>
        <w:t>语音</w:t>
      </w:r>
      <w:r w:rsidR="00722463">
        <w:rPr>
          <w:rFonts w:ascii="SimSun" w:hAnsi="SimSun" w:cs="SimSun" w:hint="eastAsia"/>
          <w:sz w:val="24"/>
          <w:szCs w:val="24"/>
        </w:rPr>
        <w:t>的</w:t>
      </w:r>
      <w:r w:rsidRPr="00722463">
        <w:rPr>
          <w:rFonts w:ascii="SimSun" w:hAnsi="SimSun" w:cs="SimSun" w:hint="eastAsia"/>
          <w:sz w:val="24"/>
          <w:szCs w:val="24"/>
        </w:rPr>
        <w:t>交互</w:t>
      </w:r>
      <w:r w:rsidR="00722463">
        <w:rPr>
          <w:rFonts w:ascii="SimSun" w:hAnsi="SimSun" w:cs="SimSun" w:hint="eastAsia"/>
          <w:sz w:val="24"/>
          <w:szCs w:val="24"/>
        </w:rPr>
        <w:t>；（3）</w:t>
      </w:r>
      <w:r w:rsidRPr="00722463">
        <w:rPr>
          <w:rFonts w:ascii="SimSun" w:hAnsi="SimSun" w:cs="SimSun" w:hint="eastAsia"/>
          <w:sz w:val="24"/>
          <w:szCs w:val="24"/>
        </w:rPr>
        <w:t>基于</w:t>
      </w:r>
      <w:r w:rsidR="0038098C" w:rsidRPr="00722463">
        <w:rPr>
          <w:rFonts w:ascii="SimSun" w:hAnsi="SimSun" w:cs="SimSun" w:hint="eastAsia"/>
          <w:sz w:val="24"/>
          <w:szCs w:val="24"/>
        </w:rPr>
        <w:t>眼动</w:t>
      </w:r>
      <w:r w:rsidR="00722463">
        <w:rPr>
          <w:rFonts w:ascii="SimSun" w:hAnsi="SimSun" w:cs="SimSun" w:hint="eastAsia"/>
          <w:sz w:val="24"/>
          <w:szCs w:val="24"/>
        </w:rPr>
        <w:t>的</w:t>
      </w:r>
      <w:r w:rsidRPr="00722463">
        <w:rPr>
          <w:rFonts w:ascii="SimSun" w:hAnsi="SimSun" w:cs="SimSun" w:hint="eastAsia"/>
          <w:sz w:val="24"/>
          <w:szCs w:val="24"/>
        </w:rPr>
        <w:t>追踪</w:t>
      </w:r>
      <w:r w:rsidR="00722463">
        <w:rPr>
          <w:rFonts w:ascii="SimSun" w:hAnsi="SimSun" w:cs="SimSun" w:hint="eastAsia"/>
          <w:sz w:val="24"/>
          <w:szCs w:val="24"/>
        </w:rPr>
        <w:t>；（4）</w:t>
      </w:r>
      <w:r w:rsidR="00AB331E" w:rsidRPr="00722463">
        <w:rPr>
          <w:rFonts w:ascii="SimSun" w:hAnsi="SimSun" w:cs="SimSun" w:hint="eastAsia"/>
          <w:sz w:val="24"/>
          <w:szCs w:val="24"/>
        </w:rPr>
        <w:t>基于头部</w:t>
      </w:r>
      <w:r w:rsidR="00722463">
        <w:rPr>
          <w:rFonts w:ascii="SimSun" w:hAnsi="SimSun" w:cs="SimSun" w:hint="eastAsia"/>
          <w:sz w:val="24"/>
          <w:szCs w:val="24"/>
        </w:rPr>
        <w:lastRenderedPageBreak/>
        <w:t>动作的</w:t>
      </w:r>
      <w:r w:rsidR="00AB331E" w:rsidRPr="00722463">
        <w:rPr>
          <w:rFonts w:ascii="SimSun" w:hAnsi="SimSun" w:cs="SimSun" w:hint="eastAsia"/>
          <w:sz w:val="24"/>
          <w:szCs w:val="24"/>
        </w:rPr>
        <w:t>追踪</w:t>
      </w:r>
      <w:r w:rsidR="00983752">
        <w:rPr>
          <w:rFonts w:ascii="SimSun" w:hAnsi="SimSun" w:cs="SimSun" w:hint="eastAsia"/>
          <w:sz w:val="24"/>
          <w:szCs w:val="24"/>
        </w:rPr>
        <w:t>；（5）</w:t>
      </w:r>
      <w:r w:rsidR="00891337" w:rsidRPr="00983752">
        <w:rPr>
          <w:rFonts w:ascii="SimSun" w:hAnsi="SimSun" w:cs="SimSun" w:hint="eastAsia"/>
          <w:sz w:val="24"/>
          <w:szCs w:val="24"/>
        </w:rPr>
        <w:t>基于脑电</w:t>
      </w:r>
      <w:r w:rsidR="00F87828">
        <w:rPr>
          <w:rFonts w:ascii="SimSun" w:hAnsi="SimSun" w:cs="SimSun" w:hint="eastAsia"/>
          <w:sz w:val="24"/>
          <w:szCs w:val="24"/>
        </w:rPr>
        <w:t>波</w:t>
      </w:r>
      <w:r w:rsidR="00891337" w:rsidRPr="00983752">
        <w:rPr>
          <w:rFonts w:ascii="SimSun" w:hAnsi="SimSun" w:cs="SimSun" w:hint="eastAsia"/>
          <w:sz w:val="24"/>
          <w:szCs w:val="24"/>
        </w:rPr>
        <w:t>（EEG）</w:t>
      </w:r>
      <w:r w:rsidR="00983752">
        <w:rPr>
          <w:rFonts w:ascii="SimSun" w:hAnsi="SimSun" w:cs="SimSun" w:hint="eastAsia"/>
          <w:sz w:val="24"/>
          <w:szCs w:val="24"/>
        </w:rPr>
        <w:t>的</w:t>
      </w:r>
      <w:r w:rsidR="00272574" w:rsidRPr="00983752">
        <w:rPr>
          <w:rFonts w:ascii="SimSun" w:hAnsi="SimSun" w:cs="SimSun" w:hint="eastAsia"/>
          <w:sz w:val="24"/>
          <w:szCs w:val="24"/>
        </w:rPr>
        <w:t>分析</w:t>
      </w:r>
      <w:r w:rsidR="00E675FE">
        <w:rPr>
          <w:rFonts w:ascii="SimSun" w:hAnsi="SimSun" w:cs="SimSun" w:hint="eastAsia"/>
          <w:sz w:val="24"/>
          <w:szCs w:val="24"/>
        </w:rPr>
        <w:t>；（6）</w:t>
      </w:r>
      <w:r w:rsidR="00E94661" w:rsidRPr="00E675FE">
        <w:rPr>
          <w:rFonts w:ascii="SimSun" w:hAnsi="SimSun" w:cs="SimSun" w:hint="eastAsia"/>
          <w:sz w:val="24"/>
          <w:szCs w:val="24"/>
        </w:rPr>
        <w:t>基于面部</w:t>
      </w:r>
      <w:r w:rsidR="00E675FE">
        <w:rPr>
          <w:rFonts w:ascii="SimSun" w:hAnsi="SimSun" w:cs="SimSun" w:hint="eastAsia"/>
          <w:sz w:val="24"/>
          <w:szCs w:val="24"/>
        </w:rPr>
        <w:t>动作的</w:t>
      </w:r>
      <w:r w:rsidR="00E94661" w:rsidRPr="00E675FE">
        <w:rPr>
          <w:rFonts w:ascii="SimSun" w:hAnsi="SimSun" w:cs="SimSun" w:hint="eastAsia"/>
          <w:sz w:val="24"/>
          <w:szCs w:val="24"/>
        </w:rPr>
        <w:t>追踪</w:t>
      </w:r>
      <w:r w:rsidR="00E675FE">
        <w:rPr>
          <w:rFonts w:ascii="SimSun" w:hAnsi="SimSun" w:cs="SimSun" w:hint="eastAsia"/>
          <w:sz w:val="24"/>
          <w:szCs w:val="24"/>
        </w:rPr>
        <w:t>；（7）</w:t>
      </w:r>
      <w:r w:rsidR="00065E27" w:rsidRPr="00E675FE">
        <w:rPr>
          <w:rFonts w:ascii="SimSun" w:hAnsi="SimSun" w:cs="SimSun" w:hint="eastAsia"/>
          <w:sz w:val="24"/>
          <w:szCs w:val="24"/>
        </w:rPr>
        <w:t>基于足部运动追踪</w:t>
      </w:r>
      <w:r w:rsidR="00FD1F10">
        <w:rPr>
          <w:rFonts w:ascii="SimSun" w:hAnsi="SimSun" w:cs="SimSun" w:hint="eastAsia"/>
          <w:sz w:val="24"/>
          <w:szCs w:val="24"/>
        </w:rPr>
        <w:t>；（8）</w:t>
      </w:r>
      <w:r w:rsidR="00065E27" w:rsidRPr="00FD1F10">
        <w:rPr>
          <w:rFonts w:ascii="SimSun" w:hAnsi="SimSun" w:cs="SimSun" w:hint="eastAsia"/>
          <w:sz w:val="24"/>
          <w:szCs w:val="24"/>
        </w:rPr>
        <w:t>基于体态</w:t>
      </w:r>
      <w:r w:rsidR="00FD1F10">
        <w:rPr>
          <w:rFonts w:ascii="SimSun" w:hAnsi="SimSun" w:cs="SimSun" w:hint="eastAsia"/>
          <w:sz w:val="24"/>
          <w:szCs w:val="24"/>
        </w:rPr>
        <w:t>的</w:t>
      </w:r>
      <w:r w:rsidR="00065E27" w:rsidRPr="00FD1F10">
        <w:rPr>
          <w:rFonts w:ascii="SimSun" w:hAnsi="SimSun" w:cs="SimSun" w:hint="eastAsia"/>
          <w:sz w:val="24"/>
          <w:szCs w:val="24"/>
        </w:rPr>
        <w:t>追踪</w:t>
      </w:r>
      <w:r w:rsidR="00FD1F10">
        <w:rPr>
          <w:rFonts w:ascii="SimSun" w:hAnsi="SimSun" w:cs="SimSun" w:hint="eastAsia"/>
          <w:sz w:val="24"/>
          <w:szCs w:val="24"/>
        </w:rPr>
        <w:t>；（9）</w:t>
      </w:r>
      <w:r w:rsidR="00065E27" w:rsidRPr="00FD1F10">
        <w:rPr>
          <w:rFonts w:ascii="SimSun" w:hAnsi="SimSun" w:cs="SimSun" w:hint="eastAsia"/>
          <w:sz w:val="24"/>
          <w:szCs w:val="24"/>
        </w:rPr>
        <w:t>基于手臂</w:t>
      </w:r>
      <w:r w:rsidR="00FD1F10">
        <w:rPr>
          <w:rFonts w:ascii="SimSun" w:hAnsi="SimSun" w:cs="SimSun" w:hint="eastAsia"/>
          <w:sz w:val="24"/>
          <w:szCs w:val="24"/>
        </w:rPr>
        <w:t>动作的</w:t>
      </w:r>
      <w:r w:rsidR="00065E27" w:rsidRPr="00FD1F10">
        <w:rPr>
          <w:rFonts w:ascii="SimSun" w:hAnsi="SimSun" w:cs="SimSun" w:hint="eastAsia"/>
          <w:sz w:val="24"/>
          <w:szCs w:val="24"/>
        </w:rPr>
        <w:t>追踪</w:t>
      </w:r>
      <w:r w:rsidR="00FD1F10">
        <w:rPr>
          <w:rFonts w:ascii="SimSun" w:hAnsi="SimSun" w:cs="SimSun" w:hint="eastAsia"/>
          <w:sz w:val="24"/>
          <w:szCs w:val="24"/>
        </w:rPr>
        <w:t>。</w:t>
      </w:r>
    </w:p>
    <w:p w14:paraId="7265EA32" w14:textId="33C255DF" w:rsidR="007C39D5" w:rsidRDefault="00722463" w:rsidP="00522AF1">
      <w:pPr>
        <w:spacing w:line="360" w:lineRule="auto"/>
        <w:ind w:firstLineChars="200" w:firstLine="480"/>
        <w:rPr>
          <w:rFonts w:ascii="SimSun" w:hAnsi="SimSun" w:cs="SimSun"/>
          <w:sz w:val="24"/>
          <w:szCs w:val="24"/>
        </w:rPr>
      </w:pPr>
      <w:r>
        <w:rPr>
          <w:rFonts w:ascii="SimSun" w:hAnsi="SimSun" w:cs="SimSun" w:hint="eastAsia"/>
          <w:sz w:val="24"/>
          <w:szCs w:val="24"/>
        </w:rPr>
        <w:t>其中，又以基于手部（含手柄）</w:t>
      </w:r>
      <w:r w:rsidR="000B4E50">
        <w:rPr>
          <w:rFonts w:ascii="SimSun" w:hAnsi="SimSun" w:cs="SimSun" w:hint="eastAsia"/>
          <w:sz w:val="24"/>
          <w:szCs w:val="24"/>
        </w:rPr>
        <w:t>追踪</w:t>
      </w:r>
      <w:r w:rsidR="00346A58">
        <w:rPr>
          <w:rFonts w:ascii="SimSun" w:hAnsi="SimSun" w:cs="SimSun" w:hint="eastAsia"/>
          <w:sz w:val="24"/>
          <w:szCs w:val="24"/>
        </w:rPr>
        <w:t>、</w:t>
      </w:r>
      <w:r w:rsidR="000B4E50">
        <w:rPr>
          <w:rFonts w:ascii="SimSun" w:hAnsi="SimSun" w:cs="SimSun" w:hint="eastAsia"/>
          <w:sz w:val="24"/>
          <w:szCs w:val="24"/>
        </w:rPr>
        <w:t>基于语音交互</w:t>
      </w:r>
      <w:r w:rsidR="00346A58">
        <w:rPr>
          <w:rFonts w:ascii="SimSun" w:hAnsi="SimSun" w:cs="SimSun" w:hint="eastAsia"/>
          <w:sz w:val="24"/>
          <w:szCs w:val="24"/>
        </w:rPr>
        <w:t>和基于眼动追踪</w:t>
      </w:r>
      <w:r w:rsidR="000B4E50">
        <w:rPr>
          <w:rFonts w:ascii="SimSun" w:hAnsi="SimSun" w:cs="SimSun" w:hint="eastAsia"/>
          <w:sz w:val="24"/>
          <w:szCs w:val="24"/>
        </w:rPr>
        <w:t>的方法居多，占据了所有对象操纵相关研究的</w:t>
      </w:r>
      <w:r w:rsidR="000A135A">
        <w:rPr>
          <w:rFonts w:ascii="SimSun" w:hAnsi="SimSun" w:cs="SimSun" w:hint="eastAsia"/>
          <w:sz w:val="24"/>
          <w:szCs w:val="24"/>
        </w:rPr>
        <w:t>8</w:t>
      </w:r>
      <w:r w:rsidR="000A135A">
        <w:rPr>
          <w:rFonts w:ascii="SimSun" w:hAnsi="SimSun" w:cs="SimSun"/>
          <w:sz w:val="24"/>
          <w:szCs w:val="24"/>
        </w:rPr>
        <w:t>0%</w:t>
      </w:r>
      <w:r w:rsidR="007040B9">
        <w:rPr>
          <w:rFonts w:ascii="SimSun" w:hAnsi="SimSun" w:cs="SimSun" w:hint="eastAsia"/>
          <w:sz w:val="24"/>
          <w:szCs w:val="24"/>
        </w:rPr>
        <w:t>以上</w:t>
      </w:r>
      <w:r w:rsidR="007E5F64" w:rsidRPr="00E97D85">
        <w:rPr>
          <w:rFonts w:ascii="SimSun" w:hAnsi="SimSun" w:cs="SimSun"/>
          <w:sz w:val="24"/>
          <w:szCs w:val="24"/>
          <w:vertAlign w:val="superscript"/>
        </w:rPr>
        <w:fldChar w:fldCharType="begin"/>
      </w:r>
      <w:r w:rsidR="007E5F64" w:rsidRPr="00E97D85">
        <w:rPr>
          <w:rFonts w:ascii="SimSun" w:hAnsi="SimSun" w:cs="SimSun"/>
          <w:sz w:val="24"/>
          <w:szCs w:val="24"/>
          <w:vertAlign w:val="superscript"/>
        </w:rPr>
        <w:instrText xml:space="preserve"> </w:instrText>
      </w:r>
      <w:r w:rsidR="007E5F64" w:rsidRPr="00E97D85">
        <w:rPr>
          <w:rFonts w:ascii="SimSun" w:hAnsi="SimSun" w:cs="SimSun" w:hint="eastAsia"/>
          <w:sz w:val="24"/>
          <w:szCs w:val="24"/>
          <w:vertAlign w:val="superscript"/>
        </w:rPr>
        <w:instrText>REF _Ref96713979 \r \h</w:instrText>
      </w:r>
      <w:r w:rsidR="007E5F64" w:rsidRPr="00E97D85">
        <w:rPr>
          <w:rFonts w:ascii="SimSun" w:hAnsi="SimSun" w:cs="SimSun"/>
          <w:sz w:val="24"/>
          <w:szCs w:val="24"/>
          <w:vertAlign w:val="superscript"/>
        </w:rPr>
        <w:instrText xml:space="preserve"> </w:instrText>
      </w:r>
      <w:r w:rsidR="00E97D85">
        <w:rPr>
          <w:rFonts w:ascii="SimSun" w:hAnsi="SimSun" w:cs="SimSun"/>
          <w:sz w:val="24"/>
          <w:szCs w:val="24"/>
          <w:vertAlign w:val="superscript"/>
        </w:rPr>
        <w:instrText xml:space="preserve"> \* MERGEFORMAT </w:instrText>
      </w:r>
      <w:r w:rsidR="007E5F64" w:rsidRPr="00E97D85">
        <w:rPr>
          <w:rFonts w:ascii="SimSun" w:hAnsi="SimSun" w:cs="SimSun"/>
          <w:sz w:val="24"/>
          <w:szCs w:val="24"/>
          <w:vertAlign w:val="superscript"/>
        </w:rPr>
      </w:r>
      <w:r w:rsidR="007E5F64" w:rsidRPr="00E97D85">
        <w:rPr>
          <w:rFonts w:ascii="SimSun" w:hAnsi="SimSun" w:cs="SimSun"/>
          <w:sz w:val="24"/>
          <w:szCs w:val="24"/>
          <w:vertAlign w:val="superscript"/>
        </w:rPr>
        <w:fldChar w:fldCharType="separate"/>
      </w:r>
      <w:r w:rsidR="007E5F64" w:rsidRPr="00E97D85">
        <w:rPr>
          <w:rFonts w:ascii="SimSun" w:hAnsi="SimSun" w:cs="SimSun"/>
          <w:sz w:val="24"/>
          <w:szCs w:val="24"/>
          <w:vertAlign w:val="superscript"/>
        </w:rPr>
        <w:t>[1]</w:t>
      </w:r>
      <w:r w:rsidR="007E5F64" w:rsidRPr="00E97D85">
        <w:rPr>
          <w:rFonts w:ascii="SimSun" w:hAnsi="SimSun" w:cs="SimSun"/>
          <w:sz w:val="24"/>
          <w:szCs w:val="24"/>
          <w:vertAlign w:val="superscript"/>
        </w:rPr>
        <w:fldChar w:fldCharType="end"/>
      </w:r>
      <w:r w:rsidR="002760C4">
        <w:rPr>
          <w:rFonts w:ascii="SimSun" w:hAnsi="SimSun" w:cs="SimSun"/>
          <w:sz w:val="24"/>
          <w:szCs w:val="24"/>
          <w:vertAlign w:val="superscript"/>
        </w:rPr>
        <w:fldChar w:fldCharType="begin"/>
      </w:r>
      <w:r w:rsidR="002760C4">
        <w:rPr>
          <w:rFonts w:ascii="SimSun" w:hAnsi="SimSun" w:cs="SimSun"/>
          <w:sz w:val="24"/>
          <w:szCs w:val="24"/>
          <w:vertAlign w:val="superscript"/>
        </w:rPr>
        <w:instrText xml:space="preserve"> REF _Ref127743486 \r \h </w:instrText>
      </w:r>
      <w:r w:rsidR="002760C4">
        <w:rPr>
          <w:rFonts w:ascii="SimSun" w:hAnsi="SimSun" w:cs="SimSun"/>
          <w:sz w:val="24"/>
          <w:szCs w:val="24"/>
          <w:vertAlign w:val="superscript"/>
        </w:rPr>
      </w:r>
      <w:r w:rsidR="002760C4">
        <w:rPr>
          <w:rFonts w:ascii="SimSun" w:hAnsi="SimSun" w:cs="SimSun"/>
          <w:sz w:val="24"/>
          <w:szCs w:val="24"/>
          <w:vertAlign w:val="superscript"/>
        </w:rPr>
        <w:fldChar w:fldCharType="separate"/>
      </w:r>
      <w:r w:rsidR="002760C4">
        <w:rPr>
          <w:rFonts w:ascii="SimSun" w:hAnsi="SimSun" w:cs="SimSun"/>
          <w:sz w:val="24"/>
          <w:szCs w:val="24"/>
          <w:vertAlign w:val="superscript"/>
        </w:rPr>
        <w:t>[2]</w:t>
      </w:r>
      <w:r w:rsidR="002760C4">
        <w:rPr>
          <w:rFonts w:ascii="SimSun" w:hAnsi="SimSun" w:cs="SimSun"/>
          <w:sz w:val="24"/>
          <w:szCs w:val="24"/>
          <w:vertAlign w:val="superscript"/>
        </w:rPr>
        <w:fldChar w:fldCharType="end"/>
      </w:r>
      <w:r w:rsidR="00F57309">
        <w:rPr>
          <w:rFonts w:ascii="SimSun" w:hAnsi="SimSun" w:cs="SimSun" w:hint="eastAsia"/>
          <w:sz w:val="24"/>
          <w:szCs w:val="24"/>
        </w:rPr>
        <w:t>。</w:t>
      </w:r>
    </w:p>
    <w:p w14:paraId="41651511" w14:textId="091CA842" w:rsidR="00BF20F3" w:rsidRDefault="00E604CA" w:rsidP="00A0009F">
      <w:pPr>
        <w:spacing w:line="360" w:lineRule="auto"/>
        <w:ind w:firstLineChars="200" w:firstLine="480"/>
        <w:rPr>
          <w:rFonts w:ascii="SimSun" w:hAnsi="SimSun" w:cs="SimSun"/>
          <w:sz w:val="24"/>
          <w:szCs w:val="24"/>
        </w:rPr>
      </w:pPr>
      <w:r>
        <w:rPr>
          <w:rFonts w:ascii="SimSun" w:hAnsi="SimSun" w:cs="SimSun" w:hint="eastAsia"/>
          <w:sz w:val="24"/>
          <w:szCs w:val="24"/>
        </w:rPr>
        <w:t>在基于手部（含手柄）追踪的方法</w:t>
      </w:r>
      <w:r w:rsidR="002C625B">
        <w:rPr>
          <w:rFonts w:ascii="SimSun" w:hAnsi="SimSun" w:cs="SimSun" w:hint="eastAsia"/>
          <w:sz w:val="24"/>
          <w:szCs w:val="24"/>
        </w:rPr>
        <w:t>研究早期</w:t>
      </w:r>
      <w:r w:rsidR="00555A46">
        <w:rPr>
          <w:rFonts w:ascii="SimSun" w:hAnsi="SimSun" w:cs="SimSun" w:hint="eastAsia"/>
          <w:sz w:val="24"/>
          <w:szCs w:val="24"/>
        </w:rPr>
        <w:t>（</w:t>
      </w:r>
      <w:r w:rsidR="0081524F">
        <w:rPr>
          <w:rFonts w:ascii="SimSun" w:hAnsi="SimSun" w:cs="SimSun" w:hint="eastAsia"/>
          <w:sz w:val="24"/>
          <w:szCs w:val="24"/>
        </w:rPr>
        <w:t>2</w:t>
      </w:r>
      <w:r w:rsidR="0081524F">
        <w:rPr>
          <w:rFonts w:ascii="SimSun" w:hAnsi="SimSun" w:cs="SimSun"/>
          <w:sz w:val="24"/>
          <w:szCs w:val="24"/>
        </w:rPr>
        <w:t>0</w:t>
      </w:r>
      <w:r w:rsidR="0081524F">
        <w:rPr>
          <w:rFonts w:ascii="SimSun" w:hAnsi="SimSun" w:cs="SimSun" w:hint="eastAsia"/>
          <w:sz w:val="24"/>
          <w:szCs w:val="24"/>
        </w:rPr>
        <w:t>世纪末</w:t>
      </w:r>
      <w:r w:rsidR="00555A46">
        <w:rPr>
          <w:rFonts w:ascii="SimSun" w:hAnsi="SimSun" w:cs="SimSun" w:hint="eastAsia"/>
          <w:sz w:val="24"/>
          <w:szCs w:val="24"/>
        </w:rPr>
        <w:t>）</w:t>
      </w:r>
      <w:r>
        <w:rPr>
          <w:rFonts w:ascii="SimSun" w:hAnsi="SimSun" w:cs="SimSun" w:hint="eastAsia"/>
          <w:sz w:val="24"/>
          <w:szCs w:val="24"/>
        </w:rPr>
        <w:t>，</w:t>
      </w:r>
      <w:r w:rsidR="000164CD">
        <w:rPr>
          <w:rFonts w:ascii="SimSun" w:hAnsi="SimSun" w:cs="SimSun" w:hint="eastAsia"/>
          <w:sz w:val="24"/>
          <w:szCs w:val="24"/>
        </w:rPr>
        <w:t>学界主要的两大思路为在虚拟环境中延长用户手臂和射线广播（ray</w:t>
      </w:r>
      <w:r w:rsidR="000164CD">
        <w:rPr>
          <w:rFonts w:ascii="SimSun" w:hAnsi="SimSun" w:cs="SimSun"/>
          <w:sz w:val="24"/>
          <w:szCs w:val="24"/>
        </w:rPr>
        <w:t>-</w:t>
      </w:r>
      <w:r w:rsidR="000164CD">
        <w:rPr>
          <w:rFonts w:ascii="SimSun" w:hAnsi="SimSun" w:cs="SimSun" w:hint="eastAsia"/>
          <w:sz w:val="24"/>
          <w:szCs w:val="24"/>
        </w:rPr>
        <w:t>casting）</w:t>
      </w:r>
      <w:r w:rsidR="002C625B">
        <w:rPr>
          <w:rFonts w:ascii="SimSun" w:hAnsi="SimSun" w:cs="SimSun" w:hint="eastAsia"/>
          <w:sz w:val="24"/>
          <w:szCs w:val="24"/>
        </w:rPr>
        <w:t>。</w:t>
      </w:r>
      <w:r w:rsidR="00F84463">
        <w:rPr>
          <w:rFonts w:ascii="SimSun" w:hAnsi="SimSun" w:cs="SimSun" w:hint="eastAsia"/>
          <w:sz w:val="24"/>
          <w:szCs w:val="24"/>
        </w:rPr>
        <w:t>虚拟延长手臂思路的代表研究来自于</w:t>
      </w:r>
      <w:r w:rsidR="0029634B">
        <w:rPr>
          <w:rFonts w:ascii="SimSun" w:hAnsi="SimSun" w:cs="SimSun" w:hint="eastAsia"/>
          <w:sz w:val="24"/>
          <w:szCs w:val="24"/>
        </w:rPr>
        <w:t>I</w:t>
      </w:r>
      <w:r w:rsidR="0029634B" w:rsidRPr="0029634B">
        <w:rPr>
          <w:rFonts w:ascii="SimSun" w:hAnsi="SimSun" w:cs="SimSun"/>
          <w:sz w:val="24"/>
          <w:szCs w:val="24"/>
        </w:rPr>
        <w:t>van Poupyrev</w:t>
      </w:r>
      <w:r w:rsidR="0029634B">
        <w:rPr>
          <w:rFonts w:ascii="SimSun" w:hAnsi="SimSun" w:cs="SimSun" w:hint="eastAsia"/>
          <w:sz w:val="24"/>
          <w:szCs w:val="24"/>
        </w:rPr>
        <w:t>团队</w:t>
      </w:r>
      <w:r w:rsidR="00F4749B">
        <w:rPr>
          <w:rFonts w:ascii="SimSun" w:hAnsi="SimSun" w:cs="SimSun" w:hint="eastAsia"/>
          <w:sz w:val="24"/>
          <w:szCs w:val="24"/>
        </w:rPr>
        <w:t>在1</w:t>
      </w:r>
      <w:r w:rsidR="00F4749B">
        <w:rPr>
          <w:rFonts w:ascii="SimSun" w:hAnsi="SimSun" w:cs="SimSun"/>
          <w:sz w:val="24"/>
          <w:szCs w:val="24"/>
        </w:rPr>
        <w:t>996</w:t>
      </w:r>
      <w:r w:rsidR="00F4749B">
        <w:rPr>
          <w:rFonts w:ascii="SimSun" w:hAnsi="SimSun" w:cs="SimSun" w:hint="eastAsia"/>
          <w:sz w:val="24"/>
          <w:szCs w:val="24"/>
        </w:rPr>
        <w:t>年</w:t>
      </w:r>
      <w:r w:rsidR="0029634B">
        <w:rPr>
          <w:rFonts w:ascii="SimSun" w:hAnsi="SimSun" w:cs="SimSun" w:hint="eastAsia"/>
          <w:sz w:val="24"/>
          <w:szCs w:val="24"/>
        </w:rPr>
        <w:t>发表的</w:t>
      </w:r>
      <w:r w:rsidR="0029634B" w:rsidRPr="0029634B">
        <w:rPr>
          <w:rFonts w:ascii="SimSun" w:hAnsi="SimSun" w:cs="SimSun" w:hint="eastAsia"/>
          <w:sz w:val="24"/>
          <w:szCs w:val="24"/>
        </w:rPr>
        <w:t>Go-Go沉浸式交互</w:t>
      </w:r>
      <w:r w:rsidR="0029634B">
        <w:rPr>
          <w:rFonts w:ascii="SimSun" w:hAnsi="SimSun" w:cs="SimSun" w:hint="eastAsia"/>
          <w:sz w:val="24"/>
          <w:szCs w:val="24"/>
        </w:rPr>
        <w:t>方法</w:t>
      </w:r>
      <w:r w:rsidR="001D570F" w:rsidRPr="001D570F">
        <w:rPr>
          <w:rFonts w:ascii="SimSun" w:hAnsi="SimSun" w:cs="SimSun"/>
          <w:sz w:val="24"/>
          <w:szCs w:val="24"/>
          <w:vertAlign w:val="superscript"/>
        </w:rPr>
        <w:fldChar w:fldCharType="begin"/>
      </w:r>
      <w:r w:rsidR="001D570F" w:rsidRPr="001D570F">
        <w:rPr>
          <w:rFonts w:ascii="SimSun" w:hAnsi="SimSun" w:cs="SimSun"/>
          <w:sz w:val="24"/>
          <w:szCs w:val="24"/>
          <w:vertAlign w:val="superscript"/>
        </w:rPr>
        <w:instrText xml:space="preserve"> </w:instrText>
      </w:r>
      <w:r w:rsidR="001D570F" w:rsidRPr="001D570F">
        <w:rPr>
          <w:rFonts w:ascii="SimSun" w:hAnsi="SimSun" w:cs="SimSun" w:hint="eastAsia"/>
          <w:sz w:val="24"/>
          <w:szCs w:val="24"/>
          <w:vertAlign w:val="superscript"/>
        </w:rPr>
        <w:instrText>REF _Ref127783805 \r \h</w:instrText>
      </w:r>
      <w:r w:rsidR="001D570F" w:rsidRPr="001D570F">
        <w:rPr>
          <w:rFonts w:ascii="SimSun" w:hAnsi="SimSun" w:cs="SimSun"/>
          <w:sz w:val="24"/>
          <w:szCs w:val="24"/>
          <w:vertAlign w:val="superscript"/>
        </w:rPr>
        <w:instrText xml:space="preserve"> </w:instrText>
      </w:r>
      <w:r w:rsidR="001D570F" w:rsidRPr="001D570F">
        <w:rPr>
          <w:rFonts w:ascii="SimSun" w:hAnsi="SimSun" w:cs="SimSun"/>
          <w:sz w:val="24"/>
          <w:szCs w:val="24"/>
          <w:vertAlign w:val="superscript"/>
        </w:rPr>
      </w:r>
      <w:r w:rsidR="001D570F">
        <w:rPr>
          <w:rFonts w:ascii="SimSun" w:hAnsi="SimSun" w:cs="SimSun"/>
          <w:sz w:val="24"/>
          <w:szCs w:val="24"/>
          <w:vertAlign w:val="superscript"/>
        </w:rPr>
        <w:instrText xml:space="preserve"> \* MERGEFORMAT </w:instrText>
      </w:r>
      <w:r w:rsidR="001D570F" w:rsidRPr="001D570F">
        <w:rPr>
          <w:rFonts w:ascii="SimSun" w:hAnsi="SimSun" w:cs="SimSun"/>
          <w:sz w:val="24"/>
          <w:szCs w:val="24"/>
          <w:vertAlign w:val="superscript"/>
        </w:rPr>
        <w:fldChar w:fldCharType="separate"/>
      </w:r>
      <w:r w:rsidR="001D570F" w:rsidRPr="001D570F">
        <w:rPr>
          <w:rFonts w:ascii="SimSun" w:hAnsi="SimSun" w:cs="SimSun"/>
          <w:sz w:val="24"/>
          <w:szCs w:val="24"/>
          <w:vertAlign w:val="superscript"/>
        </w:rPr>
        <w:t>[3]</w:t>
      </w:r>
      <w:r w:rsidR="001D570F" w:rsidRPr="001D570F">
        <w:rPr>
          <w:rFonts w:ascii="SimSun" w:hAnsi="SimSun" w:cs="SimSun"/>
          <w:sz w:val="24"/>
          <w:szCs w:val="24"/>
          <w:vertAlign w:val="superscript"/>
        </w:rPr>
        <w:fldChar w:fldCharType="end"/>
      </w:r>
      <w:r w:rsidR="00C619E5">
        <w:rPr>
          <w:rFonts w:ascii="SimSun" w:hAnsi="SimSun" w:cs="SimSun" w:hint="eastAsia"/>
          <w:sz w:val="24"/>
          <w:szCs w:val="24"/>
        </w:rPr>
        <w:t>。Go</w:t>
      </w:r>
      <w:r w:rsidR="00C619E5">
        <w:rPr>
          <w:rFonts w:ascii="SimSun" w:hAnsi="SimSun" w:cs="SimSun"/>
          <w:sz w:val="24"/>
          <w:szCs w:val="24"/>
        </w:rPr>
        <w:t>-</w:t>
      </w:r>
      <w:r w:rsidR="00C619E5">
        <w:rPr>
          <w:rFonts w:ascii="SimSun" w:hAnsi="SimSun" w:cs="SimSun" w:hint="eastAsia"/>
          <w:sz w:val="24"/>
          <w:szCs w:val="24"/>
        </w:rPr>
        <w:t>Go</w:t>
      </w:r>
      <w:r w:rsidR="0029634B" w:rsidRPr="0029634B">
        <w:rPr>
          <w:rFonts w:ascii="SimSun" w:hAnsi="SimSun" w:cs="SimSun" w:hint="eastAsia"/>
          <w:sz w:val="24"/>
          <w:szCs w:val="24"/>
        </w:rPr>
        <w:t>使用交互式增长用户手臂的元函数和非线性映射来</w:t>
      </w:r>
      <w:r w:rsidR="000343C2">
        <w:rPr>
          <w:rFonts w:ascii="SimSun" w:hAnsi="SimSun" w:cs="SimSun" w:hint="eastAsia"/>
          <w:sz w:val="24"/>
          <w:szCs w:val="24"/>
        </w:rPr>
        <w:t>指定</w:t>
      </w:r>
      <w:r w:rsidR="0029634B" w:rsidRPr="0029634B">
        <w:rPr>
          <w:rFonts w:ascii="SimSun" w:hAnsi="SimSun" w:cs="SimSun" w:hint="eastAsia"/>
          <w:sz w:val="24"/>
          <w:szCs w:val="24"/>
        </w:rPr>
        <w:t>和操纵远处的物体。与</w:t>
      </w:r>
      <w:r w:rsidR="00CB0119">
        <w:rPr>
          <w:rFonts w:ascii="SimSun" w:hAnsi="SimSun" w:cs="SimSun" w:hint="eastAsia"/>
          <w:sz w:val="24"/>
          <w:szCs w:val="24"/>
        </w:rPr>
        <w:t>同时期的</w:t>
      </w:r>
      <w:r w:rsidR="0029634B" w:rsidRPr="0029634B">
        <w:rPr>
          <w:rFonts w:ascii="SimSun" w:hAnsi="SimSun" w:cs="SimSun" w:hint="eastAsia"/>
          <w:sz w:val="24"/>
          <w:szCs w:val="24"/>
        </w:rPr>
        <w:t>其他技术不同的是，</w:t>
      </w:r>
      <w:r w:rsidR="00CB0119">
        <w:rPr>
          <w:rFonts w:ascii="SimSun" w:hAnsi="SimSun" w:cs="SimSun" w:hint="eastAsia"/>
          <w:sz w:val="24"/>
          <w:szCs w:val="24"/>
        </w:rPr>
        <w:t>Go</w:t>
      </w:r>
      <w:r w:rsidR="00CB0119">
        <w:rPr>
          <w:rFonts w:ascii="SimSun" w:hAnsi="SimSun" w:cs="SimSun"/>
          <w:sz w:val="24"/>
          <w:szCs w:val="24"/>
        </w:rPr>
        <w:t>-</w:t>
      </w:r>
      <w:r w:rsidR="00CB0119">
        <w:rPr>
          <w:rFonts w:ascii="SimSun" w:hAnsi="SimSun" w:cs="SimSun" w:hint="eastAsia"/>
          <w:sz w:val="24"/>
          <w:szCs w:val="24"/>
        </w:rPr>
        <w:t>Go</w:t>
      </w:r>
      <w:r w:rsidR="0029634B" w:rsidRPr="0029634B">
        <w:rPr>
          <w:rFonts w:ascii="SimSun" w:hAnsi="SimSun" w:cs="SimSun" w:hint="eastAsia"/>
          <w:sz w:val="24"/>
          <w:szCs w:val="24"/>
        </w:rPr>
        <w:t>允许对附近的和远处的物体进行无缝直接操纵。</w:t>
      </w:r>
      <w:r w:rsidR="00CB0119">
        <w:rPr>
          <w:rFonts w:ascii="SimSun" w:hAnsi="SimSun" w:cs="SimSun" w:hint="eastAsia"/>
          <w:sz w:val="24"/>
          <w:szCs w:val="24"/>
        </w:rPr>
        <w:t>然而，</w:t>
      </w:r>
      <w:r w:rsidR="00D01839">
        <w:rPr>
          <w:rFonts w:ascii="SimSun" w:hAnsi="SimSun" w:cs="SimSun" w:hint="eastAsia"/>
          <w:sz w:val="24"/>
          <w:szCs w:val="24"/>
        </w:rPr>
        <w:t>Go</w:t>
      </w:r>
      <w:r w:rsidR="00D01839">
        <w:rPr>
          <w:rFonts w:ascii="SimSun" w:hAnsi="SimSun" w:cs="SimSun"/>
          <w:sz w:val="24"/>
          <w:szCs w:val="24"/>
        </w:rPr>
        <w:t>-</w:t>
      </w:r>
      <w:r w:rsidR="00D01839">
        <w:rPr>
          <w:rFonts w:ascii="SimSun" w:hAnsi="SimSun" w:cs="SimSun" w:hint="eastAsia"/>
          <w:sz w:val="24"/>
          <w:szCs w:val="24"/>
        </w:rPr>
        <w:t>Go技术提出的物体选择和操控模式并不能完全作为一个完整的交互方法来供人们使用</w:t>
      </w:r>
      <w:r w:rsidR="004A23B1">
        <w:rPr>
          <w:rFonts w:ascii="SimSun" w:hAnsi="SimSun" w:cs="SimSun" w:hint="eastAsia"/>
          <w:sz w:val="24"/>
          <w:szCs w:val="24"/>
        </w:rPr>
        <w:t xml:space="preserve">； </w:t>
      </w:r>
      <w:r w:rsidR="00D01839">
        <w:rPr>
          <w:rFonts w:ascii="SimSun" w:hAnsi="SimSun" w:cs="SimSun" w:hint="eastAsia"/>
          <w:sz w:val="24"/>
          <w:szCs w:val="24"/>
        </w:rPr>
        <w:t>Go</w:t>
      </w:r>
      <w:r w:rsidR="00D01839">
        <w:rPr>
          <w:rFonts w:ascii="SimSun" w:hAnsi="SimSun" w:cs="SimSun"/>
          <w:sz w:val="24"/>
          <w:szCs w:val="24"/>
        </w:rPr>
        <w:t>-</w:t>
      </w:r>
      <w:r w:rsidR="00D01839">
        <w:rPr>
          <w:rFonts w:ascii="SimSun" w:hAnsi="SimSun" w:cs="SimSun" w:hint="eastAsia"/>
          <w:sz w:val="24"/>
          <w:szCs w:val="24"/>
        </w:rPr>
        <w:t>Go应该被视为以同时期技术为基础的一个补充，而不</w:t>
      </w:r>
      <w:r w:rsidR="004A23B1">
        <w:rPr>
          <w:rFonts w:ascii="SimSun" w:hAnsi="SimSun" w:cs="SimSun" w:hint="eastAsia"/>
          <w:sz w:val="24"/>
          <w:szCs w:val="24"/>
        </w:rPr>
        <w:t>能完全取而代之。</w:t>
      </w:r>
      <w:r w:rsidR="00EE4749">
        <w:rPr>
          <w:rFonts w:ascii="SimSun" w:hAnsi="SimSun" w:cs="SimSun" w:hint="eastAsia"/>
          <w:sz w:val="24"/>
          <w:szCs w:val="24"/>
        </w:rPr>
        <w:t>射线广播</w:t>
      </w:r>
      <w:r w:rsidR="00AB2467">
        <w:rPr>
          <w:rFonts w:ascii="SimSun" w:hAnsi="SimSun" w:cs="SimSun" w:hint="eastAsia"/>
          <w:sz w:val="24"/>
          <w:szCs w:val="24"/>
        </w:rPr>
        <w:t>的</w:t>
      </w:r>
      <w:r w:rsidR="00EE4749">
        <w:rPr>
          <w:rFonts w:ascii="SimSun" w:hAnsi="SimSun" w:cs="SimSun" w:hint="eastAsia"/>
          <w:sz w:val="24"/>
          <w:szCs w:val="24"/>
        </w:rPr>
        <w:t>思路</w:t>
      </w:r>
      <w:r w:rsidR="00AB2467">
        <w:rPr>
          <w:rFonts w:ascii="SimSun" w:hAnsi="SimSun" w:cs="SimSun" w:hint="eastAsia"/>
          <w:sz w:val="24"/>
          <w:szCs w:val="24"/>
        </w:rPr>
        <w:t>和虚拟延长手臂类似；射线广播的思路是将射线束</w:t>
      </w:r>
      <w:r w:rsidR="00AB2467" w:rsidRPr="00AB2467">
        <w:rPr>
          <w:rFonts w:ascii="SimSun" w:hAnsi="SimSun" w:cs="SimSun" w:hint="eastAsia"/>
          <w:sz w:val="24"/>
          <w:szCs w:val="24"/>
        </w:rPr>
        <w:t>从使用者的手中延伸出来</w:t>
      </w:r>
      <w:r w:rsidR="00AB2467">
        <w:rPr>
          <w:rFonts w:ascii="SimSun" w:hAnsi="SimSun" w:cs="SimSun" w:hint="eastAsia"/>
          <w:sz w:val="24"/>
          <w:szCs w:val="24"/>
        </w:rPr>
        <w:t>，从而指定操纵物体</w:t>
      </w:r>
      <w:r w:rsidR="00AB2467" w:rsidRPr="00AB2467">
        <w:rPr>
          <w:rFonts w:ascii="SimSun" w:hAnsi="SimSun" w:cs="SimSun" w:hint="eastAsia"/>
          <w:sz w:val="24"/>
          <w:szCs w:val="24"/>
        </w:rPr>
        <w:t>。</w:t>
      </w:r>
      <w:r w:rsidR="00AC6495">
        <w:rPr>
          <w:rFonts w:ascii="SimSun" w:hAnsi="SimSun" w:cs="SimSun" w:hint="eastAsia"/>
          <w:sz w:val="24"/>
          <w:szCs w:val="24"/>
        </w:rPr>
        <w:t>然而，射线广播思路存在比较明显的弊端。</w:t>
      </w:r>
      <w:r w:rsidR="00AC6495" w:rsidRPr="00AC6495">
        <w:rPr>
          <w:rFonts w:ascii="SimSun" w:hAnsi="SimSun" w:cs="SimSun" w:hint="eastAsia"/>
          <w:sz w:val="24"/>
          <w:szCs w:val="24"/>
        </w:rPr>
        <w:t>由于</w:t>
      </w:r>
      <w:r w:rsidR="00AC6495">
        <w:rPr>
          <w:rFonts w:ascii="SimSun" w:hAnsi="SimSun" w:cs="SimSun" w:hint="eastAsia"/>
          <w:sz w:val="24"/>
          <w:szCs w:val="24"/>
        </w:rPr>
        <w:t>在射线广播的</w:t>
      </w:r>
      <w:r w:rsidR="003C676C">
        <w:rPr>
          <w:rFonts w:ascii="SimSun" w:hAnsi="SimSun" w:cs="SimSun" w:hint="eastAsia"/>
          <w:sz w:val="24"/>
          <w:szCs w:val="24"/>
        </w:rPr>
        <w:t>对象</w:t>
      </w:r>
      <w:r w:rsidR="00793DAA">
        <w:rPr>
          <w:rFonts w:ascii="SimSun" w:hAnsi="SimSun" w:cs="SimSun" w:hint="eastAsia"/>
          <w:sz w:val="24"/>
          <w:szCs w:val="24"/>
        </w:rPr>
        <w:t>操纵</w:t>
      </w:r>
      <w:r w:rsidR="00AC6495">
        <w:rPr>
          <w:rFonts w:ascii="SimSun" w:hAnsi="SimSun" w:cs="SimSun" w:hint="eastAsia"/>
          <w:sz w:val="24"/>
          <w:szCs w:val="24"/>
        </w:rPr>
        <w:t>中</w:t>
      </w:r>
      <w:r w:rsidR="00AC6495" w:rsidRPr="00AC6495">
        <w:rPr>
          <w:rFonts w:ascii="SimSun" w:hAnsi="SimSun" w:cs="SimSun" w:hint="eastAsia"/>
          <w:sz w:val="24"/>
          <w:szCs w:val="24"/>
        </w:rPr>
        <w:t>物体</w:t>
      </w:r>
      <w:r w:rsidR="00957FFE">
        <w:rPr>
          <w:rFonts w:ascii="SimSun" w:hAnsi="SimSun" w:cs="SimSun" w:hint="eastAsia"/>
          <w:sz w:val="24"/>
          <w:szCs w:val="24"/>
        </w:rPr>
        <w:t>是</w:t>
      </w:r>
      <w:r w:rsidR="00AC6495" w:rsidRPr="00AC6495">
        <w:rPr>
          <w:rFonts w:ascii="SimSun" w:hAnsi="SimSun" w:cs="SimSun" w:hint="eastAsia"/>
          <w:sz w:val="24"/>
          <w:szCs w:val="24"/>
        </w:rPr>
        <w:t>被连接到射线末端</w:t>
      </w:r>
      <w:r w:rsidR="00957FFE">
        <w:rPr>
          <w:rFonts w:ascii="SimSun" w:hAnsi="SimSun" w:cs="SimSun" w:hint="eastAsia"/>
          <w:sz w:val="24"/>
          <w:szCs w:val="24"/>
        </w:rPr>
        <w:t>的</w:t>
      </w:r>
      <w:r w:rsidR="00AC6495" w:rsidRPr="00AC6495">
        <w:rPr>
          <w:rFonts w:ascii="SimSun" w:hAnsi="SimSun" w:cs="SimSun" w:hint="eastAsia"/>
          <w:sz w:val="24"/>
          <w:szCs w:val="24"/>
        </w:rPr>
        <w:t>，</w:t>
      </w:r>
      <w:r w:rsidR="00957FFE">
        <w:rPr>
          <w:rFonts w:ascii="SimSun" w:hAnsi="SimSun" w:cs="SimSun" w:hint="eastAsia"/>
          <w:sz w:val="24"/>
          <w:szCs w:val="24"/>
        </w:rPr>
        <w:t>所以</w:t>
      </w:r>
      <w:r w:rsidR="00AC6495" w:rsidRPr="00AC6495">
        <w:rPr>
          <w:rFonts w:ascii="SimSun" w:hAnsi="SimSun" w:cs="SimSun" w:hint="eastAsia"/>
          <w:sz w:val="24"/>
          <w:szCs w:val="24"/>
        </w:rPr>
        <w:t>除了</w:t>
      </w:r>
      <w:r w:rsidR="00957FFE">
        <w:rPr>
          <w:rFonts w:ascii="SimSun" w:hAnsi="SimSun" w:cs="SimSun" w:hint="eastAsia"/>
          <w:sz w:val="24"/>
          <w:szCs w:val="24"/>
        </w:rPr>
        <w:t>以</w:t>
      </w:r>
      <w:r w:rsidR="00AC6495" w:rsidRPr="00AC6495">
        <w:rPr>
          <w:rFonts w:ascii="SimSun" w:hAnsi="SimSun" w:cs="SimSun" w:hint="eastAsia"/>
          <w:sz w:val="24"/>
          <w:szCs w:val="24"/>
        </w:rPr>
        <w:t>射线本身</w:t>
      </w:r>
      <w:r w:rsidR="00957FFE">
        <w:rPr>
          <w:rFonts w:ascii="SimSun" w:hAnsi="SimSun" w:cs="SimSun" w:hint="eastAsia"/>
          <w:sz w:val="24"/>
          <w:szCs w:val="24"/>
        </w:rPr>
        <w:t>为</w:t>
      </w:r>
      <w:r w:rsidR="00AC6495" w:rsidRPr="00AC6495">
        <w:rPr>
          <w:rFonts w:ascii="SimSun" w:hAnsi="SimSun" w:cs="SimSun" w:hint="eastAsia"/>
          <w:sz w:val="24"/>
          <w:szCs w:val="24"/>
        </w:rPr>
        <w:t>轴</w:t>
      </w:r>
      <w:r w:rsidR="00957FFE">
        <w:rPr>
          <w:rFonts w:ascii="SimSun" w:hAnsi="SimSun" w:cs="SimSun" w:hint="eastAsia"/>
          <w:sz w:val="24"/>
          <w:szCs w:val="24"/>
        </w:rPr>
        <w:t>可以完成的动作</w:t>
      </w:r>
      <w:r w:rsidR="00AC6495" w:rsidRPr="00AC6495">
        <w:rPr>
          <w:rFonts w:ascii="SimSun" w:hAnsi="SimSun" w:cs="SimSun" w:hint="eastAsia"/>
          <w:sz w:val="24"/>
          <w:szCs w:val="24"/>
        </w:rPr>
        <w:t>，</w:t>
      </w:r>
      <w:r w:rsidR="00957FFE">
        <w:rPr>
          <w:rFonts w:ascii="SimSun" w:hAnsi="SimSun" w:cs="SimSun" w:hint="eastAsia"/>
          <w:sz w:val="24"/>
          <w:szCs w:val="24"/>
        </w:rPr>
        <w:t>许多操纵都是难以简单实现的</w:t>
      </w:r>
      <w:r w:rsidR="00FC0F25">
        <w:rPr>
          <w:rFonts w:ascii="SimSun" w:hAnsi="SimSun" w:cs="SimSun" w:hint="eastAsia"/>
          <w:sz w:val="24"/>
          <w:szCs w:val="24"/>
        </w:rPr>
        <w:t>，因为</w:t>
      </w:r>
      <w:r w:rsidR="00FC0F25" w:rsidRPr="00AC6495">
        <w:rPr>
          <w:rFonts w:ascii="SimSun" w:hAnsi="SimSun" w:cs="SimSun" w:hint="eastAsia"/>
          <w:sz w:val="24"/>
          <w:szCs w:val="24"/>
        </w:rPr>
        <w:t>只有一个自由度（围绕射线轴的旋转）可以用射线</w:t>
      </w:r>
      <w:r w:rsidR="00FC0F25">
        <w:rPr>
          <w:rFonts w:ascii="SimSun" w:hAnsi="SimSun" w:cs="SimSun" w:hint="eastAsia"/>
          <w:sz w:val="24"/>
          <w:szCs w:val="24"/>
        </w:rPr>
        <w:t>广播</w:t>
      </w:r>
      <w:r w:rsidR="00FC0F25" w:rsidRPr="00AC6495">
        <w:rPr>
          <w:rFonts w:ascii="SimSun" w:hAnsi="SimSun" w:cs="SimSun" w:hint="eastAsia"/>
          <w:sz w:val="24"/>
          <w:szCs w:val="24"/>
        </w:rPr>
        <w:t>的方式独立控制</w:t>
      </w:r>
      <w:r w:rsidR="00AC6495" w:rsidRPr="00AC6495">
        <w:rPr>
          <w:rFonts w:ascii="SimSun" w:hAnsi="SimSun" w:cs="SimSun" w:hint="eastAsia"/>
          <w:sz w:val="24"/>
          <w:szCs w:val="24"/>
        </w:rPr>
        <w:t>。</w:t>
      </w:r>
      <w:r w:rsidR="007F3E53">
        <w:rPr>
          <w:rFonts w:ascii="SimSun" w:hAnsi="SimSun" w:cs="SimSun" w:hint="eastAsia"/>
          <w:sz w:val="24"/>
          <w:szCs w:val="24"/>
        </w:rPr>
        <w:t>比如，若用户希望以与射线方向垂直的轴向旋转一个物体，单纯以射线广播是无法完成的。</w:t>
      </w:r>
      <w:r w:rsidR="00AC6495" w:rsidRPr="00AC6495">
        <w:rPr>
          <w:rFonts w:ascii="SimSun" w:hAnsi="SimSun" w:cs="SimSun" w:hint="eastAsia"/>
          <w:sz w:val="24"/>
          <w:szCs w:val="24"/>
        </w:rPr>
        <w:t>此外，</w:t>
      </w:r>
      <w:r w:rsidR="00A0009F">
        <w:rPr>
          <w:rFonts w:ascii="SimSun" w:hAnsi="SimSun" w:cs="SimSun" w:hint="eastAsia"/>
          <w:sz w:val="24"/>
          <w:szCs w:val="24"/>
        </w:rPr>
        <w:t>射线广播</w:t>
      </w:r>
      <w:r w:rsidR="00AC6495" w:rsidRPr="00AC6495">
        <w:rPr>
          <w:rFonts w:ascii="SimSun" w:hAnsi="SimSun" w:cs="SimSun" w:hint="eastAsia"/>
          <w:sz w:val="24"/>
          <w:szCs w:val="24"/>
        </w:rPr>
        <w:t>还缺乏一种控制物体与用户之间距离的方法</w:t>
      </w:r>
      <w:r w:rsidR="00391CBB">
        <w:rPr>
          <w:rFonts w:ascii="SimSun" w:hAnsi="SimSun" w:cs="SimSun" w:hint="eastAsia"/>
          <w:sz w:val="24"/>
          <w:szCs w:val="24"/>
        </w:rPr>
        <w:t>，</w:t>
      </w:r>
      <w:r w:rsidR="00D36AF9">
        <w:rPr>
          <w:rFonts w:ascii="SimSun" w:hAnsi="SimSun" w:cs="SimSun" w:hint="eastAsia"/>
          <w:sz w:val="24"/>
          <w:szCs w:val="24"/>
        </w:rPr>
        <w:t>导致</w:t>
      </w:r>
      <w:r w:rsidR="00391CBB">
        <w:rPr>
          <w:rFonts w:ascii="SimSun" w:hAnsi="SimSun" w:cs="SimSun" w:hint="eastAsia"/>
          <w:sz w:val="24"/>
          <w:szCs w:val="24"/>
        </w:rPr>
        <w:t>用户无法准确地将物体拉近或推远，而这也是对象操纵的基础功能之一</w:t>
      </w:r>
      <w:r w:rsidR="00A0009F">
        <w:rPr>
          <w:rFonts w:ascii="SimSun" w:hAnsi="SimSun" w:cs="SimSun" w:hint="eastAsia"/>
          <w:sz w:val="24"/>
          <w:szCs w:val="24"/>
        </w:rPr>
        <w:t>。</w:t>
      </w:r>
    </w:p>
    <w:p w14:paraId="78E1CA10" w14:textId="37906FCA" w:rsidR="000A494F" w:rsidRDefault="000A494F" w:rsidP="00A0009F">
      <w:pPr>
        <w:spacing w:line="360" w:lineRule="auto"/>
        <w:ind w:firstLineChars="200" w:firstLine="480"/>
        <w:rPr>
          <w:rFonts w:ascii="SimSun" w:hAnsi="SimSun" w:cs="SimSun" w:hint="eastAsia"/>
          <w:sz w:val="24"/>
          <w:szCs w:val="24"/>
        </w:rPr>
      </w:pPr>
    </w:p>
    <w:p w14:paraId="23B44892" w14:textId="77777777" w:rsidR="008F030F" w:rsidRDefault="008F030F" w:rsidP="00522AF1">
      <w:pPr>
        <w:spacing w:line="360" w:lineRule="auto"/>
        <w:ind w:firstLineChars="200" w:firstLine="480"/>
        <w:rPr>
          <w:rFonts w:ascii="SimSun" w:hAnsi="SimSun" w:cs="SimSun"/>
          <w:sz w:val="24"/>
          <w:szCs w:val="24"/>
        </w:rPr>
      </w:pPr>
    </w:p>
    <w:p w14:paraId="7C54F9BD" w14:textId="77777777" w:rsidR="009136C6" w:rsidRPr="00722463" w:rsidRDefault="009136C6" w:rsidP="000B4E50">
      <w:pPr>
        <w:spacing w:line="360" w:lineRule="auto"/>
        <w:ind w:firstLineChars="200" w:firstLine="480"/>
        <w:rPr>
          <w:rFonts w:ascii="SimSun" w:hAnsi="SimSun" w:cs="SimSun"/>
          <w:sz w:val="24"/>
          <w:szCs w:val="24"/>
        </w:rPr>
      </w:pPr>
    </w:p>
    <w:p w14:paraId="38BE79E2" w14:textId="452D88FF" w:rsidR="009C7CD5" w:rsidRDefault="0022460A" w:rsidP="00B06202">
      <w:pPr>
        <w:pStyle w:val="Heading1"/>
        <w:numPr>
          <w:ilvl w:val="0"/>
          <w:numId w:val="1"/>
        </w:numPr>
        <w:spacing w:line="360" w:lineRule="auto"/>
      </w:pPr>
      <w:bookmarkStart w:id="9" w:name="_Toc97078852"/>
      <w:r>
        <w:t>论文的研究内容</w:t>
      </w:r>
      <w:r>
        <w:rPr>
          <w:rFonts w:hint="eastAsia"/>
        </w:rPr>
        <w:t>和</w:t>
      </w:r>
      <w:r>
        <w:t>拟采取的</w:t>
      </w:r>
      <w:bookmarkEnd w:id="8"/>
      <w:r>
        <w:t>技术方案</w:t>
      </w:r>
      <w:bookmarkEnd w:id="9"/>
    </w:p>
    <w:p w14:paraId="299B9C5A" w14:textId="13C4735F" w:rsidR="009C7CD5" w:rsidRDefault="004C580B" w:rsidP="004C580B">
      <w:pPr>
        <w:pStyle w:val="NormalIndent"/>
        <w:tabs>
          <w:tab w:val="left" w:pos="-420"/>
        </w:tabs>
        <w:spacing w:line="360" w:lineRule="auto"/>
        <w:ind w:firstLineChars="0"/>
        <w:rPr>
          <w:rFonts w:ascii="SimSun" w:hAnsi="SimSun" w:cs="SimSun"/>
          <w:sz w:val="24"/>
          <w:szCs w:val="24"/>
        </w:rPr>
      </w:pPr>
      <w:r>
        <w:rPr>
          <w:rFonts w:ascii="SimSun" w:hAnsi="SimSun" w:cs="SimSun" w:hint="eastAsia"/>
          <w:color w:val="000000" w:themeColor="text1"/>
          <w:sz w:val="24"/>
          <w:szCs w:val="24"/>
        </w:rPr>
        <w:t>本研究的主要</w:t>
      </w:r>
      <w:r w:rsidR="005430FB">
        <w:rPr>
          <w:rFonts w:ascii="SimSun" w:hAnsi="SimSun" w:cs="SimSun" w:hint="eastAsia"/>
          <w:color w:val="000000" w:themeColor="text1"/>
          <w:sz w:val="24"/>
          <w:szCs w:val="24"/>
        </w:rPr>
        <w:t>内容</w:t>
      </w:r>
      <w:r w:rsidR="007A18F7">
        <w:rPr>
          <w:rFonts w:ascii="SimSun" w:hAnsi="SimSun" w:cs="SimSun" w:hint="eastAsia"/>
          <w:color w:val="000000" w:themeColor="text1"/>
          <w:sz w:val="24"/>
          <w:szCs w:val="24"/>
        </w:rPr>
        <w:t>和目标</w:t>
      </w:r>
      <w:r>
        <w:rPr>
          <w:rFonts w:ascii="SimSun" w:hAnsi="SimSun" w:cs="SimSun" w:hint="eastAsia"/>
          <w:color w:val="000000" w:themeColor="text1"/>
          <w:sz w:val="24"/>
          <w:szCs w:val="24"/>
        </w:rPr>
        <w:t>是：（1）探索比较多种头眼协同交互方法的优劣性；（2）确定一套高效易用的基于头眼协同的虚拟现实对象操纵方法；（3）确定针对操纵效率和易用性的评估指标；（4）根据评估指标对比目前国际一流方法（baseline）并作结果分析</w:t>
      </w:r>
      <w:r w:rsidR="000C28B7">
        <w:rPr>
          <w:rFonts w:ascii="SimSun" w:hAnsi="SimSun" w:cs="SimSun" w:hint="eastAsia"/>
          <w:color w:val="000000" w:themeColor="text1"/>
          <w:sz w:val="24"/>
          <w:szCs w:val="24"/>
        </w:rPr>
        <w:t>。</w:t>
      </w:r>
    </w:p>
    <w:p w14:paraId="3E1A52B2" w14:textId="77777777" w:rsidR="00701B0F" w:rsidRPr="000F2503" w:rsidRDefault="00701B0F" w:rsidP="001E2F95">
      <w:pPr>
        <w:pStyle w:val="NormalIndent"/>
        <w:tabs>
          <w:tab w:val="left" w:pos="-420"/>
        </w:tabs>
        <w:spacing w:line="360" w:lineRule="auto"/>
        <w:ind w:left="360" w:firstLineChars="0" w:firstLine="0"/>
        <w:rPr>
          <w:rFonts w:ascii="SimSun" w:hAnsi="SimSun" w:cs="SimSun"/>
          <w:sz w:val="24"/>
          <w:szCs w:val="24"/>
        </w:rPr>
      </w:pPr>
    </w:p>
    <w:p w14:paraId="51C9FA97" w14:textId="77777777" w:rsidR="009C7CD5" w:rsidRDefault="002C7692" w:rsidP="00B06202">
      <w:pPr>
        <w:pStyle w:val="Heading1"/>
        <w:numPr>
          <w:ilvl w:val="0"/>
          <w:numId w:val="1"/>
        </w:numPr>
        <w:spacing w:line="360" w:lineRule="auto"/>
      </w:pPr>
      <w:bookmarkStart w:id="10" w:name="_Toc91583398"/>
      <w:bookmarkStart w:id="11" w:name="_Toc97078853"/>
      <w:r>
        <w:t>论文研究计划</w:t>
      </w:r>
      <w:bookmarkStart w:id="12" w:name="_Toc59110690"/>
      <w:bookmarkStart w:id="13" w:name="_Toc59206718"/>
      <w:bookmarkStart w:id="14" w:name="_Toc59195813"/>
      <w:bookmarkStart w:id="15" w:name="_Toc59225753"/>
      <w:bookmarkStart w:id="16" w:name="_Toc59215629"/>
      <w:bookmarkStart w:id="17" w:name="_Toc59225797"/>
      <w:bookmarkStart w:id="18" w:name="_Toc59227192"/>
      <w:bookmarkEnd w:id="10"/>
      <w:bookmarkEnd w:id="11"/>
      <w:bookmarkEnd w:id="12"/>
      <w:bookmarkEnd w:id="13"/>
      <w:bookmarkEnd w:id="14"/>
      <w:bookmarkEnd w:id="15"/>
      <w:bookmarkEnd w:id="16"/>
      <w:bookmarkEnd w:id="17"/>
      <w:bookmarkEnd w:id="18"/>
    </w:p>
    <w:p w14:paraId="4C9F6126"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lastRenderedPageBreak/>
        <w:t>202</w:t>
      </w:r>
      <w:r w:rsidR="000F2503">
        <w:rPr>
          <w:rFonts w:ascii="SimSun" w:hAnsi="SimSun"/>
          <w:sz w:val="24"/>
          <w:szCs w:val="24"/>
          <w:highlight w:val="yellow"/>
        </w:rPr>
        <w:t>1</w:t>
      </w:r>
      <w:r>
        <w:rPr>
          <w:rFonts w:ascii="SimSun" w:hAnsi="SimSun" w:hint="eastAsia"/>
          <w:sz w:val="24"/>
          <w:szCs w:val="24"/>
          <w:highlight w:val="yellow"/>
        </w:rPr>
        <w:t>.12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.2：</w:t>
      </w:r>
      <w:r>
        <w:rPr>
          <w:rFonts w:hint="eastAsia"/>
          <w:sz w:val="24"/>
          <w:highlight w:val="yellow"/>
        </w:rPr>
        <w:t>阅读文献，分析国内外研究现状。</w:t>
      </w:r>
    </w:p>
    <w:p w14:paraId="195ED70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3</w:t>
      </w:r>
      <w:r>
        <w:rPr>
          <w:rFonts w:ascii="SimSun" w:hAnsi="SimSun" w:hint="eastAsia"/>
          <w:sz w:val="24"/>
          <w:szCs w:val="24"/>
          <w:highlight w:val="yellow"/>
        </w:rPr>
        <w:t>：</w:t>
      </w:r>
      <w:r w:rsidR="00B06202" w:rsidRPr="008124F6">
        <w:rPr>
          <w:rFonts w:hint="eastAsia"/>
          <w:b/>
        </w:rPr>
        <w:t>Object-tar</w:t>
      </w:r>
      <w:r w:rsidR="00B06202" w:rsidRPr="008124F6">
        <w:rPr>
          <w:b/>
        </w:rPr>
        <w:t>get</w:t>
      </w:r>
      <w:r w:rsidR="00B06202" w:rsidRPr="008124F6">
        <w:rPr>
          <w:rFonts w:hint="eastAsia"/>
          <w:b/>
        </w:rPr>
        <w:t>视觉度量</w:t>
      </w:r>
    </w:p>
    <w:p w14:paraId="666C1AC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sidR="00B06202" w:rsidRPr="001D14E8">
        <w:rPr>
          <w:rFonts w:hint="eastAsia"/>
          <w:b/>
        </w:rPr>
        <w:t>操纵类型分配函数的构建</w:t>
      </w:r>
      <w:r w:rsidR="00B06202">
        <w:rPr>
          <w:rFonts w:hint="eastAsia"/>
          <w:b/>
        </w:rPr>
        <w:t>和</w:t>
      </w:r>
      <w:r w:rsidR="00B06202" w:rsidRPr="00B06202">
        <w:rPr>
          <w:rFonts w:hint="eastAsia"/>
          <w:b/>
        </w:rPr>
        <w:t>滤波器</w:t>
      </w:r>
      <w:r w:rsidR="00B06202">
        <w:rPr>
          <w:rFonts w:hint="eastAsia"/>
          <w:b/>
        </w:rPr>
        <w:t>的构建</w:t>
      </w:r>
    </w:p>
    <w:p w14:paraId="5C4C526E"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sidR="002104BB">
        <w:rPr>
          <w:rFonts w:ascii="SimSun" w:hAnsi="SimSun" w:hint="eastAsia"/>
          <w:sz w:val="24"/>
          <w:szCs w:val="24"/>
          <w:highlight w:val="yellow"/>
        </w:rPr>
        <w:t>确定</w:t>
      </w:r>
      <w:r w:rsidR="00DD4189">
        <w:rPr>
          <w:rFonts w:ascii="SimSun" w:hAnsi="SimSun" w:hint="eastAsia"/>
          <w:sz w:val="24"/>
          <w:szCs w:val="24"/>
          <w:highlight w:val="yellow"/>
        </w:rPr>
        <w:t>方法的pipeline</w:t>
      </w:r>
      <w:r w:rsidR="002104BB">
        <w:rPr>
          <w:rFonts w:ascii="SimSun" w:hAnsi="SimSun" w:hint="eastAsia"/>
          <w:sz w:val="24"/>
          <w:szCs w:val="24"/>
          <w:highlight w:val="yellow"/>
        </w:rPr>
        <w:t>并做实验</w:t>
      </w:r>
    </w:p>
    <w:p w14:paraId="770335C0"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.5：论文撰写</w:t>
      </w:r>
    </w:p>
    <w:p w14:paraId="51320740" w14:textId="77777777" w:rsidR="009C7CD5" w:rsidRDefault="002C7692" w:rsidP="00B06202">
      <w:pPr>
        <w:widowControl/>
        <w:spacing w:line="360" w:lineRule="auto"/>
        <w:jc w:val="left"/>
        <w:rPr>
          <w:rFonts w:ascii="SimSun" w:hAnsi="SimSun"/>
          <w:sz w:val="24"/>
          <w:szCs w:val="24"/>
        </w:rPr>
      </w:pPr>
      <w:bookmarkStart w:id="19" w:name="_Toc91583401"/>
      <w:r>
        <w:rPr>
          <w:rFonts w:ascii="SimSun" w:hAnsi="SimSun"/>
          <w:sz w:val="24"/>
          <w:szCs w:val="24"/>
        </w:rPr>
        <w:br w:type="page"/>
      </w:r>
    </w:p>
    <w:p w14:paraId="074D0FE0" w14:textId="77777777" w:rsidR="009C7CD5" w:rsidRDefault="002C7692" w:rsidP="00B06202">
      <w:pPr>
        <w:pStyle w:val="Heading1"/>
        <w:numPr>
          <w:ilvl w:val="0"/>
          <w:numId w:val="1"/>
        </w:numPr>
        <w:spacing w:line="360" w:lineRule="auto"/>
      </w:pPr>
      <w:bookmarkStart w:id="20" w:name="_Toc97078854"/>
      <w:r>
        <w:lastRenderedPageBreak/>
        <w:t>主要参考文献</w:t>
      </w:r>
      <w:bookmarkEnd w:id="19"/>
      <w:bookmarkEnd w:id="20"/>
    </w:p>
    <w:p w14:paraId="236BE761" w14:textId="619F09B4" w:rsidR="009C7CD5" w:rsidRPr="006545C0" w:rsidRDefault="0033302D" w:rsidP="006545C0">
      <w:pPr>
        <w:pStyle w:val="ListParagraph"/>
        <w:numPr>
          <w:ilvl w:val="0"/>
          <w:numId w:val="4"/>
        </w:numPr>
        <w:spacing w:line="360" w:lineRule="auto"/>
        <w:ind w:firstLineChars="0"/>
        <w:rPr>
          <w:kern w:val="0"/>
          <w:sz w:val="24"/>
          <w:szCs w:val="24"/>
        </w:rPr>
      </w:pPr>
      <w:bookmarkStart w:id="21" w:name="_Ref96713979"/>
      <w:r w:rsidRPr="0060737A">
        <w:rPr>
          <w:kern w:val="0"/>
          <w:sz w:val="24"/>
          <w:szCs w:val="24"/>
        </w:rPr>
        <w:t>Mendes, Daniel &amp; Caputo, Ariel &amp; Giachetti, Andrea &amp; Ferreira, Alfredo &amp; Jorge, Joaquim. (2018). A Survey on 3D Virtual Object Manipulation: From the Desktop to Immersive Virtual Environments: Survey on 3D Virtual Object Manipulation. Computer Graphics Forum. 38. 10.1111/cgf.13390.</w:t>
      </w:r>
      <w:bookmarkEnd w:id="21"/>
    </w:p>
    <w:p w14:paraId="2D4421E6" w14:textId="77CFA8AC" w:rsidR="006545C0" w:rsidRDefault="0060737A" w:rsidP="006545C0">
      <w:pPr>
        <w:pStyle w:val="ListParagraph"/>
        <w:numPr>
          <w:ilvl w:val="0"/>
          <w:numId w:val="4"/>
        </w:numPr>
        <w:spacing w:line="360" w:lineRule="auto"/>
        <w:ind w:firstLineChars="0"/>
        <w:rPr>
          <w:kern w:val="0"/>
          <w:sz w:val="24"/>
          <w:szCs w:val="24"/>
        </w:rPr>
      </w:pPr>
      <w:bookmarkStart w:id="22" w:name="_Ref127743486"/>
      <w:proofErr w:type="spellStart"/>
      <w:r w:rsidRPr="0060737A">
        <w:rPr>
          <w:kern w:val="0"/>
          <w:sz w:val="24"/>
          <w:szCs w:val="24"/>
        </w:rPr>
        <w:t>Radianti</w:t>
      </w:r>
      <w:proofErr w:type="spellEnd"/>
      <w:r w:rsidRPr="0060737A">
        <w:rPr>
          <w:kern w:val="0"/>
          <w:sz w:val="24"/>
          <w:szCs w:val="24"/>
        </w:rPr>
        <w:t xml:space="preserve">, </w:t>
      </w:r>
      <w:proofErr w:type="spellStart"/>
      <w:r w:rsidRPr="0060737A">
        <w:rPr>
          <w:kern w:val="0"/>
          <w:sz w:val="24"/>
          <w:szCs w:val="24"/>
        </w:rPr>
        <w:t>Jaziar</w:t>
      </w:r>
      <w:proofErr w:type="spellEnd"/>
      <w:r w:rsidRPr="0060737A">
        <w:rPr>
          <w:kern w:val="0"/>
          <w:sz w:val="24"/>
          <w:szCs w:val="24"/>
        </w:rPr>
        <w:t xml:space="preserve"> &amp; Majchrzak, Tim A. &amp; Fromm, Jennifer &amp; </w:t>
      </w:r>
      <w:proofErr w:type="spellStart"/>
      <w:r w:rsidRPr="0060737A">
        <w:rPr>
          <w:kern w:val="0"/>
          <w:sz w:val="24"/>
          <w:szCs w:val="24"/>
        </w:rPr>
        <w:t>Wohlgenannt</w:t>
      </w:r>
      <w:proofErr w:type="spellEnd"/>
      <w:r w:rsidRPr="0060737A">
        <w:rPr>
          <w:kern w:val="0"/>
          <w:sz w:val="24"/>
          <w:szCs w:val="24"/>
        </w:rPr>
        <w:t>, Isabell. (2020). A systematic review of immersive virtual reality applications for higher education: Design elements, lessons learned, and research agenda. Computers &amp; Education. 147. 10.1016/j.compedu.2019.103778.</w:t>
      </w:r>
      <w:bookmarkEnd w:id="22"/>
    </w:p>
    <w:p w14:paraId="7486CDB6" w14:textId="4C42D6C1" w:rsidR="00F82382" w:rsidRDefault="00F82382" w:rsidP="006545C0">
      <w:pPr>
        <w:pStyle w:val="ListParagraph"/>
        <w:numPr>
          <w:ilvl w:val="0"/>
          <w:numId w:val="4"/>
        </w:numPr>
        <w:spacing w:line="360" w:lineRule="auto"/>
        <w:ind w:firstLineChars="0"/>
        <w:rPr>
          <w:kern w:val="0"/>
          <w:sz w:val="24"/>
          <w:szCs w:val="24"/>
        </w:rPr>
      </w:pPr>
      <w:bookmarkStart w:id="23" w:name="_Ref127783805"/>
      <w:proofErr w:type="spellStart"/>
      <w:r w:rsidRPr="00F82382">
        <w:rPr>
          <w:kern w:val="0"/>
          <w:sz w:val="24"/>
          <w:szCs w:val="24"/>
        </w:rPr>
        <w:t>Poupyrev</w:t>
      </w:r>
      <w:proofErr w:type="spellEnd"/>
      <w:r w:rsidRPr="00F82382">
        <w:rPr>
          <w:kern w:val="0"/>
          <w:sz w:val="24"/>
          <w:szCs w:val="24"/>
        </w:rPr>
        <w:t xml:space="preserve">, Ivan &amp; </w:t>
      </w:r>
      <w:proofErr w:type="spellStart"/>
      <w:r w:rsidRPr="00F82382">
        <w:rPr>
          <w:kern w:val="0"/>
          <w:sz w:val="24"/>
          <w:szCs w:val="24"/>
        </w:rPr>
        <w:t>Billinghurst</w:t>
      </w:r>
      <w:proofErr w:type="spellEnd"/>
      <w:r w:rsidRPr="00F82382">
        <w:rPr>
          <w:kern w:val="0"/>
          <w:sz w:val="24"/>
          <w:szCs w:val="24"/>
        </w:rPr>
        <w:t xml:space="preserve">, Mark &amp; </w:t>
      </w:r>
      <w:proofErr w:type="spellStart"/>
      <w:r w:rsidRPr="00F82382">
        <w:rPr>
          <w:kern w:val="0"/>
          <w:sz w:val="24"/>
          <w:szCs w:val="24"/>
        </w:rPr>
        <w:t>Weghorst</w:t>
      </w:r>
      <w:proofErr w:type="spellEnd"/>
      <w:r w:rsidRPr="00F82382">
        <w:rPr>
          <w:kern w:val="0"/>
          <w:sz w:val="24"/>
          <w:szCs w:val="24"/>
        </w:rPr>
        <w:t xml:space="preserve">, Suzanne &amp; Ichikawa, </w:t>
      </w:r>
      <w:proofErr w:type="spellStart"/>
      <w:r w:rsidRPr="00F82382">
        <w:rPr>
          <w:kern w:val="0"/>
          <w:sz w:val="24"/>
          <w:szCs w:val="24"/>
        </w:rPr>
        <w:t>Tadao</w:t>
      </w:r>
      <w:proofErr w:type="spellEnd"/>
      <w:r w:rsidRPr="00F82382">
        <w:rPr>
          <w:kern w:val="0"/>
          <w:sz w:val="24"/>
          <w:szCs w:val="24"/>
        </w:rPr>
        <w:t>. (1998). The Go-Go Interaction Technique: Non-linear Mapping for Direct Manipulation in VR. Proc. of UIST'96.</w:t>
      </w:r>
      <w:bookmarkEnd w:id="23"/>
    </w:p>
    <w:sectPr w:rsidR="00F82382">
      <w:headerReference w:type="default" r:id="rId13"/>
      <w:footerReference w:type="default" r:id="rId14"/>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8F03" w14:textId="77777777" w:rsidR="00DA509B" w:rsidRDefault="00DA509B">
      <w:r>
        <w:separator/>
      </w:r>
    </w:p>
  </w:endnote>
  <w:endnote w:type="continuationSeparator" w:id="0">
    <w:p w14:paraId="1647BA4B" w14:textId="77777777" w:rsidR="00DA509B" w:rsidRDefault="00DA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KaiTi_GB2312">
    <w:altName w:val="KaiTi"/>
    <w:panose1 w:val="020B0604020202020204"/>
    <w:charset w:val="86"/>
    <w:family w:val="modern"/>
    <w:pitch w:val="default"/>
    <w:sig w:usb0="00002A87" w:usb1="080E0000" w:usb2="00000010" w:usb3="00000000" w:csb0="0004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80A1"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 xml:space="preserve"> </w:t>
    </w:r>
    <w:r>
      <w:rPr>
        <w:rStyle w:val="PageNumber"/>
        <w:rFonts w:ascii="SimSun"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4E90" w14:textId="77777777" w:rsidR="002C7692" w:rsidRDefault="002C769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A7D3"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 xml:space="preserve"> </w:t>
    </w:r>
    <w:r>
      <w:rPr>
        <w:rStyle w:val="PageNumber"/>
        <w:rFonts w:ascii="SimSun"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F5DA" w14:textId="77777777" w:rsidR="00DA509B" w:rsidRDefault="00DA509B">
      <w:r>
        <w:separator/>
      </w:r>
    </w:p>
  </w:footnote>
  <w:footnote w:type="continuationSeparator" w:id="0">
    <w:p w14:paraId="07D2E225" w14:textId="77777777" w:rsidR="00DA509B" w:rsidRDefault="00DA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827A" w14:textId="77777777" w:rsidR="002C7692" w:rsidRDefault="002C7692">
    <w:pPr>
      <w:pStyle w:val="Header"/>
      <w:rPr>
        <w:rFonts w:ascii="KaiTi_GB2312" w:eastAsia="KaiTi_GB2312"/>
      </w:rPr>
    </w:pPr>
    <w:r>
      <w:rPr>
        <w:rFonts w:ascii="KaiTi_GB2312" w:eastAsia="KaiTi_GB2312" w:hint="eastAsia"/>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C372" w14:textId="77777777" w:rsidR="002C7692" w:rsidRDefault="002C7692">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859D" w14:textId="77777777" w:rsidR="002C7692" w:rsidRDefault="002C769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DB3DD4"/>
    <w:multiLevelType w:val="multilevel"/>
    <w:tmpl w:val="2ADB3D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5E6690"/>
    <w:multiLevelType w:val="multilevel"/>
    <w:tmpl w:val="42B6B0FE"/>
    <w:lvl w:ilvl="0">
      <w:start w:val="1"/>
      <w:numFmt w:val="decimal"/>
      <w:lvlText w:val="%1."/>
      <w:lvlJc w:val="left"/>
      <w:pPr>
        <w:tabs>
          <w:tab w:val="left" w:pos="-420"/>
        </w:tabs>
        <w:ind w:left="360" w:hanging="360"/>
      </w:pPr>
      <w:rPr>
        <w:rFonts w:ascii="Times New Roman" w:eastAsia="SimSun" w:hAnsi="Times New Roman" w:cs="Times New Roman"/>
      </w:rPr>
    </w:lvl>
    <w:lvl w:ilvl="1">
      <w:start w:val="1"/>
      <w:numFmt w:val="lowerLetter"/>
      <w:lvlText w:val="%2)"/>
      <w:lvlJc w:val="left"/>
      <w:pPr>
        <w:tabs>
          <w:tab w:val="left" w:pos="-420"/>
        </w:tabs>
        <w:ind w:left="840" w:hanging="420"/>
      </w:pPr>
    </w:lvl>
    <w:lvl w:ilvl="2">
      <w:start w:val="1"/>
      <w:numFmt w:val="lowerRoman"/>
      <w:lvlText w:val="%3."/>
      <w:lvlJc w:val="right"/>
      <w:pPr>
        <w:tabs>
          <w:tab w:val="left" w:pos="-420"/>
        </w:tabs>
        <w:ind w:left="1260" w:hanging="420"/>
      </w:pPr>
    </w:lvl>
    <w:lvl w:ilvl="3">
      <w:start w:val="1"/>
      <w:numFmt w:val="decimal"/>
      <w:lvlText w:val="%4."/>
      <w:lvlJc w:val="left"/>
      <w:pPr>
        <w:tabs>
          <w:tab w:val="left" w:pos="-420"/>
        </w:tabs>
        <w:ind w:left="1680" w:hanging="420"/>
      </w:pPr>
    </w:lvl>
    <w:lvl w:ilvl="4">
      <w:start w:val="1"/>
      <w:numFmt w:val="lowerLetter"/>
      <w:lvlText w:val="%5)"/>
      <w:lvlJc w:val="left"/>
      <w:pPr>
        <w:tabs>
          <w:tab w:val="left" w:pos="-420"/>
        </w:tabs>
        <w:ind w:left="2100" w:hanging="420"/>
      </w:pPr>
    </w:lvl>
    <w:lvl w:ilvl="5">
      <w:start w:val="1"/>
      <w:numFmt w:val="lowerRoman"/>
      <w:lvlText w:val="%6."/>
      <w:lvlJc w:val="right"/>
      <w:pPr>
        <w:tabs>
          <w:tab w:val="left" w:pos="-420"/>
        </w:tabs>
        <w:ind w:left="2520" w:hanging="420"/>
      </w:pPr>
    </w:lvl>
    <w:lvl w:ilvl="6">
      <w:start w:val="1"/>
      <w:numFmt w:val="decimal"/>
      <w:lvlText w:val="%7."/>
      <w:lvlJc w:val="left"/>
      <w:pPr>
        <w:tabs>
          <w:tab w:val="left" w:pos="-420"/>
        </w:tabs>
        <w:ind w:left="2940" w:hanging="420"/>
      </w:pPr>
    </w:lvl>
    <w:lvl w:ilvl="7">
      <w:start w:val="1"/>
      <w:numFmt w:val="lowerLetter"/>
      <w:lvlText w:val="%8)"/>
      <w:lvlJc w:val="left"/>
      <w:pPr>
        <w:tabs>
          <w:tab w:val="left" w:pos="-420"/>
        </w:tabs>
        <w:ind w:left="3360" w:hanging="420"/>
      </w:pPr>
    </w:lvl>
    <w:lvl w:ilvl="8">
      <w:start w:val="1"/>
      <w:numFmt w:val="lowerRoman"/>
      <w:lvlText w:val="%9."/>
      <w:lvlJc w:val="right"/>
      <w:pPr>
        <w:tabs>
          <w:tab w:val="left" w:pos="-420"/>
        </w:tabs>
        <w:ind w:left="3780" w:hanging="420"/>
      </w:pPr>
    </w:lvl>
  </w:abstractNum>
  <w:abstractNum w:abstractNumId="3" w15:restartNumberingAfterBreak="0">
    <w:nsid w:val="6D687D01"/>
    <w:multiLevelType w:val="hybridMultilevel"/>
    <w:tmpl w:val="7B641950"/>
    <w:lvl w:ilvl="0" w:tplc="BB321EAE">
      <w:numFmt w:val="bullet"/>
      <w:lvlText w:val=""/>
      <w:lvlJc w:val="left"/>
      <w:pPr>
        <w:ind w:left="840" w:hanging="360"/>
      </w:pPr>
      <w:rPr>
        <w:rFonts w:ascii="Symbol" w:eastAsia="SimSun" w:hAnsi="Symbol" w:cs="SimSun"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4B519B8"/>
    <w:multiLevelType w:val="multilevel"/>
    <w:tmpl w:val="74B519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761369961">
    <w:abstractNumId w:val="1"/>
  </w:num>
  <w:num w:numId="2" w16cid:durableId="77481192">
    <w:abstractNumId w:val="2"/>
  </w:num>
  <w:num w:numId="3" w16cid:durableId="1357734668">
    <w:abstractNumId w:val="4"/>
  </w:num>
  <w:num w:numId="4" w16cid:durableId="1004548653">
    <w:abstractNumId w:val="0"/>
  </w:num>
  <w:num w:numId="5" w16cid:durableId="1857428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86"/>
    <w:rsid w:val="0000025D"/>
    <w:rsid w:val="00001D53"/>
    <w:rsid w:val="000033A1"/>
    <w:rsid w:val="0000398D"/>
    <w:rsid w:val="00013A86"/>
    <w:rsid w:val="000164CD"/>
    <w:rsid w:val="00020466"/>
    <w:rsid w:val="00021388"/>
    <w:rsid w:val="00023996"/>
    <w:rsid w:val="00025D29"/>
    <w:rsid w:val="000343C2"/>
    <w:rsid w:val="00040CC2"/>
    <w:rsid w:val="00044B67"/>
    <w:rsid w:val="00050834"/>
    <w:rsid w:val="00051934"/>
    <w:rsid w:val="000549EA"/>
    <w:rsid w:val="00063564"/>
    <w:rsid w:val="00065E27"/>
    <w:rsid w:val="000676EC"/>
    <w:rsid w:val="00076A63"/>
    <w:rsid w:val="00085367"/>
    <w:rsid w:val="000931E9"/>
    <w:rsid w:val="000978A1"/>
    <w:rsid w:val="000A03D9"/>
    <w:rsid w:val="000A07D9"/>
    <w:rsid w:val="000A135A"/>
    <w:rsid w:val="000A3775"/>
    <w:rsid w:val="000A494F"/>
    <w:rsid w:val="000A68C2"/>
    <w:rsid w:val="000B43CA"/>
    <w:rsid w:val="000B4E50"/>
    <w:rsid w:val="000B6C7D"/>
    <w:rsid w:val="000B6CE0"/>
    <w:rsid w:val="000C28B7"/>
    <w:rsid w:val="000C64D3"/>
    <w:rsid w:val="000D315B"/>
    <w:rsid w:val="000D6772"/>
    <w:rsid w:val="000D6E69"/>
    <w:rsid w:val="000F1F29"/>
    <w:rsid w:val="000F2503"/>
    <w:rsid w:val="000F4D53"/>
    <w:rsid w:val="00112784"/>
    <w:rsid w:val="00113453"/>
    <w:rsid w:val="001150CF"/>
    <w:rsid w:val="00115CC1"/>
    <w:rsid w:val="00117246"/>
    <w:rsid w:val="00135145"/>
    <w:rsid w:val="00137A02"/>
    <w:rsid w:val="0014045F"/>
    <w:rsid w:val="00141844"/>
    <w:rsid w:val="001418ED"/>
    <w:rsid w:val="001526F9"/>
    <w:rsid w:val="00157816"/>
    <w:rsid w:val="001630E8"/>
    <w:rsid w:val="00163B06"/>
    <w:rsid w:val="001672FB"/>
    <w:rsid w:val="00174B77"/>
    <w:rsid w:val="001754D2"/>
    <w:rsid w:val="0018440B"/>
    <w:rsid w:val="0018455C"/>
    <w:rsid w:val="0018710B"/>
    <w:rsid w:val="00187743"/>
    <w:rsid w:val="00192560"/>
    <w:rsid w:val="00194F78"/>
    <w:rsid w:val="00197DBC"/>
    <w:rsid w:val="001B116B"/>
    <w:rsid w:val="001B57C1"/>
    <w:rsid w:val="001B61C0"/>
    <w:rsid w:val="001C3C33"/>
    <w:rsid w:val="001C5B30"/>
    <w:rsid w:val="001D1F46"/>
    <w:rsid w:val="001D4243"/>
    <w:rsid w:val="001D570F"/>
    <w:rsid w:val="001E2F95"/>
    <w:rsid w:val="001E4996"/>
    <w:rsid w:val="001E78B7"/>
    <w:rsid w:val="002043F5"/>
    <w:rsid w:val="002104BB"/>
    <w:rsid w:val="00212A36"/>
    <w:rsid w:val="00214328"/>
    <w:rsid w:val="00217220"/>
    <w:rsid w:val="0022460A"/>
    <w:rsid w:val="002352A0"/>
    <w:rsid w:val="002409E2"/>
    <w:rsid w:val="002455D7"/>
    <w:rsid w:val="0024742F"/>
    <w:rsid w:val="00247B58"/>
    <w:rsid w:val="00251CD3"/>
    <w:rsid w:val="002520E4"/>
    <w:rsid w:val="0025214F"/>
    <w:rsid w:val="00254279"/>
    <w:rsid w:val="002603D1"/>
    <w:rsid w:val="00262D57"/>
    <w:rsid w:val="0026390B"/>
    <w:rsid w:val="00263C97"/>
    <w:rsid w:val="00266EDF"/>
    <w:rsid w:val="00272574"/>
    <w:rsid w:val="002760C4"/>
    <w:rsid w:val="00281EE9"/>
    <w:rsid w:val="00286353"/>
    <w:rsid w:val="002902FC"/>
    <w:rsid w:val="002962DF"/>
    <w:rsid w:val="0029634B"/>
    <w:rsid w:val="002A241B"/>
    <w:rsid w:val="002A4A60"/>
    <w:rsid w:val="002A53FF"/>
    <w:rsid w:val="002A7374"/>
    <w:rsid w:val="002B1122"/>
    <w:rsid w:val="002B59DF"/>
    <w:rsid w:val="002B5FB3"/>
    <w:rsid w:val="002B60F0"/>
    <w:rsid w:val="002C625B"/>
    <w:rsid w:val="002C6D13"/>
    <w:rsid w:val="002C7692"/>
    <w:rsid w:val="002D1C09"/>
    <w:rsid w:val="002F314F"/>
    <w:rsid w:val="002F42F3"/>
    <w:rsid w:val="002F4A95"/>
    <w:rsid w:val="0030029C"/>
    <w:rsid w:val="00300B4A"/>
    <w:rsid w:val="00304034"/>
    <w:rsid w:val="00304486"/>
    <w:rsid w:val="003051F8"/>
    <w:rsid w:val="00305D91"/>
    <w:rsid w:val="003061B8"/>
    <w:rsid w:val="00310329"/>
    <w:rsid w:val="003158DC"/>
    <w:rsid w:val="00321B90"/>
    <w:rsid w:val="00321DAD"/>
    <w:rsid w:val="003303D1"/>
    <w:rsid w:val="00331241"/>
    <w:rsid w:val="0033302D"/>
    <w:rsid w:val="0033629C"/>
    <w:rsid w:val="00340785"/>
    <w:rsid w:val="00346A58"/>
    <w:rsid w:val="003513FF"/>
    <w:rsid w:val="00357908"/>
    <w:rsid w:val="003601C1"/>
    <w:rsid w:val="00360B2B"/>
    <w:rsid w:val="00363112"/>
    <w:rsid w:val="00363273"/>
    <w:rsid w:val="003640EB"/>
    <w:rsid w:val="00373A4C"/>
    <w:rsid w:val="003770BD"/>
    <w:rsid w:val="0038098C"/>
    <w:rsid w:val="00381F06"/>
    <w:rsid w:val="00382A32"/>
    <w:rsid w:val="00384EC0"/>
    <w:rsid w:val="00391366"/>
    <w:rsid w:val="00391CBB"/>
    <w:rsid w:val="00392C6F"/>
    <w:rsid w:val="00394D3E"/>
    <w:rsid w:val="00395237"/>
    <w:rsid w:val="00396E25"/>
    <w:rsid w:val="003979B9"/>
    <w:rsid w:val="003B3351"/>
    <w:rsid w:val="003B3D4A"/>
    <w:rsid w:val="003C676C"/>
    <w:rsid w:val="003D383F"/>
    <w:rsid w:val="003E1F88"/>
    <w:rsid w:val="003E79DF"/>
    <w:rsid w:val="003F6575"/>
    <w:rsid w:val="004002AA"/>
    <w:rsid w:val="004016BB"/>
    <w:rsid w:val="00405323"/>
    <w:rsid w:val="004061F4"/>
    <w:rsid w:val="00417AFD"/>
    <w:rsid w:val="0043460D"/>
    <w:rsid w:val="00436087"/>
    <w:rsid w:val="00446496"/>
    <w:rsid w:val="0046198A"/>
    <w:rsid w:val="004671C9"/>
    <w:rsid w:val="00477143"/>
    <w:rsid w:val="004806CD"/>
    <w:rsid w:val="0048222A"/>
    <w:rsid w:val="00482CBA"/>
    <w:rsid w:val="004912BE"/>
    <w:rsid w:val="00491CF1"/>
    <w:rsid w:val="00494B4D"/>
    <w:rsid w:val="00497DE5"/>
    <w:rsid w:val="004A23B1"/>
    <w:rsid w:val="004A3060"/>
    <w:rsid w:val="004A45D2"/>
    <w:rsid w:val="004A51C9"/>
    <w:rsid w:val="004A6044"/>
    <w:rsid w:val="004B3970"/>
    <w:rsid w:val="004B78B2"/>
    <w:rsid w:val="004C2774"/>
    <w:rsid w:val="004C4318"/>
    <w:rsid w:val="004C56AE"/>
    <w:rsid w:val="004C580B"/>
    <w:rsid w:val="004D32F4"/>
    <w:rsid w:val="004E3FAB"/>
    <w:rsid w:val="004F483E"/>
    <w:rsid w:val="004F51F9"/>
    <w:rsid w:val="005017E2"/>
    <w:rsid w:val="00501E17"/>
    <w:rsid w:val="00507B68"/>
    <w:rsid w:val="0051047A"/>
    <w:rsid w:val="005143A4"/>
    <w:rsid w:val="00522AF1"/>
    <w:rsid w:val="00527382"/>
    <w:rsid w:val="0053216C"/>
    <w:rsid w:val="00533EEE"/>
    <w:rsid w:val="005430FB"/>
    <w:rsid w:val="00545E1D"/>
    <w:rsid w:val="00552513"/>
    <w:rsid w:val="00554096"/>
    <w:rsid w:val="00555A46"/>
    <w:rsid w:val="005600FA"/>
    <w:rsid w:val="005625E5"/>
    <w:rsid w:val="0056459F"/>
    <w:rsid w:val="00566B53"/>
    <w:rsid w:val="00572493"/>
    <w:rsid w:val="00575711"/>
    <w:rsid w:val="0059279C"/>
    <w:rsid w:val="005A4591"/>
    <w:rsid w:val="005A64B3"/>
    <w:rsid w:val="005B643B"/>
    <w:rsid w:val="005B7C66"/>
    <w:rsid w:val="005B7D07"/>
    <w:rsid w:val="005C73F4"/>
    <w:rsid w:val="005C7CF1"/>
    <w:rsid w:val="005E57F9"/>
    <w:rsid w:val="005E7C44"/>
    <w:rsid w:val="005E7D39"/>
    <w:rsid w:val="005F4BE8"/>
    <w:rsid w:val="00605DFA"/>
    <w:rsid w:val="0060737A"/>
    <w:rsid w:val="006102F0"/>
    <w:rsid w:val="00622C1B"/>
    <w:rsid w:val="00623912"/>
    <w:rsid w:val="00625A31"/>
    <w:rsid w:val="006300D3"/>
    <w:rsid w:val="006301DB"/>
    <w:rsid w:val="00631EEB"/>
    <w:rsid w:val="006357FE"/>
    <w:rsid w:val="0064346E"/>
    <w:rsid w:val="006437FC"/>
    <w:rsid w:val="0064770D"/>
    <w:rsid w:val="006545C0"/>
    <w:rsid w:val="00657DC5"/>
    <w:rsid w:val="00662DCC"/>
    <w:rsid w:val="006651EB"/>
    <w:rsid w:val="00676461"/>
    <w:rsid w:val="00685FEE"/>
    <w:rsid w:val="00690A34"/>
    <w:rsid w:val="00694C05"/>
    <w:rsid w:val="00695374"/>
    <w:rsid w:val="00696F00"/>
    <w:rsid w:val="0069761A"/>
    <w:rsid w:val="006A2382"/>
    <w:rsid w:val="006A5CD4"/>
    <w:rsid w:val="006A60FA"/>
    <w:rsid w:val="006A6A37"/>
    <w:rsid w:val="006B3C71"/>
    <w:rsid w:val="006B63D0"/>
    <w:rsid w:val="006C3EAE"/>
    <w:rsid w:val="006C4DBB"/>
    <w:rsid w:val="006C5777"/>
    <w:rsid w:val="006C6ADA"/>
    <w:rsid w:val="006D1043"/>
    <w:rsid w:val="006D1FB4"/>
    <w:rsid w:val="006D5D11"/>
    <w:rsid w:val="006D7D44"/>
    <w:rsid w:val="006E139E"/>
    <w:rsid w:val="006E28BF"/>
    <w:rsid w:val="00701B0F"/>
    <w:rsid w:val="007040B9"/>
    <w:rsid w:val="007049C8"/>
    <w:rsid w:val="007054CF"/>
    <w:rsid w:val="00706A29"/>
    <w:rsid w:val="00710FF3"/>
    <w:rsid w:val="0071758B"/>
    <w:rsid w:val="00721145"/>
    <w:rsid w:val="0072169F"/>
    <w:rsid w:val="0072213B"/>
    <w:rsid w:val="00722463"/>
    <w:rsid w:val="00723020"/>
    <w:rsid w:val="00730DF9"/>
    <w:rsid w:val="00732DB1"/>
    <w:rsid w:val="007337D6"/>
    <w:rsid w:val="00736FC0"/>
    <w:rsid w:val="007425A5"/>
    <w:rsid w:val="0074351D"/>
    <w:rsid w:val="00745572"/>
    <w:rsid w:val="00747BD3"/>
    <w:rsid w:val="007535F5"/>
    <w:rsid w:val="0075479F"/>
    <w:rsid w:val="007631DF"/>
    <w:rsid w:val="007658E6"/>
    <w:rsid w:val="007662CF"/>
    <w:rsid w:val="00771157"/>
    <w:rsid w:val="007725F6"/>
    <w:rsid w:val="00772A6C"/>
    <w:rsid w:val="00776436"/>
    <w:rsid w:val="00783500"/>
    <w:rsid w:val="00790D98"/>
    <w:rsid w:val="00793DAA"/>
    <w:rsid w:val="00796156"/>
    <w:rsid w:val="00796B7A"/>
    <w:rsid w:val="007A18F7"/>
    <w:rsid w:val="007B137B"/>
    <w:rsid w:val="007B1560"/>
    <w:rsid w:val="007B1772"/>
    <w:rsid w:val="007C39D5"/>
    <w:rsid w:val="007D3889"/>
    <w:rsid w:val="007D5A42"/>
    <w:rsid w:val="007D69B6"/>
    <w:rsid w:val="007D737D"/>
    <w:rsid w:val="007E278C"/>
    <w:rsid w:val="007E27FF"/>
    <w:rsid w:val="007E4982"/>
    <w:rsid w:val="007E5F64"/>
    <w:rsid w:val="007F3E53"/>
    <w:rsid w:val="007F62F0"/>
    <w:rsid w:val="00803FDB"/>
    <w:rsid w:val="00804DDB"/>
    <w:rsid w:val="0081524F"/>
    <w:rsid w:val="00815816"/>
    <w:rsid w:val="008166E6"/>
    <w:rsid w:val="00820DBE"/>
    <w:rsid w:val="00821DC9"/>
    <w:rsid w:val="008329B5"/>
    <w:rsid w:val="00833554"/>
    <w:rsid w:val="00834F16"/>
    <w:rsid w:val="008362B9"/>
    <w:rsid w:val="00836BA8"/>
    <w:rsid w:val="008376EF"/>
    <w:rsid w:val="008447A6"/>
    <w:rsid w:val="00844C05"/>
    <w:rsid w:val="008465FA"/>
    <w:rsid w:val="00853274"/>
    <w:rsid w:val="00872628"/>
    <w:rsid w:val="00874D45"/>
    <w:rsid w:val="00880CA5"/>
    <w:rsid w:val="008843EA"/>
    <w:rsid w:val="00891337"/>
    <w:rsid w:val="00891EB5"/>
    <w:rsid w:val="00894768"/>
    <w:rsid w:val="00896304"/>
    <w:rsid w:val="008A07E8"/>
    <w:rsid w:val="008A1902"/>
    <w:rsid w:val="008B0BE8"/>
    <w:rsid w:val="008B1E21"/>
    <w:rsid w:val="008C26A5"/>
    <w:rsid w:val="008C2BCD"/>
    <w:rsid w:val="008C3911"/>
    <w:rsid w:val="008D06F4"/>
    <w:rsid w:val="008D5737"/>
    <w:rsid w:val="008E592B"/>
    <w:rsid w:val="008E7C9A"/>
    <w:rsid w:val="008F030F"/>
    <w:rsid w:val="008F5D53"/>
    <w:rsid w:val="008F7CF8"/>
    <w:rsid w:val="0090056E"/>
    <w:rsid w:val="00903758"/>
    <w:rsid w:val="0090483C"/>
    <w:rsid w:val="00907D9F"/>
    <w:rsid w:val="00907F21"/>
    <w:rsid w:val="0091045C"/>
    <w:rsid w:val="009110B1"/>
    <w:rsid w:val="00912638"/>
    <w:rsid w:val="009136C6"/>
    <w:rsid w:val="0091520E"/>
    <w:rsid w:val="0091667C"/>
    <w:rsid w:val="00917509"/>
    <w:rsid w:val="009258BC"/>
    <w:rsid w:val="00925B1B"/>
    <w:rsid w:val="00927A95"/>
    <w:rsid w:val="0093559C"/>
    <w:rsid w:val="00941AEE"/>
    <w:rsid w:val="00941EBF"/>
    <w:rsid w:val="00950A62"/>
    <w:rsid w:val="0095356C"/>
    <w:rsid w:val="0095458F"/>
    <w:rsid w:val="00955A59"/>
    <w:rsid w:val="00957FFE"/>
    <w:rsid w:val="009630E5"/>
    <w:rsid w:val="009704DB"/>
    <w:rsid w:val="0097467F"/>
    <w:rsid w:val="0097772F"/>
    <w:rsid w:val="00977F80"/>
    <w:rsid w:val="00982E88"/>
    <w:rsid w:val="00983752"/>
    <w:rsid w:val="00986EF9"/>
    <w:rsid w:val="009A07E9"/>
    <w:rsid w:val="009A1AF0"/>
    <w:rsid w:val="009B6777"/>
    <w:rsid w:val="009B7524"/>
    <w:rsid w:val="009C0E0D"/>
    <w:rsid w:val="009C16CF"/>
    <w:rsid w:val="009C7CD5"/>
    <w:rsid w:val="009D59A6"/>
    <w:rsid w:val="009E15A7"/>
    <w:rsid w:val="009E5AD5"/>
    <w:rsid w:val="009F29B5"/>
    <w:rsid w:val="009F2F17"/>
    <w:rsid w:val="009F4CCD"/>
    <w:rsid w:val="009F7688"/>
    <w:rsid w:val="00A0009F"/>
    <w:rsid w:val="00A03AC4"/>
    <w:rsid w:val="00A0554F"/>
    <w:rsid w:val="00A05C02"/>
    <w:rsid w:val="00A104DE"/>
    <w:rsid w:val="00A11693"/>
    <w:rsid w:val="00A12E85"/>
    <w:rsid w:val="00A13177"/>
    <w:rsid w:val="00A14355"/>
    <w:rsid w:val="00A17E70"/>
    <w:rsid w:val="00A2055F"/>
    <w:rsid w:val="00A21A82"/>
    <w:rsid w:val="00A22633"/>
    <w:rsid w:val="00A25C42"/>
    <w:rsid w:val="00A31AB3"/>
    <w:rsid w:val="00A32887"/>
    <w:rsid w:val="00A409E1"/>
    <w:rsid w:val="00A40F01"/>
    <w:rsid w:val="00A47111"/>
    <w:rsid w:val="00A47F70"/>
    <w:rsid w:val="00A50747"/>
    <w:rsid w:val="00A510E3"/>
    <w:rsid w:val="00A569EB"/>
    <w:rsid w:val="00A61230"/>
    <w:rsid w:val="00A70C78"/>
    <w:rsid w:val="00A76031"/>
    <w:rsid w:val="00A96461"/>
    <w:rsid w:val="00AA079C"/>
    <w:rsid w:val="00AA0F8F"/>
    <w:rsid w:val="00AA3BC9"/>
    <w:rsid w:val="00AB2467"/>
    <w:rsid w:val="00AB30F1"/>
    <w:rsid w:val="00AB331E"/>
    <w:rsid w:val="00AC2F05"/>
    <w:rsid w:val="00AC6495"/>
    <w:rsid w:val="00AD2829"/>
    <w:rsid w:val="00AD3ADC"/>
    <w:rsid w:val="00AD73F7"/>
    <w:rsid w:val="00AE2AFA"/>
    <w:rsid w:val="00AE3D0A"/>
    <w:rsid w:val="00AE496E"/>
    <w:rsid w:val="00AE63F7"/>
    <w:rsid w:val="00AE6A80"/>
    <w:rsid w:val="00AF0CC0"/>
    <w:rsid w:val="00AF12C3"/>
    <w:rsid w:val="00AF1F68"/>
    <w:rsid w:val="00AF2131"/>
    <w:rsid w:val="00AF6C2A"/>
    <w:rsid w:val="00B0274E"/>
    <w:rsid w:val="00B06202"/>
    <w:rsid w:val="00B0776F"/>
    <w:rsid w:val="00B1104A"/>
    <w:rsid w:val="00B16C56"/>
    <w:rsid w:val="00B20E94"/>
    <w:rsid w:val="00B216CE"/>
    <w:rsid w:val="00B219CA"/>
    <w:rsid w:val="00B27A65"/>
    <w:rsid w:val="00B31542"/>
    <w:rsid w:val="00B34150"/>
    <w:rsid w:val="00B35D46"/>
    <w:rsid w:val="00B36C41"/>
    <w:rsid w:val="00B43188"/>
    <w:rsid w:val="00B43BFD"/>
    <w:rsid w:val="00B56918"/>
    <w:rsid w:val="00B57BB8"/>
    <w:rsid w:val="00B61EEF"/>
    <w:rsid w:val="00B71D15"/>
    <w:rsid w:val="00B75E09"/>
    <w:rsid w:val="00B83EA7"/>
    <w:rsid w:val="00B843F1"/>
    <w:rsid w:val="00B84D83"/>
    <w:rsid w:val="00B84F47"/>
    <w:rsid w:val="00B87405"/>
    <w:rsid w:val="00B9394F"/>
    <w:rsid w:val="00BC22B7"/>
    <w:rsid w:val="00BC5A6E"/>
    <w:rsid w:val="00BD03F4"/>
    <w:rsid w:val="00BE168F"/>
    <w:rsid w:val="00BE2C79"/>
    <w:rsid w:val="00BE4ED5"/>
    <w:rsid w:val="00BF20F3"/>
    <w:rsid w:val="00BF33CC"/>
    <w:rsid w:val="00C118E7"/>
    <w:rsid w:val="00C1508C"/>
    <w:rsid w:val="00C20608"/>
    <w:rsid w:val="00C25AD3"/>
    <w:rsid w:val="00C27F70"/>
    <w:rsid w:val="00C400DE"/>
    <w:rsid w:val="00C40343"/>
    <w:rsid w:val="00C42C22"/>
    <w:rsid w:val="00C44251"/>
    <w:rsid w:val="00C461F3"/>
    <w:rsid w:val="00C512C9"/>
    <w:rsid w:val="00C53698"/>
    <w:rsid w:val="00C55975"/>
    <w:rsid w:val="00C56B98"/>
    <w:rsid w:val="00C602DD"/>
    <w:rsid w:val="00C619E5"/>
    <w:rsid w:val="00C61AEB"/>
    <w:rsid w:val="00C61DD8"/>
    <w:rsid w:val="00C632E0"/>
    <w:rsid w:val="00C650D8"/>
    <w:rsid w:val="00C74B18"/>
    <w:rsid w:val="00C825A4"/>
    <w:rsid w:val="00C9034F"/>
    <w:rsid w:val="00C97200"/>
    <w:rsid w:val="00C97DFC"/>
    <w:rsid w:val="00CA2EEC"/>
    <w:rsid w:val="00CB0119"/>
    <w:rsid w:val="00CB1334"/>
    <w:rsid w:val="00CB1CCB"/>
    <w:rsid w:val="00CB4AA7"/>
    <w:rsid w:val="00CC3F35"/>
    <w:rsid w:val="00CC58BD"/>
    <w:rsid w:val="00CC62AC"/>
    <w:rsid w:val="00CC69BC"/>
    <w:rsid w:val="00CC6C3C"/>
    <w:rsid w:val="00CD3A15"/>
    <w:rsid w:val="00CD4A8E"/>
    <w:rsid w:val="00CD4C26"/>
    <w:rsid w:val="00CE440D"/>
    <w:rsid w:val="00CE692E"/>
    <w:rsid w:val="00D01839"/>
    <w:rsid w:val="00D07C84"/>
    <w:rsid w:val="00D07E00"/>
    <w:rsid w:val="00D10028"/>
    <w:rsid w:val="00D122FD"/>
    <w:rsid w:val="00D246A0"/>
    <w:rsid w:val="00D33507"/>
    <w:rsid w:val="00D33C56"/>
    <w:rsid w:val="00D34F86"/>
    <w:rsid w:val="00D36AF9"/>
    <w:rsid w:val="00D41D7A"/>
    <w:rsid w:val="00D435D3"/>
    <w:rsid w:val="00D43E2D"/>
    <w:rsid w:val="00D445C2"/>
    <w:rsid w:val="00D454AE"/>
    <w:rsid w:val="00D45A28"/>
    <w:rsid w:val="00D57DE6"/>
    <w:rsid w:val="00D603B5"/>
    <w:rsid w:val="00D64173"/>
    <w:rsid w:val="00D71A37"/>
    <w:rsid w:val="00D71B56"/>
    <w:rsid w:val="00D82FBF"/>
    <w:rsid w:val="00D869BB"/>
    <w:rsid w:val="00D91EF7"/>
    <w:rsid w:val="00DA17C8"/>
    <w:rsid w:val="00DA1847"/>
    <w:rsid w:val="00DA1D03"/>
    <w:rsid w:val="00DA1D66"/>
    <w:rsid w:val="00DA509B"/>
    <w:rsid w:val="00DA64AF"/>
    <w:rsid w:val="00DA7EC3"/>
    <w:rsid w:val="00DC00D6"/>
    <w:rsid w:val="00DC5A77"/>
    <w:rsid w:val="00DD4189"/>
    <w:rsid w:val="00DD6AA8"/>
    <w:rsid w:val="00DE558D"/>
    <w:rsid w:val="00DE7B78"/>
    <w:rsid w:val="00DF6E4F"/>
    <w:rsid w:val="00DF7CF0"/>
    <w:rsid w:val="00E00467"/>
    <w:rsid w:val="00E01F5F"/>
    <w:rsid w:val="00E12926"/>
    <w:rsid w:val="00E17780"/>
    <w:rsid w:val="00E27168"/>
    <w:rsid w:val="00E31935"/>
    <w:rsid w:val="00E4059F"/>
    <w:rsid w:val="00E44133"/>
    <w:rsid w:val="00E4427A"/>
    <w:rsid w:val="00E473B0"/>
    <w:rsid w:val="00E53D71"/>
    <w:rsid w:val="00E604CA"/>
    <w:rsid w:val="00E675FE"/>
    <w:rsid w:val="00E74026"/>
    <w:rsid w:val="00E7451F"/>
    <w:rsid w:val="00E80386"/>
    <w:rsid w:val="00E83E3D"/>
    <w:rsid w:val="00E8685D"/>
    <w:rsid w:val="00E925B9"/>
    <w:rsid w:val="00E94661"/>
    <w:rsid w:val="00E96966"/>
    <w:rsid w:val="00E9771B"/>
    <w:rsid w:val="00E97D85"/>
    <w:rsid w:val="00EA2D89"/>
    <w:rsid w:val="00EA3E96"/>
    <w:rsid w:val="00EA3EEB"/>
    <w:rsid w:val="00EA6636"/>
    <w:rsid w:val="00EA77D7"/>
    <w:rsid w:val="00EB618A"/>
    <w:rsid w:val="00EC030F"/>
    <w:rsid w:val="00EC1A08"/>
    <w:rsid w:val="00EC21A0"/>
    <w:rsid w:val="00EC40FA"/>
    <w:rsid w:val="00ED2097"/>
    <w:rsid w:val="00ED674E"/>
    <w:rsid w:val="00EE2491"/>
    <w:rsid w:val="00EE2CC1"/>
    <w:rsid w:val="00EE4749"/>
    <w:rsid w:val="00EF0AC2"/>
    <w:rsid w:val="00EF4802"/>
    <w:rsid w:val="00EF7FE5"/>
    <w:rsid w:val="00F023B8"/>
    <w:rsid w:val="00F039AA"/>
    <w:rsid w:val="00F04A02"/>
    <w:rsid w:val="00F10AE5"/>
    <w:rsid w:val="00F12621"/>
    <w:rsid w:val="00F23D0A"/>
    <w:rsid w:val="00F31409"/>
    <w:rsid w:val="00F32869"/>
    <w:rsid w:val="00F3308A"/>
    <w:rsid w:val="00F34DD8"/>
    <w:rsid w:val="00F40AF6"/>
    <w:rsid w:val="00F41EC1"/>
    <w:rsid w:val="00F46682"/>
    <w:rsid w:val="00F4749B"/>
    <w:rsid w:val="00F5524E"/>
    <w:rsid w:val="00F565D5"/>
    <w:rsid w:val="00F570F0"/>
    <w:rsid w:val="00F57309"/>
    <w:rsid w:val="00F64FDB"/>
    <w:rsid w:val="00F71971"/>
    <w:rsid w:val="00F7738F"/>
    <w:rsid w:val="00F80DCB"/>
    <w:rsid w:val="00F82382"/>
    <w:rsid w:val="00F84463"/>
    <w:rsid w:val="00F87828"/>
    <w:rsid w:val="00F92257"/>
    <w:rsid w:val="00F9287E"/>
    <w:rsid w:val="00FA1F0B"/>
    <w:rsid w:val="00FB23A2"/>
    <w:rsid w:val="00FB4A5E"/>
    <w:rsid w:val="00FC0A6B"/>
    <w:rsid w:val="00FC0F25"/>
    <w:rsid w:val="00FC1B68"/>
    <w:rsid w:val="00FC359D"/>
    <w:rsid w:val="00FD1F10"/>
    <w:rsid w:val="00FD25FB"/>
    <w:rsid w:val="00FD575D"/>
    <w:rsid w:val="00FD788B"/>
    <w:rsid w:val="00FE1591"/>
    <w:rsid w:val="00FF117D"/>
    <w:rsid w:val="00FF3FB4"/>
    <w:rsid w:val="00FF66CF"/>
    <w:rsid w:val="133E5414"/>
    <w:rsid w:val="3D1E68EC"/>
    <w:rsid w:val="49F4208D"/>
    <w:rsid w:val="5C7B06AC"/>
    <w:rsid w:val="654F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CC8D94"/>
  <w15:docId w15:val="{F4178F47-4F83-47C0-B191-475A22A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rPr>
  </w:style>
  <w:style w:type="paragraph" w:styleId="Heading1">
    <w:name w:val="heading 1"/>
    <w:basedOn w:val="Normal"/>
    <w:next w:val="Normal"/>
    <w:link w:val="Heading1Char"/>
    <w:qFormat/>
    <w:pPr>
      <w:keepLines/>
      <w:tabs>
        <w:tab w:val="left" w:pos="1134"/>
      </w:tabs>
      <w:spacing w:before="120" w:after="120" w:line="380" w:lineRule="atLeast"/>
      <w:outlineLvl w:val="0"/>
    </w:pPr>
    <w:rPr>
      <w:rFonts w:ascii="SimHei" w:eastAsia="SimHei"/>
      <w:kern w:val="44"/>
      <w:sz w:val="30"/>
    </w:rPr>
  </w:style>
  <w:style w:type="paragraph" w:styleId="Heading2">
    <w:name w:val="heading 2"/>
    <w:basedOn w:val="Normal"/>
    <w:next w:val="NormalIndent"/>
    <w:link w:val="Heading2Char"/>
    <w:qFormat/>
    <w:pPr>
      <w:widowControl/>
      <w:tabs>
        <w:tab w:val="left" w:pos="927"/>
      </w:tabs>
      <w:spacing w:before="240" w:after="240" w:line="400" w:lineRule="exact"/>
      <w:ind w:left="927" w:hanging="567"/>
      <w:outlineLvl w:val="1"/>
    </w:pPr>
    <w:rPr>
      <w:rFonts w:ascii="SimHei" w:eastAsia="SimHei" w:hAnsi="Arial"/>
      <w:kern w:val="0"/>
      <w:sz w:val="28"/>
    </w:rPr>
  </w:style>
  <w:style w:type="paragraph" w:styleId="Heading3">
    <w:name w:val="heading 3"/>
    <w:basedOn w:val="Normal"/>
    <w:next w:val="NormalIndent"/>
    <w:link w:val="Heading3Char"/>
    <w:qFormat/>
    <w:pPr>
      <w:widowControl/>
      <w:spacing w:before="240" w:after="240" w:line="320" w:lineRule="exact"/>
      <w:ind w:leftChars="63" w:left="263" w:hangingChars="200" w:hanging="200"/>
      <w:outlineLvl w:val="2"/>
    </w:pPr>
    <w:rPr>
      <w:rFonts w:ascii="SimHei" w:eastAsia="SimHei" w:hAnsi="Arial"/>
      <w:color w:val="000000"/>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Chars="200" w:firstLine="420"/>
    </w:pPr>
  </w:style>
  <w:style w:type="paragraph" w:styleId="Caption">
    <w:name w:val="caption"/>
    <w:basedOn w:val="Normal"/>
    <w:next w:val="Normal"/>
    <w:qFormat/>
    <w:pPr>
      <w:spacing w:before="152" w:after="160"/>
      <w:jc w:val="center"/>
    </w:p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tabs>
        <w:tab w:val="left" w:pos="1050"/>
        <w:tab w:val="right" w:leader="dot" w:pos="9060"/>
      </w:tabs>
      <w:spacing w:line="400" w:lineRule="exact"/>
      <w:ind w:leftChars="200" w:left="420"/>
    </w:p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Cs w:val="24"/>
    </w:rPr>
  </w:style>
  <w:style w:type="paragraph" w:styleId="CommentSubject">
    <w:name w:val="annotation subject"/>
    <w:basedOn w:val="CommentText"/>
    <w:next w:val="CommentText"/>
    <w:link w:val="CommentSubjectChar"/>
    <w:uiPriority w:val="99"/>
    <w:semiHidden/>
    <w:unhideWhenUsed/>
    <w:rPr>
      <w:b/>
      <w:bCs/>
    </w:rPr>
  </w:style>
  <w:style w:type="character" w:styleId="PageNumber">
    <w:name w:val="page number"/>
    <w:basedOn w:val="DefaultParagraphFont"/>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rPr>
      <w:rFonts w:ascii="SimHei" w:eastAsia="SimHei" w:hAnsi="Times New Roman" w:cs="Times New Roman"/>
      <w:kern w:val="44"/>
      <w:sz w:val="30"/>
      <w:szCs w:val="20"/>
    </w:rPr>
  </w:style>
  <w:style w:type="character" w:customStyle="1" w:styleId="Heading2Char">
    <w:name w:val="Heading 2 Char"/>
    <w:basedOn w:val="DefaultParagraphFont"/>
    <w:link w:val="Heading2"/>
    <w:rPr>
      <w:rFonts w:ascii="SimHei" w:eastAsia="SimHei" w:hAnsi="Arial" w:cs="Times New Roman"/>
      <w:kern w:val="0"/>
      <w:sz w:val="28"/>
      <w:szCs w:val="20"/>
    </w:rPr>
  </w:style>
  <w:style w:type="paragraph" w:customStyle="1" w:styleId="TOC10">
    <w:name w:val="TOC 标题1"/>
    <w:basedOn w:val="Heading1"/>
    <w:next w:val="Normal"/>
    <w:uiPriority w:val="39"/>
    <w:unhideWhenUsed/>
    <w:qFormat/>
    <w:pPr>
      <w:keepNext/>
      <w:widowControl/>
      <w:tabs>
        <w:tab w:val="clear" w:pos="1134"/>
      </w:tab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Cs w:val="20"/>
    </w:rPr>
  </w:style>
  <w:style w:type="character" w:customStyle="1" w:styleId="CommentSubjectChar">
    <w:name w:val="Comment Subject Char"/>
    <w:basedOn w:val="CommentTextChar"/>
    <w:link w:val="CommentSubject"/>
    <w:uiPriority w:val="99"/>
    <w:semiHidden/>
    <w:rPr>
      <w:rFonts w:ascii="Times New Roman" w:eastAsia="SimSun" w:hAnsi="Times New Roman" w:cs="Times New Roman"/>
      <w:b/>
      <w:bCs/>
      <w:szCs w:val="20"/>
    </w:rPr>
  </w:style>
  <w:style w:type="character" w:customStyle="1" w:styleId="BalloonTextChar">
    <w:name w:val="Balloon Text Char"/>
    <w:basedOn w:val="DefaultParagraphFont"/>
    <w:link w:val="BalloonText"/>
    <w:uiPriority w:val="99"/>
    <w:semiHidden/>
    <w:rPr>
      <w:rFonts w:ascii="Times New Roman" w:eastAsia="SimSun" w:hAnsi="Times New Roman" w:cs="Times New Roman"/>
      <w:sz w:val="18"/>
      <w:szCs w:val="18"/>
    </w:rPr>
  </w:style>
  <w:style w:type="character" w:customStyle="1" w:styleId="Heading3Char">
    <w:name w:val="Heading 3 Char"/>
    <w:basedOn w:val="DefaultParagraphFont"/>
    <w:link w:val="Heading3"/>
    <w:rPr>
      <w:rFonts w:ascii="SimHei" w:eastAsia="SimHei" w:hAnsi="Arial" w:cs="Times New Roman"/>
      <w:color w:val="000000"/>
      <w:kern w:val="0"/>
      <w:sz w:val="24"/>
      <w:szCs w:val="20"/>
    </w:rPr>
  </w:style>
  <w:style w:type="character" w:styleId="PlaceholderText">
    <w:name w:val="Placeholder Text"/>
    <w:basedOn w:val="DefaultParagraphFont"/>
    <w:uiPriority w:val="99"/>
    <w:semiHidden/>
    <w:rPr>
      <w:color w:val="808080"/>
    </w:rPr>
  </w:style>
  <w:style w:type="paragraph" w:customStyle="1" w:styleId="Default">
    <w:name w:val="Default"/>
    <w:qFormat/>
    <w:pPr>
      <w:widowControl w:val="0"/>
      <w:autoSpaceDE w:val="0"/>
      <w:autoSpaceDN w:val="0"/>
      <w:adjustRightInd w:val="0"/>
    </w:pPr>
    <w:rPr>
      <w:rFonts w:ascii="SimSun" w:eastAsia="SimSun" w:hAnsi="Calibri" w:cs="SimSun"/>
      <w:color w:val="000000"/>
      <w:sz w:val="24"/>
      <w:szCs w:val="24"/>
    </w:rPr>
  </w:style>
  <w:style w:type="paragraph" w:styleId="TableofFigures">
    <w:name w:val="table of figures"/>
    <w:basedOn w:val="Normal"/>
    <w:next w:val="Normal"/>
    <w:uiPriority w:val="99"/>
    <w:unhideWhenUsed/>
    <w:rsid w:val="002C7692"/>
    <w:pPr>
      <w:ind w:leftChars="200" w:left="200" w:hangingChars="200" w:hanging="200"/>
    </w:pPr>
  </w:style>
  <w:style w:type="character" w:styleId="UnresolvedMention">
    <w:name w:val="Unresolved Mention"/>
    <w:basedOn w:val="DefaultParagraphFont"/>
    <w:uiPriority w:val="99"/>
    <w:semiHidden/>
    <w:unhideWhenUsed/>
    <w:rsid w:val="00AF1F68"/>
    <w:rPr>
      <w:color w:val="605E5C"/>
      <w:shd w:val="clear" w:color="auto" w:fill="E1DFDD"/>
    </w:rPr>
  </w:style>
  <w:style w:type="character" w:styleId="FollowedHyperlink">
    <w:name w:val="FollowedHyperlink"/>
    <w:basedOn w:val="DefaultParagraphFont"/>
    <w:uiPriority w:val="99"/>
    <w:semiHidden/>
    <w:unhideWhenUsed/>
    <w:rsid w:val="00AF1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6B40B-E73D-4B61-A2C9-43FCA02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 震</dc:creator>
  <cp:lastModifiedBy>Springs Lau</cp:lastModifiedBy>
  <cp:revision>949</cp:revision>
  <cp:lastPrinted>2020-12-17T11:27:00Z</cp:lastPrinted>
  <dcterms:created xsi:type="dcterms:W3CDTF">2022-11-27T02:29:00Z</dcterms:created>
  <dcterms:modified xsi:type="dcterms:W3CDTF">2023-02-20T16:29:00Z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439BA0DFBA0B4EA79809102FB611D320</vt:lpwstr>
  </property>
</Properties>
</file>