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A2" w:rsidRDefault="00B73A1B" w:rsidP="005A662A">
      <w:pPr>
        <w:pStyle w:val="Heading"/>
      </w:pPr>
      <w:r>
        <w:t>Ultrarychlá laserová spektroskopie</w:t>
      </w:r>
    </w:p>
    <w:p w:rsidR="00C125A2" w:rsidRDefault="00B73A1B">
      <w:r>
        <w:t>Autor</w:t>
      </w:r>
      <w:r>
        <w:rPr>
          <w:lang w:val="en-US"/>
        </w:rPr>
        <w:t>: Marek B</w:t>
      </w:r>
      <w:proofErr w:type="spellStart"/>
      <w:r>
        <w:t>öhm</w:t>
      </w:r>
      <w:proofErr w:type="spellEnd"/>
    </w:p>
    <w:p w:rsidR="00C125A2" w:rsidRPr="005A662A" w:rsidRDefault="005A662A" w:rsidP="005A662A">
      <w:pPr>
        <w:pStyle w:val="Nadpis1"/>
      </w:pPr>
      <w:r>
        <w:t>Úvod</w:t>
      </w:r>
    </w:p>
    <w:p w:rsidR="00C125A2" w:rsidRDefault="00B73A1B" w:rsidP="005A662A">
      <w:r>
        <w:t xml:space="preserve">Optická spektroskopie je fyzikální obor, který využívá interakce světla s látkami ke zkoumání jejich vlastností. Ultrarychlá se spektroskopie nazývá tehdy, pokud je dosažené rozlišení lepší než stovky pikosekund, v posledním desetiletí lepší než stovky </w:t>
      </w:r>
      <w:proofErr w:type="spellStart"/>
      <w:r>
        <w:t>femtosekund</w:t>
      </w:r>
      <w:proofErr w:type="spellEnd"/>
      <w:r>
        <w:t xml:space="preserve">. V současné době jsou k dispozici </w:t>
      </w:r>
      <w:proofErr w:type="spellStart"/>
      <w:r>
        <w:t>attosekundové</w:t>
      </w:r>
      <w:proofErr w:type="spellEnd"/>
      <w:r>
        <w:t xml:space="preserve"> a více než </w:t>
      </w:r>
      <w:proofErr w:type="spellStart"/>
      <w:r>
        <w:t>terawattové</w:t>
      </w:r>
      <w:proofErr w:type="spellEnd"/>
      <w:r>
        <w:t xml:space="preserve"> laserové pulzy. Ultrarychlá spektroskopie studuje dynamiku excitaci v mikrosvětě tak, že sleduje časový vývoj určitých optických vlastností zkoumané látky poté, co byla excitována krátkým laserovým pulzem. Synchronizace a přesné nastavení času záznamu optických vlastností je zajišťováno zpravidla nastavováním dráhových rozdílů mezi prolétávajícími světelnými pulzy. Využívá se tak velké, ale konečné hodnoty rychlosti šíření světla: světelný pulz urazí ve vzduchu přibližně 300 </w:t>
      </w:r>
      <w:proofErr w:type="spellStart"/>
      <w:r>
        <w:rPr>
          <w:i/>
        </w:rPr>
        <w:t>μs</w:t>
      </w:r>
      <w:proofErr w:type="spellEnd"/>
      <w:r>
        <w:rPr>
          <w:i/>
        </w:rPr>
        <w:t xml:space="preserve"> </w:t>
      </w:r>
      <w:r>
        <w:t xml:space="preserve">za 1 </w:t>
      </w:r>
      <w:proofErr w:type="spellStart"/>
      <w:r>
        <w:rPr>
          <w:i/>
        </w:rPr>
        <w:t>ps</w:t>
      </w:r>
      <w:proofErr w:type="spellEnd"/>
      <w:r>
        <w:t>.</w:t>
      </w:r>
    </w:p>
    <w:p w:rsidR="00C125A2" w:rsidRDefault="00B73A1B" w:rsidP="005A662A">
      <w:r>
        <w:t xml:space="preserve">Časové rozlišení měření určuje délka používaného impulsu. Časová délka impulsu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a jeho spektrální šířka </w:t>
      </w:r>
      <m:oMath>
        <m:r>
          <w:rPr>
            <w:rFonts w:ascii="Cambria Math" w:hAnsi="Cambria Math"/>
          </w:rPr>
          <m:t>Δν</m:t>
        </m:r>
      </m:oMath>
      <w:r>
        <w:t xml:space="preserve"> souvisí vztahem (plné šířky v polovině maxima časového a spektrálního profilu):</w:t>
      </w:r>
    </w:p>
    <w:p w:rsidR="00C125A2" w:rsidRDefault="00B73A1B" w:rsidP="00B73A1B">
      <w:pPr>
        <w:jc w:val="center"/>
      </w:pPr>
      <m:oMathPara>
        <m:oMath>
          <m:r>
            <w:rPr>
              <w:rFonts w:ascii="Cambria Math" w:hAnsi="Cambria Math"/>
            </w:rPr>
            <m:t>Δν.</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≥K</m:t>
          </m:r>
        </m:oMath>
      </m:oMathPara>
    </w:p>
    <w:p w:rsidR="00C125A2" w:rsidRDefault="00B73A1B">
      <w:r>
        <w:t>kde hodnota konstanty K závisí na tvaru impul</w:t>
      </w:r>
      <w:r w:rsidR="005A662A">
        <w:t>su a je přibližně rovna jedné (</w:t>
      </w:r>
      <w:r>
        <w:t xml:space="preserve">0.441 pro </w:t>
      </w:r>
      <w:proofErr w:type="spellStart"/>
      <w:r>
        <w:t>gaussovský</w:t>
      </w:r>
      <w:proofErr w:type="spellEnd"/>
      <w:r>
        <w:t xml:space="preserve"> impuls). Pokud v rovnici platí rovnost, je nosná frekvence impulsu v čase konstantní (nazývají se také transformačně omezené impulsy). Vz</w:t>
      </w:r>
      <w:r w:rsidR="00280430">
        <w:t>t</w:t>
      </w:r>
      <w:r>
        <w:t xml:space="preserve">ah () ukazuje, že čím je impuls kratší v čase, tím je jeho spektrální šířka větší.  V dané spektrální oblasti je pro běžné symetrické tvary impulsů minimální časová délka impulsů, pod níž nelze jít.  Musí být splněno: </w:t>
      </w:r>
    </w:p>
    <w:p w:rsidR="00C125A2" w:rsidRDefault="007F0276">
      <m:oMathPara>
        <m:oMath>
          <m:sSub>
            <m:sSubPr>
              <m:ctrlPr>
                <w:rPr>
                  <w:rFonts w:ascii="Cambria Math" w:hAnsi="Cambria Math"/>
                  <w:i/>
                </w:rPr>
              </m:ctrlPr>
            </m:sSubPr>
            <m:e>
              <m:r>
                <w:rPr>
                  <w:rFonts w:ascii="Cambria Math" w:hAnsi="Cambria Math"/>
                </w:rPr>
                <m:t>t</m:t>
              </m:r>
            </m:e>
            <m:sub>
              <m:r>
                <w:rPr>
                  <w:rFonts w:ascii="Cambria Math" w:hAnsi="Cambria Math"/>
                </w:rPr>
                <m:t xml:space="preserve">p </m:t>
              </m:r>
            </m:sub>
          </m:sSub>
          <m:r>
            <w:rPr>
              <w:rFonts w:ascii="Cambria Math" w:hAnsi="Cambria Math"/>
            </w:rPr>
            <m:t xml:space="preserve">≥ </m:t>
          </m:r>
          <m:f>
            <m:fPr>
              <m:ctrlPr>
                <w:rPr>
                  <w:rFonts w:ascii="Cambria Math" w:hAnsi="Cambria Math"/>
                  <w:i/>
                </w:rPr>
              </m:ctrlPr>
            </m:fPr>
            <m:num>
              <m:r>
                <w:rPr>
                  <w:rFonts w:ascii="Cambria Math" w:hAnsi="Cambria Math"/>
                  <w:lang w:val="en-US"/>
                </w:rPr>
                <m:t>1</m:t>
              </m:r>
            </m:num>
            <m:den>
              <m:r>
                <w:rPr>
                  <w:rFonts w:ascii="Cambria Math" w:hAnsi="Cambria Math"/>
                </w:rPr>
                <m:t>ν</m:t>
              </m:r>
            </m:den>
          </m:f>
          <m:r>
            <w:rPr>
              <w:rFonts w:ascii="Cambria Math" w:hAnsi="Cambria Math"/>
            </w:rPr>
            <m:t>=T</m:t>
          </m:r>
        </m:oMath>
      </m:oMathPara>
    </w:p>
    <w:p w:rsidR="00C125A2" w:rsidRDefault="00B73A1B">
      <w:r>
        <w:t xml:space="preserve">kde:  </w:t>
      </w:r>
      <m:oMath>
        <m:r>
          <w:rPr>
            <w:rFonts w:ascii="Cambria Math" w:hAnsi="Cambria Math"/>
          </w:rPr>
          <m:t xml:space="preserve"> ν</m:t>
        </m:r>
      </m:oMath>
      <w:r>
        <w:t xml:space="preserve"> – nosná vlnová délka</w:t>
      </w:r>
    </w:p>
    <w:p w:rsidR="00C125A2" w:rsidRDefault="00B73A1B">
      <w:r>
        <w:t xml:space="preserve">         </w:t>
      </w:r>
      <m:oMath>
        <m:r>
          <w:rPr>
            <w:rFonts w:ascii="Cambria Math" w:hAnsi="Cambria Math"/>
          </w:rPr>
          <m:t xml:space="preserve"> T</m:t>
        </m:r>
      </m:oMath>
      <w:r>
        <w:t xml:space="preserve"> – časová perioda kmitu vlny na nosné frekvenci</w:t>
      </w:r>
    </w:p>
    <w:p w:rsidR="00C125A2" w:rsidRDefault="00B73A1B">
      <w:r>
        <w:t xml:space="preserve">Ve viditelné spektrální oblasti se tato hranice nazývá </w:t>
      </w:r>
      <w:proofErr w:type="spellStart"/>
      <w:r>
        <w:t>femtosekundová</w:t>
      </w:r>
      <w:proofErr w:type="spellEnd"/>
      <w:r>
        <w:t xml:space="preserve"> bariéra, neboť T nabývá hodnoty jednotek </w:t>
      </w:r>
      <w:proofErr w:type="spellStart"/>
      <w:r>
        <w:t>femtosekund</w:t>
      </w:r>
      <w:proofErr w:type="spellEnd"/>
      <w:r>
        <w:t xml:space="preserve">. Pokud studujeme dynamiku určitého jevu v </w:t>
      </w:r>
      <w:r>
        <w:lastRenderedPageBreak/>
        <w:t xml:space="preserve">laserové spektroskopii, je nutné volit kompromis mezi rozlišením v časové a spektrální oblasti. </w:t>
      </w:r>
      <w:r w:rsidR="00280430">
        <w:t>Elektrické pole ultrakrátkého impulsu je složeno z nosné vlny s jistou frekvencí a absolutní fází, která je v čase modulována obálkovou funkcí. Vysoká světelná intenzita, které je důsledkem velmi krátkého trvání laserových impulsů, je využívána v nelineárně optických experimentech a při opracování materiálů.</w:t>
      </w:r>
    </w:p>
    <w:p w:rsidR="00C125A2" w:rsidRDefault="00B73A1B">
      <w:r>
        <w:t>2. Ultrarychlé lasery a zesilovače</w:t>
      </w:r>
    </w:p>
    <w:p w:rsidR="00C125A2" w:rsidRDefault="00B73A1B">
      <w:r>
        <w:t>2.1 Oscilátory</w:t>
      </w:r>
    </w:p>
    <w:p w:rsidR="00C125A2" w:rsidRDefault="00B73A1B">
      <w:r>
        <w:t xml:space="preserve">Ultrarychlé pulzy jsou generované lasery se synchronizací módů. Konstruktivní interferencí je vytvořen krátký puls, kdy je v laserovém oscilátoru mnoho podélných módů ve fázi. Synchronizace módů se obvykle dělí na aktivní a pasivní. Aktivní synchronizace módů využívá modulátoru v optickém rezonátoru, při pasivní synchronizaci se používá </w:t>
      </w:r>
      <w:proofErr w:type="spellStart"/>
      <w:r>
        <w:t>saturovatelného</w:t>
      </w:r>
      <w:proofErr w:type="spellEnd"/>
      <w:r>
        <w:t xml:space="preserve"> absorbéru. Moderní pevnolátkové lasery používají techniku známou jako </w:t>
      </w:r>
      <w:proofErr w:type="spellStart"/>
      <w:r>
        <w:t>self</w:t>
      </w:r>
      <w:proofErr w:type="spellEnd"/>
      <w:r>
        <w:t>-mode-</w:t>
      </w:r>
      <w:proofErr w:type="spellStart"/>
      <w:r>
        <w:t>locking</w:t>
      </w:r>
      <w:proofErr w:type="spellEnd"/>
      <w:r>
        <w:t xml:space="preserve">. Nejvýznamnějším představitelem této skupiny laserů je Titan-safírový laser. Synchronizace je dosaženo nelineární </w:t>
      </w:r>
      <w:proofErr w:type="spellStart"/>
      <w:r>
        <w:t>Kerrovou</w:t>
      </w:r>
      <w:proofErr w:type="spellEnd"/>
      <w:r>
        <w:t xml:space="preserve"> čočkou (?)…</w:t>
      </w:r>
    </w:p>
    <w:p w:rsidR="00C125A2" w:rsidRDefault="00B73A1B">
      <w:pPr>
        <w:spacing w:after="0" w:line="240" w:lineRule="auto"/>
        <w:jc w:val="left"/>
      </w:pPr>
      <w:r>
        <w:t xml:space="preserve">Základní konfigurace oscilátoru je ukázána na Obrázku 1. Laser je čerpán přibližně 5 W z kontinuálního laserového zdroje, obvykle diodově čerpaného </w:t>
      </w:r>
      <w:proofErr w:type="spellStart"/>
      <w:r>
        <w:t>Nd</w:t>
      </w:r>
      <w:proofErr w:type="spellEnd"/>
      <w:r>
        <w:rPr>
          <w:lang w:val="en-US"/>
        </w:rPr>
        <w:t xml:space="preserve">:YAG </w:t>
      </w:r>
      <w:proofErr w:type="spellStart"/>
      <w:r>
        <w:rPr>
          <w:lang w:val="en-US"/>
        </w:rPr>
        <w:t>laseru</w:t>
      </w:r>
      <w:proofErr w:type="spellEnd"/>
      <w:r>
        <w:rPr>
          <w:lang w:val="en-US"/>
        </w:rPr>
        <w:t xml:space="preserve">. </w:t>
      </w:r>
      <w:proofErr w:type="spellStart"/>
      <w:r>
        <w:rPr>
          <w:lang w:val="en-US"/>
        </w:rPr>
        <w:t>Tento</w:t>
      </w:r>
      <w:proofErr w:type="spellEnd"/>
      <w:r>
        <w:rPr>
          <w:lang w:val="en-US"/>
        </w:rPr>
        <w:t xml:space="preserve"> laser je </w:t>
      </w:r>
      <w:proofErr w:type="spellStart"/>
      <w:r>
        <w:rPr>
          <w:lang w:val="en-US"/>
        </w:rPr>
        <w:t>fokusov</w:t>
      </w:r>
      <w:r>
        <w:t>án</w:t>
      </w:r>
      <w:proofErr w:type="spellEnd"/>
      <w:r>
        <w:t xml:space="preserve"> do krystalu titan-safírového laseru, kolineárně s osou laseru skrze jedno ze zrcadel. Laserový oscilátor se skládá z Titan-safírového zesilovacího prostředí pod </w:t>
      </w:r>
      <w:proofErr w:type="spellStart"/>
      <w:r>
        <w:t>Brewsterovým</w:t>
      </w:r>
      <w:proofErr w:type="spellEnd"/>
      <w:r>
        <w:t xml:space="preserve"> úhlem, 5 a méně milimetrů v délce, který absorbuje přibližně 90 % dopadajícího záření z </w:t>
      </w:r>
      <w:proofErr w:type="spellStart"/>
      <w:r>
        <w:t>Nd:YAG</w:t>
      </w:r>
      <w:proofErr w:type="spellEnd"/>
      <w:r>
        <w:t xml:space="preserve"> laseru a dvou konkávních zrcadel, vysoce reflektivního zrcadla a output </w:t>
      </w:r>
      <w:proofErr w:type="spellStart"/>
      <w:r>
        <w:t>coupleru</w:t>
      </w:r>
      <w:proofErr w:type="spellEnd"/>
      <w:r>
        <w:t>.</w:t>
      </w:r>
    </w:p>
    <w:p w:rsidR="00C125A2" w:rsidRDefault="00C125A2">
      <w:pPr>
        <w:spacing w:after="0" w:line="240" w:lineRule="auto"/>
        <w:jc w:val="left"/>
      </w:pPr>
    </w:p>
    <w:p w:rsidR="00C125A2" w:rsidRDefault="00B73A1B">
      <w:pPr>
        <w:spacing w:after="0" w:line="240" w:lineRule="auto"/>
        <w:jc w:val="left"/>
        <w:rPr>
          <w:rFonts w:ascii="TimesTen-Roman" w:hAnsi="TimesTen-Roman" w:cs="TimesTen-Roman"/>
          <w:sz w:val="20"/>
          <w:szCs w:val="20"/>
          <w:lang w:val="en-GB" w:eastAsia="en-GB"/>
        </w:rPr>
      </w:pPr>
      <w:r>
        <w:rPr>
          <w:rFonts w:ascii="TimesTen-Roman" w:hAnsi="TimesTen-Roman" w:cs="TimesTen-Roman"/>
          <w:sz w:val="20"/>
          <w:szCs w:val="20"/>
          <w:lang w:val="en-GB" w:eastAsia="en-GB"/>
        </w:rPr>
        <w:t>A pair of Brewster-cut fused-silica</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prisms</w:t>
      </w:r>
      <w:proofErr w:type="gramEnd"/>
      <w:r>
        <w:rPr>
          <w:rFonts w:ascii="TimesTen-Roman" w:hAnsi="TimesTen-Roman" w:cs="TimesTen-Roman"/>
          <w:sz w:val="20"/>
          <w:szCs w:val="20"/>
          <w:lang w:val="en-GB" w:eastAsia="en-GB"/>
        </w:rPr>
        <w:t xml:space="preserve"> are inserted to control the spectral dispersion</w:t>
      </w:r>
    </w:p>
    <w:p w:rsidR="00C125A2" w:rsidRDefault="00B73A1B">
      <w:pPr>
        <w:spacing w:after="0" w:line="240" w:lineRule="auto"/>
        <w:jc w:val="left"/>
        <w:rPr>
          <w:rFonts w:ascii="TimesTen-Roman" w:hAnsi="TimesTen-Roman" w:cs="TimesTen-Roman"/>
          <w:sz w:val="20"/>
          <w:szCs w:val="20"/>
          <w:lang w:val="en-GB" w:eastAsia="en-GB"/>
        </w:rPr>
      </w:pPr>
      <w:r>
        <w:rPr>
          <w:rFonts w:ascii="TimesTen-Roman" w:hAnsi="TimesTen-Roman" w:cs="TimesTen-Roman"/>
          <w:sz w:val="20"/>
          <w:szCs w:val="20"/>
          <w:lang w:val="en-GB" w:eastAsia="en-GB"/>
        </w:rPr>
        <w:t>(</w:t>
      </w:r>
      <w:proofErr w:type="gramStart"/>
      <w:r>
        <w:rPr>
          <w:rFonts w:ascii="TimesTen-Roman" w:hAnsi="TimesTen-Roman" w:cs="TimesTen-Roman"/>
          <w:sz w:val="20"/>
          <w:szCs w:val="20"/>
          <w:lang w:val="en-GB" w:eastAsia="en-GB"/>
        </w:rPr>
        <w:t>chirp</w:t>
      </w:r>
      <w:proofErr w:type="gramEnd"/>
      <w:r>
        <w:rPr>
          <w:rFonts w:ascii="TimesTen-Roman" w:hAnsi="TimesTen-Roman" w:cs="TimesTen-Roman"/>
          <w:sz w:val="20"/>
          <w:szCs w:val="20"/>
          <w:lang w:val="en-GB" w:eastAsia="en-GB"/>
        </w:rPr>
        <w:t>) introduced in the laser rod. Dispersion arises</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from</w:t>
      </w:r>
      <w:proofErr w:type="gramEnd"/>
      <w:r>
        <w:rPr>
          <w:rFonts w:ascii="TimesTen-Roman" w:hAnsi="TimesTen-Roman" w:cs="TimesTen-Roman"/>
          <w:sz w:val="20"/>
          <w:szCs w:val="20"/>
          <w:lang w:val="en-GB" w:eastAsia="en-GB"/>
        </w:rPr>
        <w:t xml:space="preserve"> the variation of the refractive index of the material</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across</w:t>
      </w:r>
      <w:proofErr w:type="gramEnd"/>
      <w:r>
        <w:rPr>
          <w:rFonts w:ascii="TimesTen-Roman" w:hAnsi="TimesTen-Roman" w:cs="TimesTen-Roman"/>
          <w:sz w:val="20"/>
          <w:szCs w:val="20"/>
          <w:lang w:val="en-GB" w:eastAsia="en-GB"/>
        </w:rPr>
        <w:t xml:space="preserve"> the gain bandwidth of the laser, which can lead to place a limit on the generated bandwidth</w:t>
      </w:r>
    </w:p>
    <w:p w:rsidR="00C125A2" w:rsidRDefault="00B73A1B">
      <w:pPr>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a</w:t>
      </w:r>
      <w:proofErr w:type="gramEnd"/>
      <w:r>
        <w:rPr>
          <w:rFonts w:ascii="TimesTen-Roman" w:hAnsi="TimesTen-Roman" w:cs="TimesTen-Roman"/>
          <w:sz w:val="20"/>
          <w:szCs w:val="20"/>
          <w:lang w:val="en-GB" w:eastAsia="en-GB"/>
        </w:rPr>
        <w:t xml:space="preserve"> temporal separation of the resonant wavelengths and</w:t>
      </w:r>
    </w:p>
    <w:p w:rsidR="00C125A2" w:rsidRDefault="00B73A1B">
      <w:pPr>
        <w:rPr>
          <w:szCs w:val="24"/>
          <w:lang w:val="en-US" w:eastAsia="en-GB"/>
        </w:rPr>
      </w:pPr>
      <w:r>
        <w:rPr>
          <w:szCs w:val="24"/>
        </w:rPr>
        <w:t xml:space="preserve">Mezi další významné pevnolátkové materiály patří </w:t>
      </w:r>
      <w:proofErr w:type="spellStart"/>
      <w:r>
        <w:rPr>
          <w:szCs w:val="24"/>
        </w:rPr>
        <w:t>Cr:Li-SAF</w:t>
      </w:r>
      <w:proofErr w:type="spellEnd"/>
      <w:r>
        <w:rPr>
          <w:szCs w:val="24"/>
        </w:rPr>
        <w:t xml:space="preserve"> </w:t>
      </w:r>
      <w:r>
        <w:rPr>
          <w:szCs w:val="24"/>
          <w:lang w:eastAsia="en-GB"/>
        </w:rPr>
        <w:t>(</w:t>
      </w:r>
      <w:proofErr w:type="spellStart"/>
      <w:r>
        <w:rPr>
          <w:szCs w:val="24"/>
          <w:lang w:eastAsia="en-GB"/>
        </w:rPr>
        <w:t>chromium-doped</w:t>
      </w:r>
      <w:proofErr w:type="spellEnd"/>
      <w:r>
        <w:rPr>
          <w:szCs w:val="24"/>
          <w:lang w:eastAsia="en-GB"/>
        </w:rPr>
        <w:t xml:space="preserve"> </w:t>
      </w:r>
      <w:proofErr w:type="gramStart"/>
      <w:r>
        <w:rPr>
          <w:szCs w:val="24"/>
          <w:lang w:eastAsia="en-GB"/>
        </w:rPr>
        <w:t>lithium</w:t>
      </w:r>
      <w:proofErr w:type="gramEnd"/>
      <w:r>
        <w:rPr>
          <w:szCs w:val="24"/>
          <w:lang w:eastAsia="en-GB"/>
        </w:rPr>
        <w:t>–</w:t>
      </w:r>
      <w:proofErr w:type="spellStart"/>
      <w:proofErr w:type="gramStart"/>
      <w:r>
        <w:rPr>
          <w:szCs w:val="24"/>
          <w:lang w:eastAsia="en-GB"/>
        </w:rPr>
        <w:t>strontium</w:t>
      </w:r>
      <w:proofErr w:type="spellEnd"/>
      <w:proofErr w:type="gramEnd"/>
      <w:r>
        <w:rPr>
          <w:szCs w:val="24"/>
          <w:lang w:eastAsia="en-GB"/>
        </w:rPr>
        <w:t xml:space="preserve">–aluminium fluoride), který může být čerpán červenými diodovými lasery a emituje záření v blízkosti </w:t>
      </w:r>
      <w:proofErr w:type="spellStart"/>
      <w:r>
        <w:rPr>
          <w:szCs w:val="24"/>
          <w:lang w:eastAsia="en-GB"/>
        </w:rPr>
        <w:t>peak</w:t>
      </w:r>
      <w:proofErr w:type="spellEnd"/>
      <w:r>
        <w:rPr>
          <w:szCs w:val="24"/>
          <w:lang w:eastAsia="en-GB"/>
        </w:rPr>
        <w:t xml:space="preserve"> (? - změnit) vlnové délky </w:t>
      </w:r>
      <w:r>
        <w:rPr>
          <w:szCs w:val="24"/>
        </w:rPr>
        <w:t xml:space="preserve">Titan-safírového laseru. Dalším významným laserem je Cr4C : YAG, který emituje záření okolo vlnové délky 1,5 </w:t>
      </w:r>
      <w:proofErr w:type="spellStart"/>
      <w:r>
        <w:rPr>
          <w:szCs w:val="24"/>
        </w:rPr>
        <w:t>μm</w:t>
      </w:r>
      <w:proofErr w:type="spellEnd"/>
      <w:r>
        <w:rPr>
          <w:szCs w:val="24"/>
        </w:rPr>
        <w:t xml:space="preserve">, která je významná v komunikačních technologiích. Lasery založené na </w:t>
      </w:r>
      <w:proofErr w:type="spellStart"/>
      <w:proofErr w:type="gramStart"/>
      <w:r>
        <w:rPr>
          <w:szCs w:val="24"/>
          <w:lang w:eastAsia="en-GB"/>
        </w:rPr>
        <w:t>Cr</w:t>
      </w:r>
      <w:proofErr w:type="spellEnd"/>
      <w:r>
        <w:rPr>
          <w:szCs w:val="24"/>
          <w:lang w:eastAsia="en-GB"/>
        </w:rPr>
        <w:t xml:space="preserve"> : </w:t>
      </w:r>
      <w:proofErr w:type="spellStart"/>
      <w:r>
        <w:rPr>
          <w:szCs w:val="24"/>
          <w:lang w:eastAsia="en-GB"/>
        </w:rPr>
        <w:t>forsterite</w:t>
      </w:r>
      <w:proofErr w:type="spellEnd"/>
      <w:proofErr w:type="gramEnd"/>
      <w:r>
        <w:rPr>
          <w:szCs w:val="24"/>
          <w:lang w:eastAsia="en-GB"/>
        </w:rPr>
        <w:t xml:space="preserve">, které emitují okolo vlnové délky 1,2 </w:t>
      </w:r>
      <w:proofErr w:type="spellStart"/>
      <w:r>
        <w:rPr>
          <w:szCs w:val="24"/>
          <w:lang w:eastAsia="en-GB"/>
        </w:rPr>
        <w:t>μm</w:t>
      </w:r>
      <w:proofErr w:type="spellEnd"/>
      <w:r>
        <w:rPr>
          <w:szCs w:val="24"/>
          <w:lang w:eastAsia="en-GB"/>
        </w:rPr>
        <w:t xml:space="preserve"> mohou být frekvenčně zdvojeny do viditelného spektra a mohou být použity pro </w:t>
      </w:r>
      <w:proofErr w:type="spellStart"/>
      <w:r>
        <w:rPr>
          <w:szCs w:val="24"/>
          <w:lang w:eastAsia="en-GB"/>
        </w:rPr>
        <w:t>imaging</w:t>
      </w:r>
      <w:proofErr w:type="spellEnd"/>
      <w:r>
        <w:rPr>
          <w:szCs w:val="24"/>
          <w:lang w:eastAsia="en-GB"/>
        </w:rPr>
        <w:t xml:space="preserve"> </w:t>
      </w:r>
      <w:proofErr w:type="spellStart"/>
      <w:r>
        <w:rPr>
          <w:szCs w:val="24"/>
          <w:lang w:eastAsia="en-GB"/>
        </w:rPr>
        <w:t>applications</w:t>
      </w:r>
      <w:proofErr w:type="spellEnd"/>
      <w:r>
        <w:rPr>
          <w:szCs w:val="24"/>
          <w:lang w:eastAsia="en-GB"/>
        </w:rPr>
        <w:t xml:space="preserve">. Dále byly vyvinuty lasery frekvenčně zdvojené s pasivní synchronizací módů založené na erbiem dopovaných </w:t>
      </w:r>
      <w:r>
        <w:rPr>
          <w:szCs w:val="24"/>
          <w:lang w:eastAsia="en-GB"/>
        </w:rPr>
        <w:lastRenderedPageBreak/>
        <w:t xml:space="preserve">optických vláknech. Tyto lasery pracují na vlnových délkách mezi </w:t>
      </w:r>
      <w:r>
        <w:rPr>
          <w:szCs w:val="24"/>
          <w:lang w:val="en-US" w:eastAsia="en-GB"/>
        </w:rPr>
        <w:t xml:space="preserve">1530 – 1610 nm a </w:t>
      </w:r>
      <w:proofErr w:type="spellStart"/>
      <w:r>
        <w:rPr>
          <w:szCs w:val="24"/>
          <w:lang w:val="en-US" w:eastAsia="en-GB"/>
        </w:rPr>
        <w:t>efektivn</w:t>
      </w:r>
      <w:proofErr w:type="spellEnd"/>
      <w:r>
        <w:rPr>
          <w:szCs w:val="24"/>
          <w:lang w:eastAsia="en-GB"/>
        </w:rPr>
        <w:t xml:space="preserve">í frekvenční zdvojení je možné mezi </w:t>
      </w:r>
      <w:r>
        <w:rPr>
          <w:szCs w:val="24"/>
          <w:lang w:val="en-US" w:eastAsia="en-GB"/>
        </w:rPr>
        <w:t xml:space="preserve">765 – 805 nm. </w:t>
      </w:r>
      <w:proofErr w:type="spellStart"/>
      <w:r>
        <w:rPr>
          <w:szCs w:val="24"/>
          <w:lang w:val="en-US" w:eastAsia="en-GB"/>
        </w:rPr>
        <w:t>Tyto</w:t>
      </w:r>
      <w:proofErr w:type="spellEnd"/>
      <w:r>
        <w:rPr>
          <w:szCs w:val="24"/>
          <w:lang w:val="en-US" w:eastAsia="en-GB"/>
        </w:rPr>
        <w:t xml:space="preserve"> </w:t>
      </w:r>
      <w:proofErr w:type="spellStart"/>
      <w:r>
        <w:rPr>
          <w:szCs w:val="24"/>
          <w:lang w:val="en-US" w:eastAsia="en-GB"/>
        </w:rPr>
        <w:t>lasery</w:t>
      </w:r>
      <w:proofErr w:type="spellEnd"/>
      <w:r>
        <w:rPr>
          <w:szCs w:val="24"/>
          <w:lang w:val="en-US" w:eastAsia="en-GB"/>
        </w:rPr>
        <w:t xml:space="preserve"> </w:t>
      </w:r>
      <w:proofErr w:type="spellStart"/>
      <w:r>
        <w:rPr>
          <w:szCs w:val="24"/>
          <w:lang w:val="en-US" w:eastAsia="en-GB"/>
        </w:rPr>
        <w:t>mohou</w:t>
      </w:r>
      <w:proofErr w:type="spellEnd"/>
      <w:r>
        <w:rPr>
          <w:szCs w:val="24"/>
          <w:lang w:val="en-US" w:eastAsia="en-GB"/>
        </w:rPr>
        <w:t xml:space="preserve"> b</w:t>
      </w:r>
      <w:proofErr w:type="spellStart"/>
      <w:r>
        <w:rPr>
          <w:szCs w:val="24"/>
          <w:lang w:eastAsia="en-GB"/>
        </w:rPr>
        <w:t>ýt</w:t>
      </w:r>
      <w:proofErr w:type="spellEnd"/>
      <w:r>
        <w:rPr>
          <w:szCs w:val="24"/>
          <w:lang w:eastAsia="en-GB"/>
        </w:rPr>
        <w:t xml:space="preserve"> použity místo Titan-safírových laserů v mnoha aplikacích. Jejich výhodou je, že jsou levné a kompaktní, neboť nevyžadují složité prvky na kompenzaci disperze. Mohou být čerpány levnými laserovými diodami používanými v komunikační technice. Naneštěstí je délka impulsu omezena dolní hranicí okolo </w:t>
      </w:r>
      <w:r>
        <w:rPr>
          <w:szCs w:val="24"/>
          <w:lang w:val="en-US" w:eastAsia="en-GB"/>
        </w:rPr>
        <w:t xml:space="preserve">100 fs. </w:t>
      </w:r>
    </w:p>
    <w:p w:rsidR="00C125A2" w:rsidRDefault="00B73A1B">
      <w:pPr>
        <w:rPr>
          <w:szCs w:val="24"/>
          <w:lang w:eastAsia="en-GB"/>
        </w:rPr>
      </w:pPr>
      <w:proofErr w:type="spellStart"/>
      <w:r>
        <w:rPr>
          <w:szCs w:val="24"/>
          <w:lang w:val="en-US" w:eastAsia="en-GB"/>
        </w:rPr>
        <w:t>Disperze</w:t>
      </w:r>
      <w:proofErr w:type="spellEnd"/>
      <w:r>
        <w:rPr>
          <w:szCs w:val="24"/>
          <w:lang w:val="en-US" w:eastAsia="en-GB"/>
        </w:rPr>
        <w:t xml:space="preserve"> a </w:t>
      </w:r>
      <w:proofErr w:type="spellStart"/>
      <w:r>
        <w:rPr>
          <w:szCs w:val="24"/>
          <w:lang w:val="en-US" w:eastAsia="en-GB"/>
        </w:rPr>
        <w:t>roz</w:t>
      </w:r>
      <w:proofErr w:type="spellEnd"/>
      <w:r>
        <w:rPr>
          <w:szCs w:val="24"/>
          <w:lang w:eastAsia="en-GB"/>
        </w:rPr>
        <w:t>šíření impulzu</w:t>
      </w:r>
    </w:p>
    <w:p w:rsidR="00C125A2" w:rsidRDefault="00B73A1B">
      <w:pPr>
        <w:rPr>
          <w:szCs w:val="24"/>
          <w:lang w:eastAsia="en-GB"/>
        </w:rPr>
      </w:pPr>
      <w:r>
        <w:rPr>
          <w:szCs w:val="24"/>
          <w:lang w:eastAsia="en-GB"/>
        </w:rPr>
        <w:t xml:space="preserve">Difrakčně omezený impuls má spektrální šířku danou Fourierovou transformací jeho časově závislého profilu. Například 10 </w:t>
      </w:r>
      <w:proofErr w:type="spellStart"/>
      <w:r>
        <w:rPr>
          <w:szCs w:val="24"/>
          <w:lang w:eastAsia="en-GB"/>
        </w:rPr>
        <w:t>fs</w:t>
      </w:r>
      <w:proofErr w:type="spellEnd"/>
      <w:r>
        <w:rPr>
          <w:szCs w:val="24"/>
          <w:lang w:eastAsia="en-GB"/>
        </w:rPr>
        <w:t xml:space="preserve"> FWHM </w:t>
      </w:r>
      <w:r>
        <w:rPr>
          <w:szCs w:val="24"/>
          <w:lang w:val="en-US" w:eastAsia="en-GB"/>
        </w:rPr>
        <w:t xml:space="preserve">(full width at half maximum) </w:t>
      </w:r>
      <w:proofErr w:type="spellStart"/>
      <w:r>
        <w:rPr>
          <w:szCs w:val="24"/>
          <w:lang w:eastAsia="en-GB"/>
        </w:rPr>
        <w:t>gaussovs</w:t>
      </w:r>
      <w:r w:rsidR="00B421CD">
        <w:rPr>
          <w:szCs w:val="24"/>
          <w:lang w:eastAsia="en-GB"/>
        </w:rPr>
        <w:t>ký</w:t>
      </w:r>
      <w:proofErr w:type="spellEnd"/>
      <w:r w:rsidR="00B421CD">
        <w:rPr>
          <w:szCs w:val="24"/>
          <w:lang w:eastAsia="en-GB"/>
        </w:rPr>
        <w:t xml:space="preserve"> impuls se středem na vlnové </w:t>
      </w:r>
      <w:r>
        <w:rPr>
          <w:szCs w:val="24"/>
          <w:lang w:eastAsia="en-GB"/>
        </w:rPr>
        <w:t xml:space="preserve">délce </w:t>
      </w:r>
      <w:r>
        <w:rPr>
          <w:szCs w:val="24"/>
          <w:lang w:val="en-US" w:eastAsia="en-GB"/>
        </w:rPr>
        <w:t>800 nm m</w:t>
      </w:r>
      <w:r>
        <w:rPr>
          <w:szCs w:val="24"/>
          <w:lang w:eastAsia="en-GB"/>
        </w:rPr>
        <w:t xml:space="preserve">á šířku pásma 94 </w:t>
      </w:r>
      <w:proofErr w:type="spellStart"/>
      <w:r>
        <w:rPr>
          <w:szCs w:val="24"/>
          <w:lang w:eastAsia="en-GB"/>
        </w:rPr>
        <w:t>nm</w:t>
      </w:r>
      <w:proofErr w:type="spellEnd"/>
      <w:r>
        <w:rPr>
          <w:szCs w:val="24"/>
          <w:lang w:eastAsia="en-GB"/>
        </w:rPr>
        <w:t>. Pokud krátký impuls prochází disperzivním médiem, jsou jeho frekvenční komponenty rozděleny v čase. Na Obrázku lze vidět efekt disperze na Gaussovský impuls procházející sklem. Střed impulsu je zpožděn vzhledem k impulsu procházejícím vzduchem. Tento jev se obvykle nazývá skupinovým zpožděním a nejedná se o puls rozšiřující efekt. Média s normální disperzí jako například sklo působí na impuls pozitivním frekvenčním posuvem „</w:t>
      </w:r>
      <w:proofErr w:type="spellStart"/>
      <w:r>
        <w:rPr>
          <w:szCs w:val="24"/>
          <w:lang w:eastAsia="en-GB"/>
        </w:rPr>
        <w:t>čirpem</w:t>
      </w:r>
      <w:proofErr w:type="spellEnd"/>
      <w:r>
        <w:rPr>
          <w:szCs w:val="24"/>
          <w:lang w:eastAsia="en-GB"/>
        </w:rPr>
        <w:t xml:space="preserve">“ a modré komponenty jsou opožděné vůči komponentám červeným. </w:t>
      </w:r>
    </w:p>
    <w:p w:rsidR="00C125A2" w:rsidRDefault="00B73A1B">
      <w:pPr>
        <w:rPr>
          <w:szCs w:val="24"/>
          <w:lang w:val="en-US" w:eastAsia="en-GB"/>
        </w:rPr>
      </w:pPr>
      <w:r>
        <w:rPr>
          <w:szCs w:val="24"/>
          <w:lang w:eastAsia="en-GB"/>
        </w:rPr>
        <w:t xml:space="preserve">K vysvětlení efektu </w:t>
      </w:r>
      <w:proofErr w:type="spellStart"/>
      <w:r>
        <w:rPr>
          <w:szCs w:val="24"/>
          <w:lang w:eastAsia="en-GB"/>
        </w:rPr>
        <w:t>čirpu</w:t>
      </w:r>
      <w:proofErr w:type="spellEnd"/>
      <w:r>
        <w:rPr>
          <w:szCs w:val="24"/>
          <w:lang w:eastAsia="en-GB"/>
        </w:rPr>
        <w:t xml:space="preserve"> často pracujeme s fázovým posuvem jako s funkcí frekvence ω. Fáze </w:t>
      </w:r>
      <m:oMath>
        <m:r>
          <w:rPr>
            <w:rFonts w:ascii="Cambria Math" w:hAnsi="Cambria Math"/>
          </w:rPr>
          <m:t>φ</m:t>
        </m:r>
        <m:d>
          <m:dPr>
            <m:ctrlPr>
              <w:rPr>
                <w:rFonts w:ascii="Cambria Math" w:hAnsi="Cambria Math"/>
              </w:rPr>
            </m:ctrlPr>
          </m:dPr>
          <m:e>
            <m:r>
              <w:rPr>
                <w:rFonts w:ascii="Cambria Math" w:hAnsi="Cambria Math"/>
              </w:rPr>
              <m:t>ω</m:t>
            </m:r>
          </m:e>
        </m:d>
      </m:oMath>
      <w:r>
        <w:rPr>
          <w:szCs w:val="24"/>
          <w:lang w:eastAsia="en-GB"/>
        </w:rPr>
        <w:t xml:space="preserve"> lze rozvinout do Taylorovy řady s centrální frekvencí </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szCs w:val="24"/>
          <w:lang w:eastAsia="en-GB"/>
        </w:rPr>
        <w:t xml:space="preserve">, za předpokladu, že se fáze mění s frekvencí jen pomalu podle rovnice </w:t>
      </w:r>
      <w:r>
        <w:rPr>
          <w:szCs w:val="24"/>
          <w:lang w:val="en-US" w:eastAsia="en-GB"/>
        </w:rPr>
        <w:t>(1):</w:t>
      </w:r>
    </w:p>
    <w:p w:rsidR="00C125A2" w:rsidRDefault="00B73A1B">
      <w:pPr>
        <w:rPr>
          <w:i/>
          <w:szCs w:val="24"/>
          <w:lang w:val="en-US" w:eastAsia="en-GB"/>
        </w:rPr>
      </w:pPr>
      <m:oMathPara>
        <m:oMath>
          <m:r>
            <w:rPr>
              <w:rFonts w:ascii="Cambria Math" w:hAnsi="Cambria Math"/>
            </w:rPr>
            <m:t>φ</m:t>
          </m:r>
          <m:d>
            <m:dPr>
              <m:ctrlPr>
                <w:rPr>
                  <w:rFonts w:ascii="Cambria Math" w:hAnsi="Cambria Math"/>
                </w:rPr>
              </m:ctrlPr>
            </m:dPr>
            <m:e>
              <m:r>
                <w:rPr>
                  <w:rFonts w:ascii="Cambria Math" w:hAnsi="Cambria Math"/>
                </w:rPr>
                <m:t>ω</m:t>
              </m:r>
            </m:e>
          </m:d>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e>
          </m:d>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e>
              </m:d>
            </m:e>
            <m:sup>
              <m:r>
                <w:rPr>
                  <w:rFonts w:ascii="Cambria Math" w:hAnsi="Cambria Math"/>
                </w:rPr>
                <m:t>2</m:t>
              </m:r>
            </m:sup>
          </m:sSup>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p>
            <m:sSupPr>
              <m:ctrlPr>
                <w:rPr>
                  <w:rFonts w:ascii="Cambria Math" w:hAnsi="Cambria Math"/>
                </w:rPr>
              </m:ctrlPr>
            </m:sSupPr>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e>
              </m:d>
            </m:e>
            <m:sup>
              <m:r>
                <w:rPr>
                  <w:rFonts w:ascii="Cambria Math" w:hAnsi="Cambria Math"/>
                </w:rPr>
                <m:t>3</m:t>
              </m:r>
            </m:sup>
          </m:sSup>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sSup>
            <m:sSupPr>
              <m:ctrlPr>
                <w:rPr>
                  <w:rFonts w:ascii="Cambria Math" w:hAnsi="Cambria Math"/>
                </w:rPr>
              </m:ctrlPr>
            </m:sSupPr>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e>
              </m:d>
            </m:e>
            <m:sup>
              <m:r>
                <w:rPr>
                  <w:rFonts w:ascii="Cambria Math" w:hAnsi="Cambria Math"/>
                </w:rPr>
                <m:t>4</m:t>
              </m:r>
            </m:sup>
          </m:sSup>
          <m:sSup>
            <m:sSupPr>
              <m:ctrlPr>
                <w:rPr>
                  <w:rFonts w:ascii="Cambria Math" w:hAnsi="Cambria Math"/>
                </w:rPr>
              </m:ctrlPr>
            </m:sSupPr>
            <m:e>
              <m:r>
                <w:rPr>
                  <w:rFonts w:ascii="Cambria Math" w:hAnsi="Cambria Math"/>
                </w:rPr>
                <m:t>φ</m:t>
              </m:r>
            </m:e>
            <m:sup>
              <m:r>
                <w:rPr>
                  <w:rFonts w:ascii="Cambria Math" w:hAnsi="Cambria Math"/>
                </w:rPr>
                <m:t>4</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oMath>
      </m:oMathPara>
    </w:p>
    <w:p w:rsidR="00C125A2" w:rsidRDefault="00B73A1B">
      <w:pPr>
        <w:rPr>
          <w:szCs w:val="24"/>
          <w:lang w:val="en-US" w:eastAsia="en-GB"/>
        </w:rPr>
      </w:pPr>
      <w:r>
        <w:rPr>
          <w:szCs w:val="24"/>
          <w:lang w:eastAsia="en-GB"/>
        </w:rPr>
        <w:t>kde pro derivace platí</w:t>
      </w:r>
      <w:r>
        <w:rPr>
          <w:szCs w:val="24"/>
          <w:lang w:val="en-US" w:eastAsia="en-GB"/>
        </w:rPr>
        <w:t>:</w:t>
      </w:r>
    </w:p>
    <w:p w:rsidR="00C125A2" w:rsidRDefault="007F0276">
      <w:pPr>
        <w:rPr>
          <w:szCs w:val="24"/>
          <w:lang w:val="en-US" w:eastAsia="en-GB"/>
        </w:rPr>
      </w:pPr>
      <m:oMathPara>
        <m:oMath>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∂φ</m:t>
              </m:r>
            </m:num>
            <m:den>
              <m:r>
                <w:rPr>
                  <w:rFonts w:ascii="Cambria Math" w:hAnsi="Cambria Math"/>
                </w:rPr>
                <m:t>∂ω</m:t>
              </m:r>
            </m:den>
          </m:f>
          <m:r>
            <w:rPr>
              <w:rFonts w:ascii="Cambria Math" w:hAnsi="Cambria Math"/>
            </w:rPr>
            <m:t>∨</m:t>
          </m:r>
          <m:sSub>
            <m:sSubPr>
              <m:ctrlPr>
                <w:rPr>
                  <w:rFonts w:ascii="Cambria Math" w:hAnsi="Cambria Math"/>
                </w:rPr>
              </m:ctrlPr>
            </m:sSubPr>
            <m:e/>
            <m:sub>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sub>
          </m:sSub>
        </m:oMath>
      </m:oMathPara>
    </w:p>
    <w:p w:rsidR="00C125A2" w:rsidRDefault="007F0276">
      <w:pPr>
        <w:rPr>
          <w:szCs w:val="24"/>
          <w:lang w:val="en-US" w:eastAsia="en-GB"/>
        </w:rPr>
      </w:pPr>
      <m:oMathPara>
        <m:oMath>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φ</m:t>
              </m:r>
            </m:num>
            <m:den>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ω</m:t>
              </m:r>
            </m:den>
          </m:f>
          <m:r>
            <w:rPr>
              <w:rFonts w:ascii="Cambria Math" w:hAnsi="Cambria Math"/>
            </w:rPr>
            <m:t>∨</m:t>
          </m:r>
          <m:sSub>
            <m:sSubPr>
              <m:ctrlPr>
                <w:rPr>
                  <w:rFonts w:ascii="Cambria Math" w:hAnsi="Cambria Math"/>
                </w:rPr>
              </m:ctrlPr>
            </m:sSubPr>
            <m:e/>
            <m:sub>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sub>
          </m:sSub>
        </m:oMath>
      </m:oMathPara>
    </w:p>
    <w:p w:rsidR="00C125A2" w:rsidRDefault="007F0276">
      <w:pPr>
        <w:rPr>
          <w:szCs w:val="24"/>
          <w:lang w:val="en-US" w:eastAsia="en-GB"/>
        </w:rPr>
      </w:pPr>
      <m:oMathPara>
        <m:oMath>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φ</m:t>
              </m:r>
            </m:num>
            <m:den>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ω</m:t>
              </m:r>
            </m:den>
          </m:f>
          <m:r>
            <w:rPr>
              <w:rFonts w:ascii="Cambria Math" w:hAnsi="Cambria Math"/>
            </w:rPr>
            <m:t>∨</m:t>
          </m:r>
          <m:sSub>
            <m:sSubPr>
              <m:ctrlPr>
                <w:rPr>
                  <w:rFonts w:ascii="Cambria Math" w:hAnsi="Cambria Math"/>
                </w:rPr>
              </m:ctrlPr>
            </m:sSubPr>
            <m:e/>
            <m:sub>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0</m:t>
                  </m:r>
                </m:sub>
              </m:sSub>
            </m:sub>
          </m:sSub>
        </m:oMath>
      </m:oMathPara>
    </w:p>
    <w:p w:rsidR="00C125A2" w:rsidRDefault="00B73A1B">
      <w:pPr>
        <w:rPr>
          <w:szCs w:val="24"/>
          <w:lang w:eastAsia="en-GB"/>
        </w:rPr>
      </w:pPr>
      <w:proofErr w:type="spellStart"/>
      <w:proofErr w:type="gramStart"/>
      <w:r>
        <w:rPr>
          <w:szCs w:val="24"/>
          <w:lang w:val="en-US" w:eastAsia="en-GB"/>
        </w:rPr>
        <w:t>kde</w:t>
      </w:r>
      <w:proofErr w:type="spellEnd"/>
      <w:proofErr w:type="gramEnd"/>
      <w:r>
        <w:rPr>
          <w:szCs w:val="24"/>
          <w:lang w:val="en-US" w:eastAsia="en-GB"/>
        </w:rPr>
        <w:t xml:space="preserve">: </w:t>
      </w:r>
      <m:oMath>
        <m:sSup>
          <m:sSupPr>
            <m:ctrlPr>
              <w:rPr>
                <w:rFonts w:ascii="Cambria Math" w:hAnsi="Cambria Math"/>
              </w:rPr>
            </m:ctrlPr>
          </m:sSupPr>
          <m:e>
            <m:r>
              <w:rPr>
                <w:rFonts w:ascii="Cambria Math" w:hAnsi="Cambria Math"/>
              </w:rPr>
              <m:t>φ</m:t>
            </m:r>
          </m:e>
          <m:sup>
            <m:r>
              <w:rPr>
                <w:rFonts w:ascii="Cambria Math" w:hAnsi="Cambria Math"/>
              </w:rPr>
              <m:t>'</m:t>
            </m:r>
          </m:sup>
        </m:sSup>
      </m:oMath>
      <w:r>
        <w:rPr>
          <w:szCs w:val="24"/>
          <w:lang w:val="en-US" w:eastAsia="en-GB"/>
        </w:rPr>
        <w:t xml:space="preserve"> - skupinov</w:t>
      </w:r>
      <w:r>
        <w:rPr>
          <w:szCs w:val="24"/>
          <w:lang w:eastAsia="en-GB"/>
        </w:rPr>
        <w:t>é zpoždění</w:t>
      </w:r>
    </w:p>
    <w:p w:rsidR="00C125A2" w:rsidRDefault="00B73A1B">
      <w:pPr>
        <w:rPr>
          <w:szCs w:val="24"/>
          <w:lang w:val="en-US" w:eastAsia="en-GB"/>
        </w:rPr>
      </w:pPr>
      <w:r>
        <w:rPr>
          <w:szCs w:val="24"/>
          <w:lang w:eastAsia="en-GB"/>
        </w:rPr>
        <w:lastRenderedPageBreak/>
        <w:t xml:space="preserve">       </w:t>
      </w:r>
      <m:oMath>
        <m:sSup>
          <m:sSupPr>
            <m:ctrlPr>
              <w:rPr>
                <w:rFonts w:ascii="Cambria Math" w:hAnsi="Cambria Math"/>
              </w:rPr>
            </m:ctrlPr>
          </m:sSupPr>
          <m:e>
            <m:r>
              <w:rPr>
                <w:rFonts w:ascii="Cambria Math" w:hAnsi="Cambria Math"/>
              </w:rPr>
              <m:t>φ</m:t>
            </m:r>
          </m:e>
          <m:sup>
            <m:r>
              <w:rPr>
                <w:rFonts w:ascii="Cambria Math" w:hAnsi="Cambria Math"/>
              </w:rPr>
              <m:t>''</m:t>
            </m:r>
          </m:sup>
        </m:sSup>
      </m:oMath>
      <w:r>
        <w:rPr>
          <w:szCs w:val="24"/>
          <w:lang w:val="en-US" w:eastAsia="en-GB"/>
        </w:rPr>
        <w:t xml:space="preserve"> - disperse skupinového zpoždění (GVD – Group Velocity Dispersion)</w:t>
      </w:r>
    </w:p>
    <w:p w:rsidR="00C125A2" w:rsidRDefault="00B73A1B">
      <w:pPr>
        <w:rPr>
          <w:szCs w:val="24"/>
          <w:lang w:val="en-US" w:eastAsia="en-GB"/>
        </w:rPr>
      </w:pPr>
      <w:r>
        <w:rPr>
          <w:szCs w:val="24"/>
          <w:lang w:val="en-US" w:eastAsia="en-GB"/>
        </w:rPr>
        <w:t xml:space="preserve">       </w:t>
      </w:r>
      <m:oMath>
        <m:sSup>
          <m:sSupPr>
            <m:ctrlPr>
              <w:rPr>
                <w:rFonts w:ascii="Cambria Math" w:hAnsi="Cambria Math"/>
              </w:rPr>
            </m:ctrlPr>
          </m:sSupPr>
          <m:e>
            <m:r>
              <w:rPr>
                <w:rFonts w:ascii="Cambria Math" w:hAnsi="Cambria Math"/>
              </w:rPr>
              <m:t>φ</m:t>
            </m:r>
          </m:e>
          <m:sup>
            <m:r>
              <w:rPr>
                <w:rFonts w:ascii="Cambria Math" w:hAnsi="Cambria Math"/>
              </w:rPr>
              <m:t>'''</m:t>
            </m:r>
          </m:sup>
        </m:sSup>
      </m:oMath>
      <w:r>
        <w:rPr>
          <w:szCs w:val="24"/>
          <w:lang w:val="en-US" w:eastAsia="en-GB"/>
        </w:rPr>
        <w:t xml:space="preserve"> - disperse t</w:t>
      </w:r>
      <w:proofErr w:type="spellStart"/>
      <w:r>
        <w:rPr>
          <w:szCs w:val="24"/>
          <w:lang w:eastAsia="en-GB"/>
        </w:rPr>
        <w:t>řetího</w:t>
      </w:r>
      <w:proofErr w:type="spellEnd"/>
      <w:r>
        <w:rPr>
          <w:szCs w:val="24"/>
          <w:lang w:eastAsia="en-GB"/>
        </w:rPr>
        <w:t xml:space="preserve"> řádu </w:t>
      </w:r>
      <w:r>
        <w:rPr>
          <w:szCs w:val="24"/>
          <w:lang w:val="en-US" w:eastAsia="en-GB"/>
        </w:rPr>
        <w:t>(TOD)</w:t>
      </w:r>
    </w:p>
    <w:p w:rsidR="00C125A2" w:rsidRDefault="00B73A1B">
      <w:pPr>
        <w:rPr>
          <w:szCs w:val="24"/>
          <w:lang w:val="en-US" w:eastAsia="en-GB"/>
        </w:rPr>
      </w:pPr>
      <w:r>
        <w:rPr>
          <w:szCs w:val="24"/>
          <w:lang w:val="en-US" w:eastAsia="en-GB"/>
        </w:rPr>
        <w:t xml:space="preserve">      </w:t>
      </w:r>
      <m:oMath>
        <m:sSup>
          <m:sSupPr>
            <m:ctrlPr>
              <w:rPr>
                <w:rFonts w:ascii="Cambria Math" w:hAnsi="Cambria Math"/>
              </w:rPr>
            </m:ctrlPr>
          </m:sSupPr>
          <m:e>
            <m:r>
              <w:rPr>
                <w:rFonts w:ascii="Cambria Math" w:hAnsi="Cambria Math"/>
              </w:rPr>
              <m:t>φ</m:t>
            </m:r>
          </m:e>
          <m:sup>
            <m:r>
              <w:rPr>
                <w:rFonts w:ascii="Cambria Math" w:hAnsi="Cambria Math"/>
              </w:rPr>
              <m:t>4</m:t>
            </m:r>
          </m:sup>
        </m:sSup>
      </m:oMath>
      <w:r>
        <w:rPr>
          <w:szCs w:val="24"/>
          <w:lang w:val="en-US" w:eastAsia="en-GB"/>
        </w:rPr>
        <w:t xml:space="preserve"> - disperse </w:t>
      </w:r>
      <w:r>
        <w:rPr>
          <w:szCs w:val="24"/>
          <w:lang w:eastAsia="en-GB"/>
        </w:rPr>
        <w:t xml:space="preserve">čtvrtého řádu </w:t>
      </w:r>
      <w:r>
        <w:rPr>
          <w:szCs w:val="24"/>
          <w:lang w:val="en-US" w:eastAsia="en-GB"/>
        </w:rPr>
        <w:t>(FOD)</w:t>
      </w:r>
    </w:p>
    <w:p w:rsidR="00C125A2" w:rsidRDefault="00B73A1B">
      <w:pPr>
        <w:rPr>
          <w:szCs w:val="24"/>
          <w:lang w:eastAsia="en-GB"/>
        </w:rPr>
      </w:pPr>
      <w:r>
        <w:rPr>
          <w:szCs w:val="24"/>
          <w:lang w:eastAsia="en-GB"/>
        </w:rPr>
        <w:t xml:space="preserve">Pro zjednodušení předpokládáme transformačně omezený Gaussovský impuls s centrální frekvencí </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szCs w:val="24"/>
          <w:lang w:eastAsia="en-GB"/>
        </w:rPr>
        <w:t xml:space="preserve"> a šířkou impulsu (FWHM) </w:t>
      </w:r>
      <m:oMath>
        <m:sSub>
          <m:sSubPr>
            <m:ctrlPr>
              <w:rPr>
                <w:rFonts w:ascii="Cambria Math" w:hAnsi="Cambria Math"/>
              </w:rPr>
            </m:ctrlPr>
          </m:sSubPr>
          <m:e>
            <m:r>
              <w:rPr>
                <w:rFonts w:ascii="Cambria Math" w:hAnsi="Cambria Math"/>
              </w:rPr>
              <m:t>τ</m:t>
            </m:r>
          </m:e>
          <m:sub/>
        </m:sSub>
      </m:oMath>
      <w:r>
        <w:rPr>
          <w:szCs w:val="24"/>
          <w:lang w:eastAsia="en-GB"/>
        </w:rPr>
        <w:t xml:space="preserve">. Elektrické pole </w:t>
      </w:r>
      <m:oMath>
        <m:sSub>
          <m:sSubPr>
            <m:ctrlPr>
              <w:rPr>
                <w:rFonts w:ascii="Cambria Math" w:hAnsi="Cambria Math"/>
              </w:rPr>
            </m:ctrlPr>
          </m:sSubPr>
          <m:e>
            <m:r>
              <w:rPr>
                <w:rFonts w:ascii="Cambria Math" w:hAnsi="Cambria Math"/>
              </w:rPr>
              <m:t>E</m:t>
            </m:r>
          </m:e>
          <m:sub/>
        </m:sSub>
      </m:oMath>
      <w:r>
        <w:rPr>
          <w:szCs w:val="24"/>
          <w:lang w:eastAsia="en-GB"/>
        </w:rPr>
        <w:t xml:space="preserve"> poté nabývá tvaru:</w:t>
      </w:r>
    </w:p>
    <w:p w:rsidR="00C125A2" w:rsidRDefault="007F0276">
      <w:pPr>
        <w:rPr>
          <w:szCs w:val="24"/>
          <w:lang w:eastAsia="en-GB"/>
        </w:rPr>
      </w:pPr>
      <m:oMathPara>
        <m:oMath>
          <m:sSub>
            <m:sSubPr>
              <m:ctrlPr>
                <w:rPr>
                  <w:rFonts w:ascii="Cambria Math" w:hAnsi="Cambria Math"/>
                </w:rPr>
              </m:ctrlPr>
            </m:sSubPr>
            <m:e>
              <m:r>
                <w:rPr>
                  <w:rFonts w:ascii="Cambria Math" w:hAnsi="Cambria Math"/>
                </w:rPr>
                <m:t>E</m:t>
              </m:r>
            </m:e>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exp⁡</m:t>
          </m:r>
          <m:d>
            <m:dPr>
              <m:begChr m:val="["/>
              <m:endChr m:val="]"/>
              <m:ctrlPr>
                <w:rPr>
                  <w:rFonts w:ascii="Cambria Math" w:hAnsi="Cambria Math"/>
                </w:rPr>
              </m:ctrlPr>
            </m:dPr>
            <m:e>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2ln2</m:t>
                      </m:r>
                      <m:sSup>
                        <m:sSupPr>
                          <m:ctrlPr>
                            <w:rPr>
                              <w:rFonts w:ascii="Cambria Math" w:hAnsi="Cambria Math"/>
                            </w:rPr>
                          </m:ctrlPr>
                        </m:sSupPr>
                        <m:e>
                          <m:r>
                            <w:rPr>
                              <w:rFonts w:ascii="Cambria Math" w:hAnsi="Cambria Math"/>
                            </w:rPr>
                            <m:t>t</m:t>
                          </m:r>
                        </m:e>
                        <m:sup>
                          <m:r>
                            <w:rPr>
                              <w:rFonts w:ascii="Cambria Math" w:hAnsi="Cambria Math"/>
                            </w:rPr>
                            <m:t>2</m:t>
                          </m:r>
                        </m:sup>
                      </m:sSup>
                    </m:num>
                    <m:den>
                      <m:sSubSup>
                        <m:sSubSupPr>
                          <m:ctrlPr>
                            <w:rPr>
                              <w:rFonts w:ascii="Cambria Math" w:hAnsi="Cambria Math"/>
                            </w:rPr>
                          </m:ctrlPr>
                        </m:sSubSupPr>
                        <m:e>
                          <m:r>
                            <w:rPr>
                              <w:rFonts w:ascii="Cambria Math" w:hAnsi="Cambria Math"/>
                            </w:rPr>
                            <m:t>τ</m:t>
                          </m:r>
                        </m:e>
                        <m:sub/>
                        <m:sup>
                          <m:r>
                            <w:rPr>
                              <w:rFonts w:ascii="Cambria Math" w:hAnsi="Cambria Math"/>
                            </w:rPr>
                            <m:t>2</m:t>
                          </m:r>
                        </m:sup>
                      </m:sSubSup>
                    </m:den>
                  </m:f>
                </m:e>
              </m:d>
              <m:r>
                <w:rPr>
                  <w:rFonts w:ascii="Cambria Math" w:hAnsi="Cambria Math"/>
                </w:rPr>
                <m:t>+i</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m:t>
              </m:r>
            </m:e>
          </m:d>
        </m:oMath>
      </m:oMathPara>
    </w:p>
    <w:p w:rsidR="00C125A2" w:rsidRDefault="00B73A1B">
      <w:pPr>
        <w:rPr>
          <w:szCs w:val="24"/>
          <w:lang w:eastAsia="en-GB"/>
        </w:rPr>
      </w:pPr>
      <w:r>
        <w:rPr>
          <w:szCs w:val="24"/>
          <w:lang w:eastAsia="en-GB"/>
        </w:rPr>
        <w:t xml:space="preserve">Elektrické pole po průchodu disperzním médiem lze vypočítat transformací </w:t>
      </w:r>
      <m:oMath>
        <m:sSub>
          <m:sSubPr>
            <m:ctrlPr>
              <w:rPr>
                <w:rFonts w:ascii="Cambria Math" w:hAnsi="Cambria Math"/>
              </w:rPr>
            </m:ctrlPr>
          </m:sSubPr>
          <m:e>
            <m:r>
              <w:rPr>
                <w:rFonts w:ascii="Cambria Math" w:hAnsi="Cambria Math"/>
              </w:rPr>
              <m:t>E</m:t>
            </m:r>
          </m:e>
          <m:sub/>
        </m:sSub>
      </m:oMath>
      <w:r>
        <w:rPr>
          <w:szCs w:val="24"/>
          <w:lang w:eastAsia="en-GB"/>
        </w:rPr>
        <w:t xml:space="preserve">do frekvenční domény a přidáním komponent z rozložení do Taylorovy řady </w:t>
      </w:r>
      <m:oMath>
        <m:r>
          <w:rPr>
            <w:rFonts w:ascii="Cambria Math" w:hAnsi="Cambria Math"/>
          </w:rPr>
          <m:t>φ</m:t>
        </m:r>
        <m:d>
          <m:dPr>
            <m:ctrlPr>
              <w:rPr>
                <w:rFonts w:ascii="Cambria Math" w:hAnsi="Cambria Math"/>
              </w:rPr>
            </m:ctrlPr>
          </m:dPr>
          <m:e>
            <m:r>
              <w:rPr>
                <w:rFonts w:ascii="Cambria Math" w:hAnsi="Cambria Math"/>
              </w:rPr>
              <m:t>ω</m:t>
            </m:r>
          </m:e>
        </m:d>
      </m:oMath>
      <w:r>
        <w:rPr>
          <w:szCs w:val="24"/>
          <w:lang w:val="en-US" w:eastAsia="en-GB"/>
        </w:rPr>
        <w:t xml:space="preserve"> </w:t>
      </w:r>
    </w:p>
    <w:p w:rsidR="00C125A2" w:rsidRDefault="00B73A1B">
      <w:pPr>
        <w:rPr>
          <w:szCs w:val="24"/>
          <w:lang w:val="en-US" w:eastAsia="en-GB"/>
        </w:rPr>
      </w:pPr>
      <w:proofErr w:type="gramStart"/>
      <w:r>
        <w:rPr>
          <w:szCs w:val="24"/>
          <w:lang w:val="en-US" w:eastAsia="en-GB"/>
        </w:rPr>
        <w:t>z</w:t>
      </w:r>
      <w:proofErr w:type="gramEnd"/>
      <w:r>
        <w:rPr>
          <w:szCs w:val="24"/>
          <w:lang w:val="en-US" w:eastAsia="en-GB"/>
        </w:rPr>
        <w:t xml:space="preserve"> </w:t>
      </w:r>
      <w:proofErr w:type="spellStart"/>
      <w:r>
        <w:rPr>
          <w:szCs w:val="24"/>
          <w:lang w:val="en-US" w:eastAsia="en-GB"/>
        </w:rPr>
        <w:t>rovnice</w:t>
      </w:r>
      <w:proofErr w:type="spellEnd"/>
      <w:r>
        <w:rPr>
          <w:szCs w:val="24"/>
          <w:lang w:val="en-US" w:eastAsia="en-GB"/>
        </w:rPr>
        <w:t xml:space="preserve"> (1) p</w:t>
      </w:r>
      <w:proofErr w:type="spellStart"/>
      <w:r>
        <w:rPr>
          <w:szCs w:val="24"/>
          <w:lang w:eastAsia="en-GB"/>
        </w:rPr>
        <w:t>řed</w:t>
      </w:r>
      <w:proofErr w:type="spellEnd"/>
      <w:r>
        <w:rPr>
          <w:szCs w:val="24"/>
          <w:lang w:eastAsia="en-GB"/>
        </w:rPr>
        <w:t xml:space="preserve"> zpětnou transformací do časové domény. Pokud uvažujeme pouze příspěvek z </w:t>
      </w:r>
      <m:oMath>
        <m:sSup>
          <m:sSupPr>
            <m:ctrlPr>
              <w:rPr>
                <w:rFonts w:ascii="Cambria Math" w:hAnsi="Cambria Math"/>
              </w:rPr>
            </m:ctrlPr>
          </m:sSupPr>
          <m:e>
            <m:r>
              <w:rPr>
                <w:rFonts w:ascii="Cambria Math" w:hAnsi="Cambria Math"/>
              </w:rPr>
              <m:t>φ</m:t>
            </m:r>
          </m:e>
          <m:sup>
            <m:r>
              <w:rPr>
                <w:rFonts w:ascii="Cambria Math" w:hAnsi="Cambria Math"/>
              </w:rPr>
              <m:t>''</m:t>
            </m:r>
          </m:sup>
        </m:sSup>
      </m:oMath>
      <w:r>
        <w:rPr>
          <w:szCs w:val="24"/>
          <w:lang w:val="en-US" w:eastAsia="en-GB"/>
        </w:rPr>
        <w:t xml:space="preserve">, </w:t>
      </w:r>
      <w:proofErr w:type="spellStart"/>
      <w:r>
        <w:rPr>
          <w:szCs w:val="24"/>
          <w:lang w:val="en-US" w:eastAsia="en-GB"/>
        </w:rPr>
        <w:t>poté</w:t>
      </w:r>
      <w:proofErr w:type="spellEnd"/>
      <w:r>
        <w:rPr>
          <w:szCs w:val="24"/>
          <w:lang w:val="en-US" w:eastAsia="en-GB"/>
        </w:rPr>
        <w:t xml:space="preserve"> </w:t>
      </w:r>
      <w:proofErr w:type="spellStart"/>
      <w:r>
        <w:rPr>
          <w:szCs w:val="24"/>
          <w:lang w:val="en-US" w:eastAsia="en-GB"/>
        </w:rPr>
        <w:t>nabývá</w:t>
      </w:r>
      <w:proofErr w:type="spellEnd"/>
      <w:r>
        <w:rPr>
          <w:szCs w:val="24"/>
          <w:lang w:val="en-US" w:eastAsia="en-GB"/>
        </w:rPr>
        <w:t xml:space="preserve"> el</w:t>
      </w:r>
      <w:proofErr w:type="spellStart"/>
      <w:r>
        <w:rPr>
          <w:szCs w:val="24"/>
          <w:lang w:eastAsia="en-GB"/>
        </w:rPr>
        <w:t>ektrické</w:t>
      </w:r>
      <w:proofErr w:type="spellEnd"/>
      <w:r>
        <w:rPr>
          <w:szCs w:val="24"/>
          <w:lang w:eastAsia="en-GB"/>
        </w:rPr>
        <w:t xml:space="preserve"> pole </w:t>
      </w:r>
      <m:oMath>
        <m:sSub>
          <m:sSubPr>
            <m:ctrlPr>
              <w:rPr>
                <w:rFonts w:ascii="Cambria Math" w:hAnsi="Cambria Math"/>
              </w:rPr>
            </m:ctrlPr>
          </m:sSubPr>
          <m:e>
            <m:r>
              <w:rPr>
                <w:rFonts w:ascii="Cambria Math" w:hAnsi="Cambria Math"/>
              </w:rPr>
              <m:t>E</m:t>
            </m:r>
          </m:e>
          <m:sub>
            <m:r>
              <w:rPr>
                <w:rFonts w:ascii="Cambria Math" w:hAnsi="Cambria Math"/>
              </w:rPr>
              <m:t>out</m:t>
            </m:r>
          </m:sub>
        </m:sSub>
      </m:oMath>
      <w:r>
        <w:rPr>
          <w:szCs w:val="24"/>
          <w:lang w:eastAsia="en-GB"/>
        </w:rPr>
        <w:t xml:space="preserve"> tvaru jako v rovnici </w:t>
      </w:r>
      <w:r>
        <w:rPr>
          <w:szCs w:val="24"/>
          <w:lang w:val="en-US" w:eastAsia="en-GB"/>
        </w:rPr>
        <w:t xml:space="preserve">(4): </w:t>
      </w:r>
    </w:p>
    <w:p w:rsidR="00C125A2" w:rsidRDefault="007F0276">
      <w:pPr>
        <w:rPr>
          <w:i/>
          <w:szCs w:val="24"/>
          <w:lang w:val="en-US" w:eastAsia="en-GB"/>
        </w:rPr>
      </w:pPr>
      <m:oMathPara>
        <m:oMath>
          <m:sSub>
            <m:sSubPr>
              <m:ctrlPr>
                <w:rPr>
                  <w:rFonts w:ascii="Cambria Math" w:hAnsi="Cambria Math"/>
                </w:rPr>
              </m:ctrlPr>
            </m:sSubPr>
            <m:e>
              <m:r>
                <w:rPr>
                  <w:rFonts w:ascii="Cambria Math" w:hAnsi="Cambria Math"/>
                </w:rPr>
                <m:t>E</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exp⁡</m:t>
          </m:r>
          <m:d>
            <m:dPr>
              <m:begChr m:val="["/>
              <m:endChr m:val="]"/>
              <m:ctrlPr>
                <w:rPr>
                  <w:rFonts w:ascii="Cambria Math" w:hAnsi="Cambria Math"/>
                </w:rPr>
              </m:ctrlPr>
            </m:dPr>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t-φ</m:t>
                  </m:r>
                </m:e>
              </m:d>
              <m:r>
                <w:rPr>
                  <w:rFonts w:ascii="Cambria Math" w:hAnsi="Cambria Math"/>
                </w:rPr>
                <m:t>-Γ</m:t>
              </m:r>
              <m:sSup>
                <m:sSupPr>
                  <m:ctrlPr>
                    <w:rPr>
                      <w:rFonts w:ascii="Cambria Math" w:hAnsi="Cambria Math"/>
                    </w:rPr>
                  </m:ctrlPr>
                </m:sSupPr>
                <m:e>
                  <m:d>
                    <m:dPr>
                      <m:ctrlPr>
                        <w:rPr>
                          <w:rFonts w:ascii="Cambria Math" w:hAnsi="Cambria Math"/>
                        </w:rPr>
                      </m:ctrlPr>
                    </m:dPr>
                    <m:e>
                      <m:r>
                        <w:rPr>
                          <w:rFonts w:ascii="Cambria Math" w:hAnsi="Cambria Math"/>
                        </w:rPr>
                        <m:t>t-</m:t>
                      </m:r>
                      <m:sSup>
                        <m:sSupPr>
                          <m:ctrlPr>
                            <w:rPr>
                              <w:rFonts w:ascii="Cambria Math" w:hAnsi="Cambria Math"/>
                            </w:rPr>
                          </m:ctrlPr>
                        </m:sSupPr>
                        <m:e>
                          <m:r>
                            <w:rPr>
                              <w:rFonts w:ascii="Cambria Math" w:hAnsi="Cambria Math"/>
                            </w:rPr>
                            <m:t>φ</m:t>
                          </m:r>
                        </m:e>
                        <m:sup>
                          <m:r>
                            <w:rPr>
                              <w:rFonts w:ascii="Cambria Math" w:hAnsi="Cambria Math"/>
                            </w:rPr>
                            <m:t>'</m:t>
                          </m:r>
                        </m:sup>
                      </m:sSup>
                    </m:e>
                  </m:d>
                </m:e>
                <m:sup>
                  <m:r>
                    <w:rPr>
                      <w:rFonts w:ascii="Cambria Math" w:hAnsi="Cambria Math"/>
                    </w:rPr>
                    <m:t>2</m:t>
                  </m:r>
                </m:sup>
              </m:sSup>
            </m:e>
          </m:d>
        </m:oMath>
      </m:oMathPara>
    </w:p>
    <w:p w:rsidR="00C125A2" w:rsidRDefault="00B73A1B">
      <w:pPr>
        <w:rPr>
          <w:szCs w:val="24"/>
          <w:lang w:val="en-US" w:eastAsia="en-GB"/>
        </w:rPr>
      </w:pPr>
      <w:proofErr w:type="spellStart"/>
      <w:proofErr w:type="gramStart"/>
      <w:r>
        <w:rPr>
          <w:szCs w:val="24"/>
          <w:lang w:val="en-US" w:eastAsia="en-GB"/>
        </w:rPr>
        <w:t>kde</w:t>
      </w:r>
      <w:proofErr w:type="spellEnd"/>
      <w:proofErr w:type="gramEnd"/>
      <w:r>
        <w:rPr>
          <w:szCs w:val="24"/>
          <w:lang w:val="en-US" w:eastAsia="en-GB"/>
        </w:rPr>
        <w:t xml:space="preserve">: </w:t>
      </w:r>
    </w:p>
    <w:p w:rsidR="00C125A2" w:rsidRDefault="00B73A1B">
      <w:pPr>
        <w:rPr>
          <w:szCs w:val="24"/>
          <w:lang w:val="en-US" w:eastAsia="en-GB"/>
        </w:rPr>
      </w:pPr>
      <m:oMathPara>
        <m:oMath>
          <m:r>
            <w:rPr>
              <w:rFonts w:ascii="Cambria Math" w:hAnsi="Cambria Math"/>
            </w:rPr>
            <m:t>Γ=</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τ</m:t>
                          </m:r>
                        </m:e>
                        <m:sub/>
                        <m:sup>
                          <m:r>
                            <w:rPr>
                              <w:rFonts w:ascii="Cambria Math" w:hAnsi="Cambria Math"/>
                            </w:rPr>
                            <m:t>2</m:t>
                          </m:r>
                        </m:sup>
                      </m:sSubSup>
                    </m:num>
                    <m:den>
                      <m:r>
                        <w:rPr>
                          <w:rFonts w:ascii="Cambria Math" w:hAnsi="Cambria Math"/>
                        </w:rPr>
                        <m:t>2ln2</m:t>
                      </m:r>
                    </m:den>
                  </m:f>
                  <m:r>
                    <w:rPr>
                      <w:rFonts w:ascii="Cambria Math" w:hAnsi="Cambria Math"/>
                    </w:rPr>
                    <m:t>+2i</m:t>
                  </m:r>
                  <m:sSup>
                    <m:sSupPr>
                      <m:ctrlPr>
                        <w:rPr>
                          <w:rFonts w:ascii="Cambria Math" w:hAnsi="Cambria Math"/>
                        </w:rPr>
                      </m:ctrlPr>
                    </m:sSupPr>
                    <m:e>
                      <m:r>
                        <w:rPr>
                          <w:rFonts w:ascii="Cambria Math" w:hAnsi="Cambria Math"/>
                        </w:rPr>
                        <m:t>φ</m:t>
                      </m:r>
                    </m:e>
                    <m:sup>
                      <m:r>
                        <w:rPr>
                          <w:rFonts w:ascii="Cambria Math" w:hAnsi="Cambria Math"/>
                        </w:rPr>
                        <m:t>''</m:t>
                      </m:r>
                    </m:sup>
                  </m:sSup>
                </m:e>
              </m:d>
            </m:e>
            <m:sup>
              <m:r>
                <w:rPr>
                  <w:rFonts w:ascii="Cambria Math" w:hAnsi="Cambria Math"/>
                </w:rPr>
                <m:t>-1</m:t>
              </m:r>
            </m:sup>
          </m:sSup>
        </m:oMath>
      </m:oMathPara>
    </w:p>
    <w:p w:rsidR="00C125A2" w:rsidRDefault="00B73A1B">
      <w:pPr>
        <w:rPr>
          <w:szCs w:val="24"/>
          <w:lang w:val="en-US" w:eastAsia="en-GB"/>
        </w:rPr>
      </w:pPr>
      <w:proofErr w:type="spellStart"/>
      <w:r>
        <w:rPr>
          <w:szCs w:val="24"/>
          <w:lang w:val="en-US" w:eastAsia="en-GB"/>
        </w:rPr>
        <w:t>Efekty</w:t>
      </w:r>
      <w:proofErr w:type="spellEnd"/>
      <w:r>
        <w:rPr>
          <w:szCs w:val="24"/>
          <w:lang w:val="en-US" w:eastAsia="en-GB"/>
        </w:rPr>
        <w:t xml:space="preserve"> disperse </w:t>
      </w:r>
      <w:proofErr w:type="spellStart"/>
      <w:r>
        <w:rPr>
          <w:szCs w:val="24"/>
          <w:lang w:val="en-US" w:eastAsia="en-GB"/>
        </w:rPr>
        <w:t>jsou</w:t>
      </w:r>
      <w:proofErr w:type="spellEnd"/>
      <w:r>
        <w:rPr>
          <w:szCs w:val="24"/>
          <w:lang w:val="en-US" w:eastAsia="en-GB"/>
        </w:rPr>
        <w:t xml:space="preserve"> </w:t>
      </w:r>
      <w:proofErr w:type="spellStart"/>
      <w:r>
        <w:rPr>
          <w:szCs w:val="24"/>
          <w:lang w:val="en-US" w:eastAsia="en-GB"/>
        </w:rPr>
        <w:t>dvoj</w:t>
      </w:r>
      <w:proofErr w:type="spellEnd"/>
      <w:r>
        <w:rPr>
          <w:szCs w:val="24"/>
          <w:lang w:eastAsia="en-GB"/>
        </w:rPr>
        <w:t>í. Za prvé je výstupní impuls rozšířen vzhledem ke vstupnímu impulsu faktorem</w:t>
      </w:r>
      <w:r>
        <w:rPr>
          <w:szCs w:val="24"/>
          <w:lang w:val="en-US" w:eastAsia="en-GB"/>
        </w:rPr>
        <w:t>:</w:t>
      </w:r>
    </w:p>
    <w:p w:rsidR="00C125A2" w:rsidRDefault="007F0276">
      <w:pPr>
        <w:rPr>
          <w:szCs w:val="24"/>
          <w:lang w:val="en-US" w:eastAsia="en-GB"/>
        </w:rPr>
      </w:pPr>
      <m:oMathPara>
        <m:oMath>
          <m:f>
            <m:fPr>
              <m:ctrlPr>
                <w:rPr>
                  <w:rFonts w:ascii="Cambria Math" w:hAnsi="Cambria Math"/>
                </w:rPr>
              </m:ctrlPr>
            </m:fPr>
            <m:num>
              <m:sSubSup>
                <m:sSubSupPr>
                  <m:ctrlPr>
                    <w:rPr>
                      <w:rFonts w:ascii="Cambria Math" w:hAnsi="Cambria Math"/>
                    </w:rPr>
                  </m:ctrlPr>
                </m:sSubSupPr>
                <m:e>
                  <m:r>
                    <w:rPr>
                      <w:rFonts w:ascii="Cambria Math" w:hAnsi="Cambria Math"/>
                    </w:rPr>
                    <m:t>τ</m:t>
                  </m:r>
                </m:e>
                <m:sub>
                  <m:r>
                    <w:rPr>
                      <w:rFonts w:ascii="Cambria Math" w:hAnsi="Cambria Math"/>
                    </w:rPr>
                    <m:t>out</m:t>
                  </m:r>
                </m:sub>
                <m:sup/>
              </m:sSubSup>
            </m:num>
            <m:den>
              <m:sSubSup>
                <m:sSubSupPr>
                  <m:ctrlPr>
                    <w:rPr>
                      <w:rFonts w:ascii="Cambria Math" w:hAnsi="Cambria Math"/>
                    </w:rPr>
                  </m:ctrlPr>
                </m:sSubSupPr>
                <m:e>
                  <m:r>
                    <w:rPr>
                      <w:rFonts w:ascii="Cambria Math" w:hAnsi="Cambria Math"/>
                    </w:rPr>
                    <m:t>τ</m:t>
                  </m:r>
                </m:e>
                <m:sub/>
                <m:sup/>
              </m:sSubSup>
            </m:den>
          </m:f>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φ</m:t>
                      </m:r>
                    </m:e>
                    <m:sup>
                      <m:r>
                        <w:rPr>
                          <w:rFonts w:ascii="Cambria Math" w:hAnsi="Cambria Math"/>
                        </w:rPr>
                        <m:t>''2</m:t>
                      </m:r>
                    </m:sup>
                  </m:sSup>
                </m:num>
                <m:den>
                  <m:sSubSup>
                    <m:sSubSupPr>
                      <m:ctrlPr>
                        <w:rPr>
                          <w:rFonts w:ascii="Cambria Math" w:hAnsi="Cambria Math"/>
                        </w:rPr>
                      </m:ctrlPr>
                    </m:sSubSupPr>
                    <m:e>
                      <m:r>
                        <w:rPr>
                          <w:rFonts w:ascii="Cambria Math" w:hAnsi="Cambria Math"/>
                        </w:rPr>
                        <m:t>τ</m:t>
                      </m:r>
                    </m:e>
                    <m:sub/>
                    <m:sup>
                      <m:r>
                        <w:rPr>
                          <w:rFonts w:ascii="Cambria Math" w:hAnsi="Cambria Math"/>
                        </w:rPr>
                        <m:t>4</m:t>
                      </m:r>
                    </m:sup>
                  </m:sSubSup>
                </m:den>
              </m:f>
              <m:r>
                <w:rPr>
                  <w:rFonts w:ascii="Cambria Math" w:hAnsi="Cambria Math"/>
                </w:rPr>
                <m:t>16</m:t>
              </m:r>
              <m:sSup>
                <m:sSupPr>
                  <m:ctrlPr>
                    <w:rPr>
                      <w:rFonts w:ascii="Cambria Math" w:hAnsi="Cambria Math"/>
                    </w:rPr>
                  </m:ctrlPr>
                </m:sSupPr>
                <m:e>
                  <m:d>
                    <m:dPr>
                      <m:ctrlPr>
                        <w:rPr>
                          <w:rFonts w:ascii="Cambria Math" w:hAnsi="Cambria Math"/>
                        </w:rPr>
                      </m:ctrlPr>
                    </m:dPr>
                    <m:e>
                      <m:r>
                        <w:rPr>
                          <w:rFonts w:ascii="Cambria Math" w:hAnsi="Cambria Math"/>
                        </w:rPr>
                        <m:t>ln2</m:t>
                      </m:r>
                    </m:e>
                  </m:d>
                </m:e>
                <m:sup>
                  <m:r>
                    <w:rPr>
                      <w:rFonts w:ascii="Cambria Math" w:hAnsi="Cambria Math"/>
                    </w:rPr>
                    <m:t>2</m:t>
                  </m:r>
                </m:sup>
              </m:sSup>
            </m:e>
          </m:rad>
        </m:oMath>
      </m:oMathPara>
    </w:p>
    <w:p w:rsidR="00C125A2" w:rsidRDefault="00B73A1B">
      <w:pPr>
        <w:rPr>
          <w:szCs w:val="24"/>
          <w:lang w:val="en-US" w:eastAsia="en-GB"/>
        </w:rPr>
      </w:pPr>
      <w:proofErr w:type="spellStart"/>
      <w:r>
        <w:rPr>
          <w:szCs w:val="24"/>
          <w:lang w:val="en-US" w:eastAsia="en-GB"/>
        </w:rPr>
        <w:t>Za</w:t>
      </w:r>
      <w:proofErr w:type="spellEnd"/>
      <w:r>
        <w:rPr>
          <w:szCs w:val="24"/>
          <w:lang w:val="en-US" w:eastAsia="en-GB"/>
        </w:rPr>
        <w:t xml:space="preserve"> </w:t>
      </w:r>
      <w:proofErr w:type="spellStart"/>
      <w:r>
        <w:rPr>
          <w:szCs w:val="24"/>
          <w:lang w:val="en-US" w:eastAsia="en-GB"/>
        </w:rPr>
        <w:t>druh</w:t>
      </w:r>
      <w:proofErr w:type="spellEnd"/>
      <w:r>
        <w:rPr>
          <w:szCs w:val="24"/>
          <w:lang w:eastAsia="en-GB"/>
        </w:rPr>
        <w:t xml:space="preserve">é má </w:t>
      </w:r>
      <w:proofErr w:type="spellStart"/>
      <w:r>
        <w:rPr>
          <w:szCs w:val="24"/>
          <w:lang w:eastAsia="en-GB"/>
        </w:rPr>
        <w:t>vystupní</w:t>
      </w:r>
      <w:proofErr w:type="spellEnd"/>
      <w:r>
        <w:rPr>
          <w:szCs w:val="24"/>
          <w:lang w:eastAsia="en-GB"/>
        </w:rPr>
        <w:t xml:space="preserve"> impuls frekvenční posun se znaménkem opačným vzhledem </w:t>
      </w:r>
      <w:proofErr w:type="gramStart"/>
      <w:r>
        <w:rPr>
          <w:szCs w:val="24"/>
          <w:lang w:eastAsia="en-GB"/>
        </w:rPr>
        <w:t xml:space="preserve">k </w:t>
      </w:r>
      <w:proofErr w:type="gramEnd"/>
      <m:oMath>
        <m:sSup>
          <m:sSupPr>
            <m:ctrlPr>
              <w:rPr>
                <w:rFonts w:ascii="Cambria Math" w:hAnsi="Cambria Math"/>
              </w:rPr>
            </m:ctrlPr>
          </m:sSupPr>
          <m:e>
            <m:r>
              <w:rPr>
                <w:rFonts w:ascii="Cambria Math" w:hAnsi="Cambria Math"/>
              </w:rPr>
              <m:t>φ</m:t>
            </m:r>
          </m:e>
          <m:sup>
            <m:r>
              <w:rPr>
                <w:rFonts w:ascii="Cambria Math" w:hAnsi="Cambria Math"/>
              </w:rPr>
              <m:t>''</m:t>
            </m:r>
          </m:sup>
        </m:sSup>
      </m:oMath>
      <w:r>
        <w:rPr>
          <w:szCs w:val="24"/>
          <w:lang w:val="en-US" w:eastAsia="en-GB"/>
        </w:rPr>
        <w:t xml:space="preserve">. Disperze skupinového zpoždění (GDD) </w:t>
      </w:r>
      <m:oMath>
        <m:sSubSup>
          <m:sSubSupPr>
            <m:ctrlPr>
              <w:rPr>
                <w:rFonts w:ascii="Cambria Math" w:hAnsi="Cambria Math"/>
              </w:rPr>
            </m:ctrlPr>
          </m:sSubSupPr>
          <m:e>
            <m:r>
              <w:rPr>
                <w:rFonts w:ascii="Cambria Math" w:hAnsi="Cambria Math"/>
              </w:rPr>
              <m:t>φ</m:t>
            </m:r>
          </m:e>
          <m:sub>
            <m:r>
              <w:rPr>
                <w:rFonts w:ascii="Cambria Math" w:hAnsi="Cambria Math"/>
              </w:rPr>
              <m:t>m</m:t>
            </m:r>
          </m:sub>
          <m:sup>
            <m:r>
              <w:rPr>
                <w:rFonts w:ascii="Cambria Math" w:hAnsi="Cambria Math"/>
              </w:rPr>
              <m:t>''</m:t>
            </m:r>
          </m:sup>
        </m:sSubSup>
      </m:oMath>
      <w:r>
        <w:rPr>
          <w:szCs w:val="24"/>
          <w:lang w:eastAsia="en-GB"/>
        </w:rPr>
        <w:t xml:space="preserve"> je lineárně závislá </w:t>
      </w:r>
      <w:proofErr w:type="gramStart"/>
      <w:r>
        <w:rPr>
          <w:szCs w:val="24"/>
          <w:lang w:eastAsia="en-GB"/>
        </w:rPr>
        <w:t>na</w:t>
      </w:r>
      <w:proofErr w:type="gramEnd"/>
      <w:r>
        <w:rPr>
          <w:szCs w:val="24"/>
          <w:lang w:eastAsia="en-GB"/>
        </w:rPr>
        <w:t xml:space="preserve"> délce materiálu </w:t>
      </w:r>
      <m:oMath>
        <m:sSub>
          <m:sSubPr>
            <m:ctrlPr>
              <w:rPr>
                <w:rFonts w:ascii="Cambria Math" w:hAnsi="Cambria Math"/>
              </w:rPr>
            </m:ctrlPr>
          </m:sSubPr>
          <m:e>
            <m:r>
              <w:rPr>
                <w:rFonts w:ascii="Cambria Math" w:hAnsi="Cambria Math"/>
              </w:rPr>
              <m:t>l</m:t>
            </m:r>
          </m:e>
          <m:sub>
            <m:r>
              <w:rPr>
                <w:rFonts w:ascii="Cambria Math" w:hAnsi="Cambria Math"/>
              </w:rPr>
              <m:t>m</m:t>
            </m:r>
          </m:sub>
        </m:sSub>
      </m:oMath>
      <w:r>
        <w:rPr>
          <w:szCs w:val="24"/>
          <w:lang w:val="en-US" w:eastAsia="en-GB"/>
        </w:rPr>
        <w:t xml:space="preserve"> a na druhé derivaci indexu lomu podle vlnové délky:</w:t>
      </w:r>
    </w:p>
    <w:p w:rsidR="00C125A2" w:rsidRDefault="007F0276">
      <w:pPr>
        <w:rPr>
          <w:szCs w:val="24"/>
          <w:lang w:eastAsia="en-GB"/>
        </w:rPr>
      </w:pPr>
      <m:oMathPara>
        <m:oMath>
          <m:sSub>
            <m:sSubPr>
              <m:ctrlPr>
                <w:rPr>
                  <w:rFonts w:ascii="Cambria Math" w:hAnsi="Cambria Math"/>
                </w:rPr>
              </m:ctrlPr>
            </m:sSubPr>
            <m:e>
              <m:r>
                <w:rPr>
                  <w:rFonts w:ascii="Cambria Math" w:hAnsi="Cambria Math"/>
                </w:rPr>
                <m:t>φ''</m:t>
              </m:r>
            </m:e>
            <m:sub>
              <m:r>
                <w:rPr>
                  <w:rFonts w:ascii="Cambria Math" w:hAnsi="Cambria Math"/>
                </w:rPr>
                <m:t>m</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0</m:t>
                  </m:r>
                </m:sub>
                <m:sup>
                  <m:r>
                    <w:rPr>
                      <w:rFonts w:ascii="Cambria Math" w:hAnsi="Cambria Math"/>
                    </w:rPr>
                    <m:t>3</m:t>
                  </m:r>
                </m:sup>
              </m:sSubSup>
              <m:sSub>
                <m:sSubPr>
                  <m:ctrlPr>
                    <w:rPr>
                      <w:rFonts w:ascii="Cambria Math" w:hAnsi="Cambria Math"/>
                    </w:rPr>
                  </m:ctrlPr>
                </m:sSubPr>
                <m:e>
                  <m:r>
                    <w:rPr>
                      <w:rFonts w:ascii="Cambria Math" w:hAnsi="Cambria Math"/>
                    </w:rPr>
                    <m:t>l</m:t>
                  </m:r>
                </m:e>
                <m:sub>
                  <m:r>
                    <w:rPr>
                      <w:rFonts w:ascii="Cambria Math" w:hAnsi="Cambria Math"/>
                    </w:rPr>
                    <m:t>m</m:t>
                  </m:r>
                </m:sub>
              </m:sSub>
            </m:num>
            <m:den>
              <m:r>
                <w:rPr>
                  <w:rFonts w:ascii="Cambria Math" w:hAnsi="Cambria Math"/>
                </w:rPr>
                <m:t>2π</m:t>
              </m:r>
              <m:sSup>
                <m:sSupPr>
                  <m:ctrlPr>
                    <w:rPr>
                      <w:rFonts w:ascii="Cambria Math" w:hAnsi="Cambria Math"/>
                    </w:rPr>
                  </m:ctrlPr>
                </m:sSupPr>
                <m:e>
                  <m:r>
                    <w:rPr>
                      <w:rFonts w:ascii="Cambria Math" w:hAnsi="Cambria Math"/>
                    </w:rPr>
                    <m:t>c</m:t>
                  </m:r>
                </m:e>
                <m:sup>
                  <m: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n</m:t>
              </m:r>
              <m:d>
                <m:dPr>
                  <m:ctrlPr>
                    <w:rPr>
                      <w:rFonts w:ascii="Cambria Math" w:hAnsi="Cambria Math"/>
                    </w:rPr>
                  </m:ctrlPr>
                </m:dPr>
                <m:e>
                  <m:r>
                    <w:rPr>
                      <w:rFonts w:ascii="Cambria Math" w:hAnsi="Cambria Math"/>
                    </w:rPr>
                    <m:t>λ</m:t>
                  </m:r>
                </m:e>
              </m:d>
            </m:num>
            <m:den>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2</m:t>
                  </m:r>
                </m:sup>
              </m:sSup>
            </m:den>
          </m:f>
        </m:oMath>
      </m:oMathPara>
    </w:p>
    <w:p w:rsidR="00C125A2" w:rsidRDefault="00B73A1B">
      <w:pPr>
        <w:rPr>
          <w:szCs w:val="24"/>
          <w:lang w:eastAsia="en-GB"/>
        </w:rPr>
      </w:pPr>
      <w:proofErr w:type="spellStart"/>
      <w:r>
        <w:rPr>
          <w:szCs w:val="24"/>
          <w:lang w:val="en-US" w:eastAsia="en-GB"/>
        </w:rPr>
        <w:t>Obr</w:t>
      </w:r>
      <w:r>
        <w:rPr>
          <w:szCs w:val="24"/>
          <w:lang w:eastAsia="en-GB"/>
        </w:rPr>
        <w:t>ázek</w:t>
      </w:r>
      <w:proofErr w:type="spellEnd"/>
      <w:r>
        <w:rPr>
          <w:szCs w:val="24"/>
          <w:lang w:eastAsia="en-GB"/>
        </w:rPr>
        <w:t xml:space="preserve"> ukazuje závislost indexu lomu </w:t>
      </w:r>
      <w:proofErr w:type="gramStart"/>
      <w:r>
        <w:rPr>
          <w:szCs w:val="24"/>
          <w:lang w:eastAsia="en-GB"/>
        </w:rPr>
        <w:t>na</w:t>
      </w:r>
      <w:proofErr w:type="gramEnd"/>
      <w:r>
        <w:rPr>
          <w:szCs w:val="24"/>
          <w:lang w:eastAsia="en-GB"/>
        </w:rPr>
        <w:t xml:space="preserve"> vlnové délce pro některé běžné materiály a Obrázek ukazuje GVD. Pokud použijeme rovnic </w:t>
      </w:r>
      <w:r>
        <w:rPr>
          <w:szCs w:val="24"/>
          <w:lang w:val="en-US" w:eastAsia="en-GB"/>
        </w:rPr>
        <w:t xml:space="preserve">() a () </w:t>
      </w:r>
      <w:proofErr w:type="spellStart"/>
      <w:r>
        <w:rPr>
          <w:szCs w:val="24"/>
          <w:lang w:val="en-US" w:eastAsia="en-GB"/>
        </w:rPr>
        <w:t>spolu</w:t>
      </w:r>
      <w:proofErr w:type="spellEnd"/>
      <w:r>
        <w:rPr>
          <w:szCs w:val="24"/>
          <w:lang w:val="en-US" w:eastAsia="en-GB"/>
        </w:rPr>
        <w:t xml:space="preserve"> s </w:t>
      </w:r>
      <w:proofErr w:type="spellStart"/>
      <w:r>
        <w:rPr>
          <w:szCs w:val="24"/>
          <w:lang w:val="en-US" w:eastAsia="en-GB"/>
        </w:rPr>
        <w:t>daty</w:t>
      </w:r>
      <w:proofErr w:type="spellEnd"/>
      <w:r>
        <w:rPr>
          <w:szCs w:val="24"/>
          <w:lang w:val="en-US" w:eastAsia="en-GB"/>
        </w:rPr>
        <w:t xml:space="preserve"> o z</w:t>
      </w:r>
      <w:proofErr w:type="spellStart"/>
      <w:r>
        <w:rPr>
          <w:szCs w:val="24"/>
          <w:lang w:eastAsia="en-GB"/>
        </w:rPr>
        <w:t>ávislosti</w:t>
      </w:r>
      <w:proofErr w:type="spellEnd"/>
      <w:r>
        <w:rPr>
          <w:szCs w:val="24"/>
          <w:lang w:eastAsia="en-GB"/>
        </w:rPr>
        <w:t xml:space="preserve"> indexu lomu na vlnové délce, lze spočítat GVD, která nastává jako efekt průchodu impulsu materiálem. Obrázek ukazuje důsledek průchodu krátkého impulsu 10 mm křemenného </w:t>
      </w:r>
      <w:r>
        <w:rPr>
          <w:szCs w:val="24"/>
          <w:lang w:eastAsia="en-GB"/>
        </w:rPr>
        <w:lastRenderedPageBreak/>
        <w:t xml:space="preserve">skla. Pokud uvažujeme o impulsu 100 </w:t>
      </w:r>
      <w:proofErr w:type="spellStart"/>
      <w:r>
        <w:rPr>
          <w:szCs w:val="24"/>
          <w:lang w:eastAsia="en-GB"/>
        </w:rPr>
        <w:t>fs</w:t>
      </w:r>
      <w:proofErr w:type="spellEnd"/>
      <w:r>
        <w:rPr>
          <w:szCs w:val="24"/>
          <w:lang w:eastAsia="en-GB"/>
        </w:rPr>
        <w:t xml:space="preserve"> dlouhém, je efekt minimální, ale viditelný. Naproti tomu impuls o délce </w:t>
      </w:r>
      <w:r>
        <w:rPr>
          <w:szCs w:val="24"/>
          <w:lang w:val="en-US" w:eastAsia="en-GB"/>
        </w:rPr>
        <w:t xml:space="preserve">10 fs je </w:t>
      </w:r>
      <w:proofErr w:type="spellStart"/>
      <w:r>
        <w:rPr>
          <w:szCs w:val="24"/>
          <w:lang w:val="en-US" w:eastAsia="en-GB"/>
        </w:rPr>
        <w:t>roz</w:t>
      </w:r>
      <w:proofErr w:type="spellEnd"/>
      <w:r>
        <w:rPr>
          <w:szCs w:val="24"/>
          <w:lang w:eastAsia="en-GB"/>
        </w:rPr>
        <w:t xml:space="preserve">šířen o faktor více než </w:t>
      </w:r>
      <w:r>
        <w:rPr>
          <w:szCs w:val="24"/>
          <w:lang w:val="en-US" w:eastAsia="en-GB"/>
        </w:rPr>
        <w:t xml:space="preserve">10. </w:t>
      </w:r>
      <w:r>
        <w:rPr>
          <w:szCs w:val="24"/>
          <w:lang w:eastAsia="en-GB"/>
        </w:rPr>
        <w:t xml:space="preserve"> </w:t>
      </w:r>
    </w:p>
    <w:p w:rsidR="00C125A2" w:rsidRDefault="00B73A1B">
      <w:pPr>
        <w:rPr>
          <w:szCs w:val="24"/>
          <w:lang w:eastAsia="en-GB"/>
        </w:rPr>
      </w:pPr>
      <w:r>
        <w:rPr>
          <w:szCs w:val="24"/>
          <w:lang w:eastAsia="en-GB"/>
        </w:rPr>
        <w:t xml:space="preserve"> Dobrá znalost disperze je nutná k dopravení krátkého impulsu ke vzorku. Zároveň je nutné kontrolovat fázový posun. Pro kompenzaci těchto efektů se používá návrhů používajících optických mřížek a hranolů. Dvě nejdůležitější konstrukce jsou zobrazeny na Obrázcích </w:t>
      </w:r>
      <w:r>
        <w:rPr>
          <w:szCs w:val="24"/>
          <w:lang w:val="en-US" w:eastAsia="en-GB"/>
        </w:rPr>
        <w:t xml:space="preserve">() a (). </w:t>
      </w:r>
      <w:r>
        <w:rPr>
          <w:szCs w:val="24"/>
          <w:lang w:eastAsia="en-GB"/>
        </w:rPr>
        <w:t xml:space="preserve">Titan-safírový oscilátor používá dvojici optických hranolů. Toto uspořádání vytváří delší dráhu skrze optický hranol pro červené vlnové délky ve srovnání s modrými a způsobuje negativní disperzi. Pokud je vzdálenost mezi hranoly </w:t>
      </w:r>
      <m:oMath>
        <m:sSub>
          <m:sSubPr>
            <m:ctrlPr>
              <w:rPr>
                <w:rFonts w:ascii="Cambria Math" w:hAnsi="Cambria Math"/>
              </w:rPr>
            </m:ctrlPr>
          </m:sSubPr>
          <m:e>
            <m:r>
              <w:rPr>
                <w:rFonts w:ascii="Cambria Math" w:hAnsi="Cambria Math"/>
              </w:rPr>
              <m:t>l</m:t>
            </m:r>
          </m:e>
          <m:sub>
            <m:r>
              <w:rPr>
                <w:rFonts w:ascii="Cambria Math" w:hAnsi="Cambria Math"/>
              </w:rPr>
              <m:t>p</m:t>
            </m:r>
          </m:sub>
        </m:sSub>
      </m:oMath>
      <w:r>
        <w:rPr>
          <w:szCs w:val="24"/>
          <w:lang w:eastAsia="en-GB"/>
        </w:rPr>
        <w:t xml:space="preserve"> od vrcholu k vrcholu dvojice hranolů dostatečná, je možné použitím dvojice hranolů pozitivní disperzi materiálu vyrovnat. </w:t>
      </w:r>
    </w:p>
    <w:p w:rsidR="00C125A2" w:rsidRDefault="00B73A1B">
      <w:pPr>
        <w:spacing w:after="0" w:line="240" w:lineRule="auto"/>
        <w:jc w:val="left"/>
        <w:rPr>
          <w:rFonts w:ascii="TimesTen-Roman" w:hAnsi="TimesTen-Roman" w:cs="TimesTen-Roman"/>
          <w:sz w:val="20"/>
          <w:szCs w:val="20"/>
          <w:lang w:val="en-GB" w:eastAsia="en-GB"/>
        </w:rPr>
      </w:pPr>
      <w:r>
        <w:rPr>
          <w:rFonts w:ascii="TimesTen-Roman" w:hAnsi="TimesTen-Roman" w:cs="TimesTen-Roman"/>
          <w:sz w:val="20"/>
          <w:szCs w:val="20"/>
          <w:lang w:val="en-GB" w:eastAsia="en-GB"/>
        </w:rPr>
        <w:t>The prism apex angle is cut such that at</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minimum</w:t>
      </w:r>
      <w:proofErr w:type="gramEnd"/>
      <w:r>
        <w:rPr>
          <w:rFonts w:ascii="TimesTen-Roman" w:hAnsi="TimesTen-Roman" w:cs="TimesTen-Roman"/>
          <w:sz w:val="20"/>
          <w:szCs w:val="20"/>
          <w:lang w:val="en-GB" w:eastAsia="en-GB"/>
        </w:rPr>
        <w:t xml:space="preserve"> deviation of the </w:t>
      </w:r>
      <w:proofErr w:type="spellStart"/>
      <w:r>
        <w:rPr>
          <w:rFonts w:ascii="TimesTen-Roman" w:hAnsi="TimesTen-Roman" w:cs="TimesTen-Roman"/>
          <w:sz w:val="20"/>
          <w:szCs w:val="20"/>
          <w:lang w:val="en-GB" w:eastAsia="en-GB"/>
        </w:rPr>
        <w:t>center</w:t>
      </w:r>
      <w:proofErr w:type="spellEnd"/>
      <w:r>
        <w:rPr>
          <w:rFonts w:ascii="TimesTen-Roman" w:hAnsi="TimesTen-Roman" w:cs="TimesTen-Roman"/>
          <w:sz w:val="20"/>
          <w:szCs w:val="20"/>
          <w:lang w:val="en-GB" w:eastAsia="en-GB"/>
        </w:rPr>
        <w:t xml:space="preserve"> wavelength, the angle</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of</w:t>
      </w:r>
      <w:proofErr w:type="gramEnd"/>
      <w:r>
        <w:rPr>
          <w:rFonts w:ascii="TimesTen-Roman" w:hAnsi="TimesTen-Roman" w:cs="TimesTen-Roman"/>
          <w:sz w:val="20"/>
          <w:szCs w:val="20"/>
          <w:lang w:val="en-GB" w:eastAsia="en-GB"/>
        </w:rPr>
        <w:t xml:space="preserve"> incidence is the Brewster angle. Here, the Fresnel</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reflection</w:t>
      </w:r>
      <w:proofErr w:type="gramEnd"/>
      <w:r>
        <w:rPr>
          <w:rFonts w:ascii="TimesTen-Roman" w:hAnsi="TimesTen-Roman" w:cs="TimesTen-Roman"/>
          <w:sz w:val="20"/>
          <w:szCs w:val="20"/>
          <w:lang w:val="en-GB" w:eastAsia="en-GB"/>
        </w:rPr>
        <w:t xml:space="preserve"> losses for the correct linear polarization are</w:t>
      </w:r>
    </w:p>
    <w:p w:rsidR="00C125A2" w:rsidRDefault="00B73A1B">
      <w:pPr>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minimized</w:t>
      </w:r>
      <w:proofErr w:type="gramEnd"/>
      <w:r>
        <w:rPr>
          <w:rFonts w:ascii="TimesTen-Roman" w:hAnsi="TimesTen-Roman" w:cs="TimesTen-Roman"/>
          <w:sz w:val="20"/>
          <w:szCs w:val="20"/>
          <w:lang w:val="en-GB" w:eastAsia="en-GB"/>
        </w:rPr>
        <w:t xml:space="preserve"> and the system is essentially loss free</w:t>
      </w:r>
    </w:p>
    <w:p w:rsidR="00C125A2" w:rsidRDefault="00B73A1B">
      <w:pPr>
        <w:rPr>
          <w:rFonts w:ascii="TimesTen-Roman" w:hAnsi="TimesTen-Roman" w:cs="TimesTen-Roman"/>
          <w:sz w:val="20"/>
          <w:szCs w:val="20"/>
          <w:lang w:val="en-GB" w:eastAsia="en-GB"/>
        </w:rPr>
      </w:pPr>
      <w:proofErr w:type="spellStart"/>
      <w:r>
        <w:rPr>
          <w:rFonts w:ascii="TimesTen-Roman" w:hAnsi="TimesTen-Roman" w:cs="TimesTen-Roman"/>
          <w:sz w:val="20"/>
          <w:szCs w:val="20"/>
          <w:lang w:val="en-GB" w:eastAsia="en-GB"/>
        </w:rPr>
        <w:t>Tak</w:t>
      </w:r>
      <w:proofErr w:type="spellEnd"/>
      <w:r>
        <w:rPr>
          <w:rFonts w:ascii="TimesTen-Roman" w:hAnsi="TimesTen-Roman" w:cs="TimesTen-Roman"/>
          <w:sz w:val="20"/>
          <w:szCs w:val="20"/>
          <w:lang w:val="en-GB" w:eastAsia="en-GB"/>
        </w:rPr>
        <w:t xml:space="preserve"> to </w:t>
      </w:r>
      <w:proofErr w:type="spellStart"/>
      <w:r>
        <w:rPr>
          <w:rFonts w:ascii="TimesTen-Roman" w:hAnsi="TimesTen-Roman" w:cs="TimesTen-Roman"/>
          <w:sz w:val="20"/>
          <w:szCs w:val="20"/>
          <w:lang w:val="en-GB" w:eastAsia="en-GB"/>
        </w:rPr>
        <w:t>bude</w:t>
      </w:r>
      <w:proofErr w:type="spellEnd"/>
      <w:r>
        <w:rPr>
          <w:rFonts w:ascii="TimesTen-Roman" w:hAnsi="TimesTen-Roman" w:cs="TimesTen-Roman"/>
          <w:sz w:val="20"/>
          <w:szCs w:val="20"/>
          <w:lang w:val="en-GB" w:eastAsia="en-GB"/>
        </w:rPr>
        <w:t xml:space="preserve"> </w:t>
      </w:r>
      <w:proofErr w:type="spellStart"/>
      <w:r>
        <w:rPr>
          <w:rFonts w:ascii="TimesTen-Roman" w:hAnsi="TimesTen-Roman" w:cs="TimesTen-Roman"/>
          <w:sz w:val="20"/>
          <w:szCs w:val="20"/>
          <w:lang w:val="en-GB" w:eastAsia="en-GB"/>
        </w:rPr>
        <w:t>oříšek</w:t>
      </w:r>
      <w:proofErr w:type="spellEnd"/>
      <w:r>
        <w:rPr>
          <w:rFonts w:ascii="TimesTen-Roman" w:hAnsi="TimesTen-Roman" w:cs="TimesTen-Roman"/>
          <w:sz w:val="20"/>
          <w:szCs w:val="20"/>
          <w:lang w:val="en-GB" w:eastAsia="en-GB"/>
        </w:rPr>
        <w:t xml:space="preserve">, </w:t>
      </w:r>
      <w:proofErr w:type="spellStart"/>
      <w:r>
        <w:rPr>
          <w:rFonts w:ascii="TimesTen-Roman" w:hAnsi="TimesTen-Roman" w:cs="TimesTen-Roman"/>
          <w:sz w:val="20"/>
          <w:szCs w:val="20"/>
          <w:lang w:val="en-GB" w:eastAsia="en-GB"/>
        </w:rPr>
        <w:t>hodně</w:t>
      </w:r>
      <w:proofErr w:type="spellEnd"/>
      <w:r>
        <w:rPr>
          <w:rFonts w:ascii="TimesTen-Roman" w:hAnsi="TimesTen-Roman" w:cs="TimesTen-Roman"/>
          <w:sz w:val="20"/>
          <w:szCs w:val="20"/>
          <w:lang w:val="en-GB" w:eastAsia="en-GB"/>
        </w:rPr>
        <w:t xml:space="preserve"> </w:t>
      </w:r>
      <w:proofErr w:type="spellStart"/>
      <w:r>
        <w:rPr>
          <w:rFonts w:ascii="TimesTen-Roman" w:hAnsi="TimesTen-Roman" w:cs="TimesTen-Roman"/>
          <w:sz w:val="20"/>
          <w:szCs w:val="20"/>
          <w:lang w:val="en-GB" w:eastAsia="en-GB"/>
        </w:rPr>
        <w:t>štěstí</w:t>
      </w:r>
      <w:proofErr w:type="spellEnd"/>
      <w:r>
        <w:rPr>
          <w:rFonts w:ascii="TimesTen-Roman" w:hAnsi="TimesTen-Roman" w:cs="TimesTen-Roman"/>
          <w:sz w:val="20"/>
          <w:szCs w:val="20"/>
          <w:lang w:val="en-GB" w:eastAsia="en-GB"/>
        </w:rPr>
        <w:t>.</w:t>
      </w:r>
    </w:p>
    <w:p w:rsidR="00C125A2" w:rsidRDefault="00B73A1B">
      <w:pPr>
        <w:rPr>
          <w:szCs w:val="24"/>
          <w:lang w:val="en-US" w:eastAsia="en-GB"/>
        </w:rPr>
      </w:pPr>
      <w:r>
        <w:rPr>
          <w:szCs w:val="24"/>
          <w:lang w:eastAsia="en-GB"/>
        </w:rPr>
        <w:t xml:space="preserve">Druhou používanou konstrukcí je dvojice </w:t>
      </w:r>
      <w:proofErr w:type="spellStart"/>
      <w:r>
        <w:rPr>
          <w:szCs w:val="24"/>
          <w:lang w:eastAsia="en-GB"/>
        </w:rPr>
        <w:t>rovnoněžných</w:t>
      </w:r>
      <w:proofErr w:type="spellEnd"/>
      <w:r>
        <w:rPr>
          <w:szCs w:val="24"/>
          <w:lang w:eastAsia="en-GB"/>
        </w:rPr>
        <w:t xml:space="preserve"> optických mřížek. Znovu je vytvořena delší optická dráha pro červené vlnové délky než pro modré. Dvojice mřížek zavádí negativní GVD pro poměrně malé vzdálenosti, což činí tuto konstrukci kompaktní, ale zároveň zavádí ztráty, které se blíží k 50 </w:t>
      </w:r>
      <w:r>
        <w:rPr>
          <w:szCs w:val="24"/>
          <w:lang w:val="en-US" w:eastAsia="en-GB"/>
        </w:rPr>
        <w:t xml:space="preserve">%. </w:t>
      </w:r>
    </w:p>
    <w:p w:rsidR="00C125A2" w:rsidRDefault="00B73A1B">
      <w:pPr>
        <w:rPr>
          <w:szCs w:val="24"/>
          <w:lang w:eastAsia="en-GB"/>
        </w:rPr>
      </w:pPr>
      <w:proofErr w:type="spellStart"/>
      <w:r>
        <w:rPr>
          <w:szCs w:val="24"/>
          <w:lang w:val="en-US" w:eastAsia="en-GB"/>
        </w:rPr>
        <w:t>Dod</w:t>
      </w:r>
      <w:r>
        <w:rPr>
          <w:szCs w:val="24"/>
          <w:lang w:eastAsia="en-GB"/>
        </w:rPr>
        <w:t>ělat</w:t>
      </w:r>
      <w:proofErr w:type="spellEnd"/>
      <w:r>
        <w:rPr>
          <w:szCs w:val="24"/>
          <w:lang w:eastAsia="en-GB"/>
        </w:rPr>
        <w:t xml:space="preserve">, je to </w:t>
      </w:r>
      <w:proofErr w:type="gramStart"/>
      <w:r>
        <w:rPr>
          <w:szCs w:val="24"/>
          <w:lang w:eastAsia="en-GB"/>
        </w:rPr>
        <w:t>na</w:t>
      </w:r>
      <w:proofErr w:type="gramEnd"/>
      <w:r>
        <w:rPr>
          <w:szCs w:val="24"/>
          <w:lang w:eastAsia="en-GB"/>
        </w:rPr>
        <w:t xml:space="preserve"> straně 8.</w:t>
      </w:r>
    </w:p>
    <w:p w:rsidR="00C125A2" w:rsidRDefault="00B73A1B">
      <w:pPr>
        <w:rPr>
          <w:szCs w:val="24"/>
          <w:lang w:eastAsia="en-GB"/>
        </w:rPr>
      </w:pPr>
      <w:proofErr w:type="spellStart"/>
      <w:r>
        <w:rPr>
          <w:szCs w:val="24"/>
          <w:lang w:eastAsia="en-GB"/>
        </w:rPr>
        <w:t>Chirped</w:t>
      </w:r>
      <w:proofErr w:type="spellEnd"/>
      <w:r>
        <w:rPr>
          <w:szCs w:val="24"/>
          <w:lang w:eastAsia="en-GB"/>
        </w:rPr>
        <w:t xml:space="preserve">-pulse </w:t>
      </w:r>
      <w:proofErr w:type="spellStart"/>
      <w:r>
        <w:rPr>
          <w:szCs w:val="24"/>
          <w:lang w:eastAsia="en-GB"/>
        </w:rPr>
        <w:t>Amplification</w:t>
      </w:r>
      <w:proofErr w:type="spellEnd"/>
    </w:p>
    <w:p w:rsidR="00C125A2" w:rsidRDefault="00B73A1B">
      <w:r>
        <w:rPr>
          <w:szCs w:val="24"/>
          <w:lang w:eastAsia="en-GB"/>
        </w:rPr>
        <w:t xml:space="preserve">Zesilování </w:t>
      </w:r>
      <w:proofErr w:type="spellStart"/>
      <w:r>
        <w:rPr>
          <w:szCs w:val="24"/>
          <w:lang w:eastAsia="en-GB"/>
        </w:rPr>
        <w:t>femtosekundových</w:t>
      </w:r>
      <w:proofErr w:type="spellEnd"/>
      <w:r>
        <w:rPr>
          <w:szCs w:val="24"/>
          <w:lang w:eastAsia="en-GB"/>
        </w:rPr>
        <w:t xml:space="preserve"> impulsů na úrovni </w:t>
      </w:r>
      <w:proofErr w:type="spellStart"/>
      <w:r>
        <w:rPr>
          <w:szCs w:val="24"/>
          <w:lang w:eastAsia="en-GB"/>
        </w:rPr>
        <w:t>nanojoulů</w:t>
      </w:r>
      <w:proofErr w:type="spellEnd"/>
      <w:r>
        <w:rPr>
          <w:szCs w:val="24"/>
          <w:lang w:eastAsia="en-GB"/>
        </w:rPr>
        <w:t xml:space="preserve"> je komplikované vzhledem k extrémně vysokým špičkovým výkonům. 1-mJ 20-fs impuls, který je fokusovaný na </w:t>
      </w:r>
      <w:r>
        <w:rPr>
          <w:szCs w:val="24"/>
          <w:lang w:val="en-US" w:eastAsia="en-GB"/>
        </w:rPr>
        <w:t xml:space="preserve">100 </w:t>
      </w:r>
      <w:proofErr w:type="spellStart"/>
      <w:r>
        <w:rPr>
          <w:szCs w:val="24"/>
          <w:lang w:val="en-US" w:eastAsia="en-GB"/>
        </w:rPr>
        <w:t>μm</w:t>
      </w:r>
      <w:proofErr w:type="spellEnd"/>
      <w:r>
        <w:rPr>
          <w:szCs w:val="24"/>
          <w:lang w:val="en-US" w:eastAsia="en-GB"/>
        </w:rPr>
        <w:t xml:space="preserve"> </w:t>
      </w:r>
      <w:proofErr w:type="spellStart"/>
      <w:proofErr w:type="gramStart"/>
      <w:r>
        <w:rPr>
          <w:szCs w:val="24"/>
          <w:lang w:val="en-US" w:eastAsia="en-GB"/>
        </w:rPr>
        <w:t>dosahuje</w:t>
      </w:r>
      <w:proofErr w:type="spellEnd"/>
      <w:r>
        <w:rPr>
          <w:szCs w:val="24"/>
          <w:lang w:val="en-US" w:eastAsia="en-GB"/>
        </w:rPr>
        <w:t xml:space="preserve">  </w:t>
      </w:r>
      <w:r>
        <w:rPr>
          <w:szCs w:val="24"/>
          <w:lang w:eastAsia="en-GB"/>
        </w:rPr>
        <w:t>špičkového</w:t>
      </w:r>
      <w:proofErr w:type="gramEnd"/>
      <w:r>
        <w:rPr>
          <w:szCs w:val="24"/>
          <w:lang w:eastAsia="en-GB"/>
        </w:rPr>
        <w:t xml:space="preserve"> toku okolo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12</m:t>
            </m:r>
          </m:sup>
        </m:sSup>
        <m:r>
          <w:rPr>
            <w:rFonts w:ascii="Cambria Math" w:hAnsi="Cambria Math"/>
          </w:rPr>
          <m:t>W</m:t>
        </m:r>
        <m:sSup>
          <m:sSupPr>
            <m:ctrlPr>
              <w:rPr>
                <w:rFonts w:ascii="Cambria Math" w:hAnsi="Cambria Math"/>
              </w:rPr>
            </m:ctrlPr>
          </m:sSupPr>
          <m:e>
            <m:r>
              <w:rPr>
                <w:rFonts w:ascii="Cambria Math" w:hAnsi="Cambria Math"/>
              </w:rPr>
              <m:t>cm</m:t>
            </m:r>
          </m:e>
          <m:sup>
            <m:r>
              <w:rPr>
                <w:rFonts w:ascii="Cambria Math" w:hAnsi="Cambria Math"/>
              </w:rPr>
              <m:t>-2</m:t>
            </m:r>
          </m:sup>
        </m:sSup>
      </m:oMath>
      <w:r>
        <w:rPr>
          <w:szCs w:val="24"/>
          <w:lang w:eastAsia="en-GB"/>
        </w:rPr>
        <w:t xml:space="preserve">. Práh poškození většiny optických materiálů je pouze několik gigawattů na centimetr čtvereční., tedy přibližně 1000 nižší. Tento problém lze vyřešit prodloužením impulsu v čase, kdy používáme disperzi v náš prospěch. Po prodloužení impulsu v čase je impuls zesílen a následně je provedena jeho komprese na původní délku. Tato technika má také výhodu v tom, že odstraňuje nechtěné nelineární efekty v zesilujícím prostředí. Diagram ukazující princip CPA je na Obrázku.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lenses</w:t>
      </w:r>
      <w:proofErr w:type="spellEnd"/>
      <w:r>
        <w:rPr>
          <w:rFonts w:ascii="Arial" w:hAnsi="Arial" w:cs="Arial"/>
          <w:color w:val="252525"/>
          <w:sz w:val="21"/>
          <w:szCs w:val="21"/>
          <w:shd w:val="clear" w:color="auto" w:fill="FFFFFF"/>
        </w:rPr>
        <w:t xml:space="preserve"> are </w:t>
      </w:r>
      <w:proofErr w:type="spellStart"/>
      <w:r>
        <w:rPr>
          <w:rFonts w:ascii="Arial" w:hAnsi="Arial" w:cs="Arial"/>
          <w:color w:val="252525"/>
          <w:sz w:val="21"/>
          <w:szCs w:val="21"/>
          <w:shd w:val="clear" w:color="auto" w:fill="FFFFFF"/>
        </w:rPr>
        <w:t>placed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at</w:t>
      </w:r>
      <w:proofErr w:type="spellEnd"/>
      <w:r>
        <w:rPr>
          <w:rFonts w:ascii="Arial" w:hAnsi="Arial" w:cs="Arial"/>
          <w:color w:val="252525"/>
          <w:sz w:val="21"/>
          <w:szCs w:val="21"/>
          <w:shd w:val="clear" w:color="auto" w:fill="FFFFFF"/>
        </w:rPr>
        <w:t xml:space="preserve"> a distance</w:t>
      </w:r>
      <w:r>
        <w:rPr>
          <w:rStyle w:val="apple-converted-space"/>
          <w:rFonts w:ascii="Arial" w:hAnsi="Arial" w:cs="Arial"/>
          <w:color w:val="252525"/>
          <w:sz w:val="21"/>
          <w:szCs w:val="21"/>
          <w:shd w:val="clear" w:color="auto" w:fill="FFFFFF"/>
        </w:rPr>
        <w:t> </w:t>
      </w:r>
      <w:r>
        <w:rPr>
          <w:rStyle w:val="apple-converted-space"/>
          <w:rFonts w:ascii="Arial" w:hAnsi="Arial" w:cs="Arial"/>
          <w:noProof/>
          <w:color w:val="252525"/>
          <w:sz w:val="21"/>
          <w:szCs w:val="21"/>
          <w:shd w:val="clear" w:color="auto" w:fill="FFFFFF"/>
          <w:lang w:val="en-GB" w:eastAsia="en-GB"/>
        </w:rPr>
        <w:drawing>
          <wp:inline distT="0" distB="0" distL="0" distR="0">
            <wp:extent cx="198120" cy="175260"/>
            <wp:effectExtent l="0" t="0" r="0" b="0"/>
            <wp:docPr id="1" name="Obrázek 5" desc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2f"/>
                    <pic:cNvPicPr>
                      <a:picLocks noChangeAspect="1" noChangeArrowheads="1"/>
                    </pic:cNvPicPr>
                  </pic:nvPicPr>
                  <pic:blipFill>
                    <a:blip r:embed="rId6"/>
                    <a:stretch>
                      <a:fillRect/>
                    </a:stretch>
                  </pic:blipFill>
                  <pic:spPr bwMode="auto">
                    <a:xfrm>
                      <a:off x="0" y="0"/>
                      <a:ext cx="198120" cy="175260"/>
                    </a:xfrm>
                    <a:prstGeom prst="rect">
                      <a:avLst/>
                    </a:prstGeom>
                  </pic:spPr>
                </pic:pic>
              </a:graphicData>
            </a:graphic>
          </wp:inline>
        </w:drawing>
      </w:r>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from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each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other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act</w:t>
      </w:r>
      <w:proofErr w:type="spellEnd"/>
      <w:r>
        <w:rPr>
          <w:rFonts w:ascii="Arial" w:hAnsi="Arial" w:cs="Arial"/>
          <w:color w:val="252525"/>
          <w:sz w:val="21"/>
          <w:szCs w:val="21"/>
          <w:shd w:val="clear" w:color="auto" w:fill="FFFFFF"/>
        </w:rPr>
        <w:t xml:space="preserve"> as a 1:1 </w:t>
      </w:r>
      <w:proofErr w:type="spellStart"/>
      <w:r>
        <w:rPr>
          <w:rFonts w:ascii="Arial" w:hAnsi="Arial" w:cs="Arial"/>
          <w:color w:val="252525"/>
          <w:sz w:val="21"/>
          <w:szCs w:val="21"/>
          <w:shd w:val="clear" w:color="auto" w:fill="FFFFFF"/>
        </w:rPr>
        <w:t>telescope</w:t>
      </w:r>
      <w:proofErr w:type="spellEnd"/>
      <w:r>
        <w:rPr>
          <w:rFonts w:ascii="Arial" w:hAnsi="Arial" w:cs="Arial"/>
          <w:color w:val="252525"/>
          <w:sz w:val="21"/>
          <w:szCs w:val="21"/>
          <w:shd w:val="clear" w:color="auto" w:fill="FFFFFF"/>
        </w:rPr>
        <w:t xml:space="preserve">), and </w:t>
      </w:r>
      <w:proofErr w:type="spellStart"/>
      <w:r>
        <w:rPr>
          <w:rFonts w:ascii="Arial" w:hAnsi="Arial" w:cs="Arial"/>
          <w:color w:val="252525"/>
          <w:sz w:val="21"/>
          <w:szCs w:val="21"/>
          <w:shd w:val="clear" w:color="auto" w:fill="FFFFFF"/>
        </w:rPr>
        <w:t>at</w:t>
      </w:r>
      <w:proofErr w:type="spellEnd"/>
      <w:r>
        <w:rPr>
          <w:rFonts w:ascii="Arial" w:hAnsi="Arial" w:cs="Arial"/>
          <w:color w:val="252525"/>
          <w:sz w:val="21"/>
          <w:szCs w:val="21"/>
          <w:shd w:val="clear" w:color="auto" w:fill="FFFFFF"/>
        </w:rPr>
        <w:t xml:space="preserve"> a distance</w:t>
      </w:r>
      <w:r>
        <w:rPr>
          <w:rStyle w:val="apple-converted-space"/>
          <w:rFonts w:ascii="Arial" w:hAnsi="Arial" w:cs="Arial"/>
          <w:color w:val="252525"/>
          <w:sz w:val="21"/>
          <w:szCs w:val="21"/>
          <w:shd w:val="clear" w:color="auto" w:fill="FFFFFF"/>
        </w:rPr>
        <w:t> </w:t>
      </w:r>
      <w:r>
        <w:rPr>
          <w:rStyle w:val="apple-converted-space"/>
          <w:rFonts w:ascii="Arial" w:hAnsi="Arial" w:cs="Arial"/>
          <w:noProof/>
          <w:color w:val="252525"/>
          <w:sz w:val="21"/>
          <w:szCs w:val="21"/>
          <w:shd w:val="clear" w:color="auto" w:fill="FFFFFF"/>
          <w:lang w:val="en-GB" w:eastAsia="en-GB"/>
        </w:rPr>
        <w:drawing>
          <wp:inline distT="0" distB="0" distL="0" distR="0">
            <wp:extent cx="121920" cy="137160"/>
            <wp:effectExtent l="0" t="0" r="0" b="0"/>
            <wp:docPr id="2" name="Obrázek 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L"/>
                    <pic:cNvPicPr>
                      <a:picLocks noChangeAspect="1" noChangeArrowheads="1"/>
                    </pic:cNvPicPr>
                  </pic:nvPicPr>
                  <pic:blipFill>
                    <a:blip r:embed="rId7"/>
                    <a:stretch>
                      <a:fillRect/>
                    </a:stretch>
                  </pic:blipFill>
                  <pic:spPr bwMode="auto">
                    <a:xfrm>
                      <a:off x="0" y="0"/>
                      <a:ext cx="121920" cy="137160"/>
                    </a:xfrm>
                    <a:prstGeom prst="rect">
                      <a:avLst/>
                    </a:prstGeom>
                  </pic:spPr>
                </pic:pic>
              </a:graphicData>
            </a:graphic>
          </wp:inline>
        </w:drawing>
      </w:r>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from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gratings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If</w:t>
      </w:r>
      <w:proofErr w:type="spellEnd"/>
      <w:r>
        <w:rPr>
          <w:rStyle w:val="apple-converted-space"/>
          <w:rFonts w:ascii="Arial" w:hAnsi="Arial" w:cs="Arial"/>
          <w:color w:val="252525"/>
          <w:sz w:val="21"/>
          <w:szCs w:val="21"/>
          <w:shd w:val="clear" w:color="auto" w:fill="FFFFFF"/>
        </w:rPr>
        <w:t> </w:t>
      </w:r>
      <w:r>
        <w:rPr>
          <w:rStyle w:val="apple-converted-space"/>
          <w:rFonts w:ascii="Arial" w:hAnsi="Arial" w:cs="Arial"/>
          <w:noProof/>
          <w:color w:val="252525"/>
          <w:sz w:val="21"/>
          <w:szCs w:val="21"/>
          <w:shd w:val="clear" w:color="auto" w:fill="FFFFFF"/>
          <w:lang w:val="en-GB" w:eastAsia="en-GB"/>
        </w:rPr>
        <w:drawing>
          <wp:inline distT="0" distB="0" distL="0" distR="0">
            <wp:extent cx="480060" cy="175260"/>
            <wp:effectExtent l="0" t="0" r="0" b="0"/>
            <wp:docPr id="3" name="Obrázek 3" descr="L&l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L&lt;f"/>
                    <pic:cNvPicPr>
                      <a:picLocks noChangeAspect="1" noChangeArrowheads="1"/>
                    </pic:cNvPicPr>
                  </pic:nvPicPr>
                  <pic:blipFill>
                    <a:blip r:embed="rId8"/>
                    <a:stretch>
                      <a:fillRect/>
                    </a:stretch>
                  </pic:blipFill>
                  <pic:spPr bwMode="auto">
                    <a:xfrm>
                      <a:off x="0" y="0"/>
                      <a:ext cx="480060" cy="175260"/>
                    </a:xfrm>
                    <a:prstGeom prst="rect">
                      <a:avLst/>
                    </a:prstGeom>
                  </pic:spPr>
                </pic:pic>
              </a:graphicData>
            </a:graphic>
          </wp:inline>
        </w:drawing>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setup</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acts</w:t>
      </w:r>
      <w:proofErr w:type="spellEnd"/>
      <w:r>
        <w:rPr>
          <w:rFonts w:ascii="Arial" w:hAnsi="Arial" w:cs="Arial"/>
          <w:color w:val="252525"/>
          <w:sz w:val="21"/>
          <w:szCs w:val="21"/>
          <w:shd w:val="clear" w:color="auto" w:fill="FFFFFF"/>
        </w:rPr>
        <w:t xml:space="preserve"> as a</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positive-</w:t>
      </w:r>
      <w:proofErr w:type="spellStart"/>
      <w:r>
        <w:rPr>
          <w:rFonts w:ascii="Arial" w:hAnsi="Arial" w:cs="Arial"/>
          <w:i/>
          <w:iCs/>
          <w:color w:val="252525"/>
          <w:sz w:val="21"/>
          <w:szCs w:val="21"/>
          <w:shd w:val="clear" w:color="auto" w:fill="FFFFFF"/>
        </w:rPr>
        <w:t>dispersion</w:t>
      </w:r>
      <w:proofErr w:type="spellEnd"/>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stretcher</w:t>
      </w:r>
      <w:proofErr w:type="spellEnd"/>
      <w:r>
        <w:rPr>
          <w:rFonts w:ascii="Arial" w:hAnsi="Arial" w:cs="Arial"/>
          <w:color w:val="252525"/>
          <w:sz w:val="21"/>
          <w:szCs w:val="21"/>
          <w:shd w:val="clear" w:color="auto" w:fill="FFFFFF"/>
        </w:rPr>
        <w:t xml:space="preserve"> and </w:t>
      </w:r>
      <w:proofErr w:type="spellStart"/>
      <w:r>
        <w:rPr>
          <w:rFonts w:ascii="Arial" w:hAnsi="Arial" w:cs="Arial"/>
          <w:color w:val="252525"/>
          <w:sz w:val="21"/>
          <w:szCs w:val="21"/>
          <w:shd w:val="clear" w:color="auto" w:fill="FFFFFF"/>
        </w:rPr>
        <w:t>if</w:t>
      </w:r>
      <w:proofErr w:type="spellEnd"/>
      <w:r>
        <w:rPr>
          <w:rStyle w:val="apple-converted-space"/>
          <w:rFonts w:ascii="Arial" w:hAnsi="Arial" w:cs="Arial"/>
          <w:color w:val="252525"/>
          <w:sz w:val="21"/>
          <w:szCs w:val="21"/>
          <w:shd w:val="clear" w:color="auto" w:fill="FFFFFF"/>
        </w:rPr>
        <w:t> </w:t>
      </w:r>
      <w:r>
        <w:rPr>
          <w:rStyle w:val="apple-converted-space"/>
          <w:rFonts w:ascii="Arial" w:hAnsi="Arial" w:cs="Arial"/>
          <w:noProof/>
          <w:color w:val="252525"/>
          <w:sz w:val="21"/>
          <w:szCs w:val="21"/>
          <w:shd w:val="clear" w:color="auto" w:fill="FFFFFF"/>
          <w:lang w:val="en-GB" w:eastAsia="en-GB"/>
        </w:rPr>
        <w:drawing>
          <wp:inline distT="0" distB="0" distL="0" distR="0">
            <wp:extent cx="480060" cy="175260"/>
            <wp:effectExtent l="0" t="0" r="0" b="0"/>
            <wp:docPr id="4" name="Obrázek 2" descr="L&g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 descr="L&gt;f"/>
                    <pic:cNvPicPr>
                      <a:picLocks noChangeAspect="1" noChangeArrowheads="1"/>
                    </pic:cNvPicPr>
                  </pic:nvPicPr>
                  <pic:blipFill>
                    <a:blip r:embed="rId9"/>
                    <a:stretch>
                      <a:fillRect/>
                    </a:stretch>
                  </pic:blipFill>
                  <pic:spPr bwMode="auto">
                    <a:xfrm>
                      <a:off x="0" y="0"/>
                      <a:ext cx="480060" cy="175260"/>
                    </a:xfrm>
                    <a:prstGeom prst="rect">
                      <a:avLst/>
                    </a:prstGeom>
                  </pic:spPr>
                </pic:pic>
              </a:graphicData>
            </a:graphic>
          </wp:inline>
        </w:drawing>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a negative-</w:t>
      </w:r>
      <w:proofErr w:type="spellStart"/>
      <w:r>
        <w:rPr>
          <w:rFonts w:ascii="Arial" w:hAnsi="Arial" w:cs="Arial"/>
          <w:color w:val="252525"/>
          <w:sz w:val="21"/>
          <w:szCs w:val="21"/>
          <w:shd w:val="clear" w:color="auto" w:fill="FFFFFF"/>
        </w:rPr>
        <w:t>dispersion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stretcher</w:t>
      </w:r>
      <w:proofErr w:type="spellEnd"/>
      <w:r>
        <w:rPr>
          <w:rFonts w:ascii="Arial" w:hAnsi="Arial" w:cs="Arial"/>
          <w:color w:val="252525"/>
          <w:sz w:val="21"/>
          <w:szCs w:val="21"/>
          <w:shd w:val="clear" w:color="auto" w:fill="FFFFFF"/>
        </w:rPr>
        <w:t xml:space="preserve">. And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lastRenderedPageBreak/>
        <w:t>case</w:t>
      </w:r>
      <w:r>
        <w:rPr>
          <w:rStyle w:val="apple-converted-space"/>
          <w:rFonts w:ascii="Arial" w:hAnsi="Arial" w:cs="Arial"/>
          <w:color w:val="252525"/>
          <w:sz w:val="21"/>
          <w:szCs w:val="21"/>
          <w:shd w:val="clear" w:color="auto" w:fill="FFFFFF"/>
        </w:rPr>
        <w:t> </w:t>
      </w:r>
      <w:r>
        <w:rPr>
          <w:rStyle w:val="apple-converted-space"/>
          <w:rFonts w:ascii="Arial" w:hAnsi="Arial" w:cs="Arial"/>
          <w:noProof/>
          <w:color w:val="252525"/>
          <w:sz w:val="21"/>
          <w:szCs w:val="21"/>
          <w:shd w:val="clear" w:color="auto" w:fill="FFFFFF"/>
          <w:lang w:val="en-GB" w:eastAsia="en-GB"/>
        </w:rPr>
        <w:drawing>
          <wp:inline distT="0" distB="0" distL="0" distR="0">
            <wp:extent cx="480060" cy="175260"/>
            <wp:effectExtent l="0" t="0" r="0" b="0"/>
            <wp:docPr id="5" name="Obrázek 1" des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 descr="L=f"/>
                    <pic:cNvPicPr>
                      <a:picLocks noChangeAspect="1" noChangeArrowheads="1"/>
                    </pic:cNvPicPr>
                  </pic:nvPicPr>
                  <pic:blipFill>
                    <a:blip r:embed="rId10"/>
                    <a:stretch>
                      <a:fillRect/>
                    </a:stretch>
                  </pic:blipFill>
                  <pic:spPr bwMode="auto">
                    <a:xfrm>
                      <a:off x="0" y="0"/>
                      <a:ext cx="480060" cy="175260"/>
                    </a:xfrm>
                    <a:prstGeom prst="rect">
                      <a:avLst/>
                    </a:prstGeom>
                  </pic:spPr>
                </pic:pic>
              </a:graphicData>
            </a:graphic>
          </wp:inline>
        </w:drawing>
      </w:r>
      <w:r>
        <w:rPr>
          <w:rStyle w:val="apple-converted-space"/>
          <w:rFonts w:ascii="Arial" w:hAnsi="Arial" w:cs="Arial"/>
          <w:color w:val="252525"/>
          <w:sz w:val="21"/>
          <w:szCs w:val="21"/>
          <w:shd w:val="clear" w:color="auto" w:fill="FFFFFF"/>
        </w:rPr>
        <w:t> </w:t>
      </w:r>
      <w:proofErr w:type="spellStart"/>
      <w:proofErr w:type="gram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used</w:t>
      </w:r>
      <w:proofErr w:type="spellEnd"/>
      <w:proofErr w:type="gramEnd"/>
      <w:r>
        <w:rPr>
          <w:rFonts w:ascii="Arial" w:hAnsi="Arial" w:cs="Arial"/>
          <w:color w:val="252525"/>
          <w:sz w:val="21"/>
          <w:szCs w:val="21"/>
          <w:shd w:val="clear" w:color="auto" w:fill="FFFFFF"/>
        </w:rPr>
        <w:t xml:space="preserve"> in </w:t>
      </w:r>
      <w:proofErr w:type="spellStart"/>
      <w:r>
        <w:rPr>
          <w:rFonts w:ascii="Arial" w:hAnsi="Arial" w:cs="Arial"/>
          <w:color w:val="252525"/>
          <w:sz w:val="21"/>
          <w:szCs w:val="21"/>
          <w:shd w:val="clear" w:color="auto" w:fill="FFFFFF"/>
        </w:rPr>
        <w:t>the</w:t>
      </w:r>
      <w:proofErr w:type="spellEnd"/>
      <w:r>
        <w:rPr>
          <w:rStyle w:val="apple-converted-space"/>
          <w:rFonts w:ascii="Arial" w:hAnsi="Arial" w:cs="Arial"/>
          <w:color w:val="252525"/>
          <w:sz w:val="21"/>
          <w:szCs w:val="21"/>
          <w:shd w:val="clear" w:color="auto" w:fill="FFFFFF"/>
        </w:rPr>
        <w:t> </w:t>
      </w:r>
      <w:hyperlink r:id="rId11">
        <w:r>
          <w:rPr>
            <w:rStyle w:val="InternetLink"/>
            <w:rFonts w:ascii="Arial" w:hAnsi="Arial" w:cs="Arial"/>
            <w:color w:val="0B0080"/>
            <w:sz w:val="21"/>
            <w:szCs w:val="21"/>
            <w:highlight w:val="white"/>
          </w:rPr>
          <w:t xml:space="preserve">pulse </w:t>
        </w:r>
        <w:proofErr w:type="spellStart"/>
        <w:r>
          <w:rPr>
            <w:rStyle w:val="InternetLink"/>
            <w:rFonts w:ascii="Arial" w:hAnsi="Arial" w:cs="Arial"/>
            <w:color w:val="0B0080"/>
            <w:sz w:val="21"/>
            <w:szCs w:val="21"/>
            <w:highlight w:val="white"/>
          </w:rPr>
          <w:t>shaper</w:t>
        </w:r>
        <w:proofErr w:type="spellEnd"/>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Usually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focusing</w:t>
      </w:r>
      <w:proofErr w:type="spellEnd"/>
      <w:r>
        <w:rPr>
          <w:rFonts w:ascii="Arial" w:hAnsi="Arial" w:cs="Arial"/>
          <w:color w:val="252525"/>
          <w:sz w:val="21"/>
          <w:szCs w:val="21"/>
          <w:shd w:val="clear" w:color="auto" w:fill="FFFFFF"/>
        </w:rPr>
        <w:t xml:space="preserve"> element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spherical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cylindrical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mirror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rather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than</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lens</w:t>
      </w:r>
      <w:proofErr w:type="spellEnd"/>
      <w:r>
        <w:rPr>
          <w:rFonts w:ascii="Arial" w:hAnsi="Arial" w:cs="Arial"/>
          <w:color w:val="252525"/>
          <w:sz w:val="21"/>
          <w:szCs w:val="21"/>
          <w:shd w:val="clear" w:color="auto" w:fill="FFFFFF"/>
        </w:rPr>
        <w:t xml:space="preserve">. As </w:t>
      </w:r>
      <w:proofErr w:type="spellStart"/>
      <w:r>
        <w:rPr>
          <w:rFonts w:ascii="Arial" w:hAnsi="Arial" w:cs="Arial"/>
          <w:color w:val="252525"/>
          <w:sz w:val="21"/>
          <w:szCs w:val="21"/>
          <w:shd w:val="clear" w:color="auto" w:fill="FFFFFF"/>
        </w:rPr>
        <w:t>with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configuration</w:t>
      </w:r>
      <w:proofErr w:type="spellEnd"/>
      <w:r>
        <w:rPr>
          <w:rFonts w:ascii="Arial" w:hAnsi="Arial" w:cs="Arial"/>
          <w:color w:val="252525"/>
          <w:sz w:val="21"/>
          <w:szCs w:val="21"/>
          <w:shd w:val="clear" w:color="auto" w:fill="FFFFFF"/>
        </w:rPr>
        <w:t xml:space="preserve"> in </w:t>
      </w:r>
      <w:proofErr w:type="spellStart"/>
      <w:r>
        <w:rPr>
          <w:rFonts w:ascii="Arial" w:hAnsi="Arial" w:cs="Arial"/>
          <w:color w:val="252525"/>
          <w:sz w:val="21"/>
          <w:szCs w:val="21"/>
          <w:shd w:val="clear" w:color="auto" w:fill="FFFFFF"/>
        </w:rPr>
        <w:t>Figure</w:t>
      </w:r>
      <w:proofErr w:type="spellEnd"/>
      <w:r>
        <w:rPr>
          <w:rFonts w:ascii="Arial" w:hAnsi="Arial" w:cs="Arial"/>
          <w:color w:val="252525"/>
          <w:sz w:val="21"/>
          <w:szCs w:val="21"/>
          <w:shd w:val="clear" w:color="auto" w:fill="FFFFFF"/>
        </w:rPr>
        <w:t xml:space="preserve"> 1, </w:t>
      </w:r>
      <w:proofErr w:type="spellStart"/>
      <w:r>
        <w:rPr>
          <w:rFonts w:ascii="Arial" w:hAnsi="Arial" w:cs="Arial"/>
          <w:color w:val="252525"/>
          <w:sz w:val="21"/>
          <w:szCs w:val="21"/>
          <w:shd w:val="clear" w:color="auto" w:fill="FFFFFF"/>
        </w:rPr>
        <w:t>it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possible</w:t>
      </w:r>
      <w:proofErr w:type="spellEnd"/>
      <w:r>
        <w:rPr>
          <w:rFonts w:ascii="Arial" w:hAnsi="Arial" w:cs="Arial"/>
          <w:color w:val="252525"/>
          <w:sz w:val="21"/>
          <w:szCs w:val="21"/>
          <w:shd w:val="clear" w:color="auto" w:fill="FFFFFF"/>
        </w:rPr>
        <w:t xml:space="preserve"> to use </w:t>
      </w:r>
      <w:proofErr w:type="spellStart"/>
      <w:r>
        <w:rPr>
          <w:rFonts w:ascii="Arial" w:hAnsi="Arial" w:cs="Arial"/>
          <w:color w:val="252525"/>
          <w:sz w:val="21"/>
          <w:szCs w:val="21"/>
          <w:shd w:val="clear" w:color="auto" w:fill="FFFFFF"/>
        </w:rPr>
        <w:t>an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additional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mirror</w:t>
      </w:r>
      <w:proofErr w:type="spellEnd"/>
      <w:r>
        <w:rPr>
          <w:rFonts w:ascii="Arial" w:hAnsi="Arial" w:cs="Arial"/>
          <w:color w:val="252525"/>
          <w:sz w:val="21"/>
          <w:szCs w:val="21"/>
          <w:shd w:val="clear" w:color="auto" w:fill="FFFFFF"/>
        </w:rPr>
        <w:t xml:space="preserve"> and use a single </w:t>
      </w:r>
      <w:proofErr w:type="spellStart"/>
      <w:r>
        <w:rPr>
          <w:rFonts w:ascii="Arial" w:hAnsi="Arial" w:cs="Arial"/>
          <w:color w:val="252525"/>
          <w:sz w:val="21"/>
          <w:szCs w:val="21"/>
          <w:shd w:val="clear" w:color="auto" w:fill="FFFFFF"/>
        </w:rPr>
        <w:t>grating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rather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two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separate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ones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This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setup</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requires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beam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diameter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very </w:t>
      </w:r>
      <w:proofErr w:type="spellStart"/>
      <w:r>
        <w:rPr>
          <w:rFonts w:ascii="Arial" w:hAnsi="Arial" w:cs="Arial"/>
          <w:color w:val="252525"/>
          <w:sz w:val="21"/>
          <w:szCs w:val="21"/>
          <w:shd w:val="clear" w:color="auto" w:fill="FFFFFF"/>
        </w:rPr>
        <w:t>small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compared</w:t>
      </w:r>
      <w:proofErr w:type="spellEnd"/>
      <w:r>
        <w:rPr>
          <w:rFonts w:ascii="Arial" w:hAnsi="Arial" w:cs="Arial"/>
          <w:color w:val="252525"/>
          <w:sz w:val="21"/>
          <w:szCs w:val="21"/>
          <w:shd w:val="clear" w:color="auto" w:fill="FFFFFF"/>
        </w:rPr>
        <w:t xml:space="preserve"> to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length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of</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telescope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otherwise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undesirable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aberrations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will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introduced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For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this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reason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normally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used</w:t>
      </w:r>
      <w:proofErr w:type="spellEnd"/>
      <w:r>
        <w:rPr>
          <w:rFonts w:ascii="Arial" w:hAnsi="Arial" w:cs="Arial"/>
          <w:color w:val="252525"/>
          <w:sz w:val="21"/>
          <w:szCs w:val="21"/>
          <w:shd w:val="clear" w:color="auto" w:fill="FFFFFF"/>
        </w:rPr>
        <w:t xml:space="preserve"> as a </w:t>
      </w:r>
      <w:proofErr w:type="spellStart"/>
      <w:r>
        <w:rPr>
          <w:rFonts w:ascii="Arial" w:hAnsi="Arial" w:cs="Arial"/>
          <w:color w:val="252525"/>
          <w:sz w:val="21"/>
          <w:szCs w:val="21"/>
          <w:shd w:val="clear" w:color="auto" w:fill="FFFFFF"/>
        </w:rPr>
        <w:t>stretcher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before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amplification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stage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since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low</w:t>
      </w:r>
      <w:proofErr w:type="spellEnd"/>
      <w:r>
        <w:rPr>
          <w:rFonts w:ascii="Arial" w:hAnsi="Arial" w:cs="Arial"/>
          <w:color w:val="252525"/>
          <w:sz w:val="21"/>
          <w:szCs w:val="21"/>
          <w:shd w:val="clear" w:color="auto" w:fill="FFFFFF"/>
        </w:rPr>
        <w:t xml:space="preserve">-intensity </w:t>
      </w:r>
      <w:proofErr w:type="spellStart"/>
      <w:r>
        <w:rPr>
          <w:rFonts w:ascii="Arial" w:hAnsi="Arial" w:cs="Arial"/>
          <w:color w:val="252525"/>
          <w:sz w:val="21"/>
          <w:szCs w:val="21"/>
          <w:shd w:val="clear" w:color="auto" w:fill="FFFFFF"/>
        </w:rPr>
        <w:t>seed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pulses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can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collimated</w:t>
      </w:r>
      <w:proofErr w:type="spellEnd"/>
      <w:r>
        <w:rPr>
          <w:rFonts w:ascii="Arial" w:hAnsi="Arial" w:cs="Arial"/>
          <w:color w:val="252525"/>
          <w:sz w:val="21"/>
          <w:szCs w:val="21"/>
          <w:shd w:val="clear" w:color="auto" w:fill="FFFFFF"/>
        </w:rPr>
        <w:t xml:space="preserve"> to a </w:t>
      </w:r>
      <w:proofErr w:type="spellStart"/>
      <w:r>
        <w:rPr>
          <w:rFonts w:ascii="Arial" w:hAnsi="Arial" w:cs="Arial"/>
          <w:color w:val="252525"/>
          <w:sz w:val="21"/>
          <w:szCs w:val="21"/>
          <w:shd w:val="clear" w:color="auto" w:fill="FFFFFF"/>
        </w:rPr>
        <w:t>beam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with</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small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diameter</w:t>
      </w:r>
      <w:proofErr w:type="spellEnd"/>
      <w:r>
        <w:rPr>
          <w:rFonts w:ascii="Arial" w:hAnsi="Arial" w:cs="Arial"/>
          <w:color w:val="252525"/>
          <w:sz w:val="21"/>
          <w:szCs w:val="21"/>
          <w:shd w:val="clear" w:color="auto" w:fill="FFFFFF"/>
        </w:rPr>
        <w:t>.</w:t>
      </w:r>
    </w:p>
    <w:p w:rsidR="00C125A2" w:rsidRDefault="00B73A1B">
      <w:pPr>
        <w:rPr>
          <w:rFonts w:ascii="Arial" w:hAnsi="Arial" w:cs="Arial"/>
          <w:color w:val="252525"/>
          <w:sz w:val="21"/>
          <w:szCs w:val="21"/>
          <w:highlight w:val="white"/>
          <w:lang w:val="en-US"/>
        </w:rPr>
      </w:pPr>
      <w:r>
        <w:rPr>
          <w:rFonts w:ascii="Arial" w:hAnsi="Arial" w:cs="Arial"/>
          <w:color w:val="252525"/>
          <w:sz w:val="21"/>
          <w:szCs w:val="21"/>
          <w:shd w:val="clear" w:color="auto" w:fill="FFFFFF"/>
        </w:rPr>
        <w:t xml:space="preserve">Faktor, o který je impuls rozšířen, </w:t>
      </w:r>
      <w:proofErr w:type="gramStart"/>
      <w:r>
        <w:rPr>
          <w:rFonts w:ascii="Arial" w:hAnsi="Arial" w:cs="Arial"/>
          <w:color w:val="252525"/>
          <w:sz w:val="21"/>
          <w:szCs w:val="21"/>
          <w:shd w:val="clear" w:color="auto" w:fill="FFFFFF"/>
        </w:rPr>
        <w:t>je</w:t>
      </w:r>
      <w:proofErr w:type="gramEnd"/>
      <w:r>
        <w:rPr>
          <w:rFonts w:ascii="Arial" w:hAnsi="Arial" w:cs="Arial"/>
          <w:color w:val="252525"/>
          <w:sz w:val="21"/>
          <w:szCs w:val="21"/>
          <w:shd w:val="clear" w:color="auto" w:fill="FFFFFF"/>
        </w:rPr>
        <w:t xml:space="preserve"> dáno vzdáleností mezi mřížkami je dána jako</w:t>
      </w:r>
      <w:r>
        <w:rPr>
          <w:rFonts w:ascii="Arial" w:hAnsi="Arial" w:cs="Arial"/>
          <w:color w:val="252525"/>
          <w:sz w:val="21"/>
          <w:szCs w:val="21"/>
          <w:shd w:val="clear" w:color="auto" w:fill="FFFFFF"/>
          <w:lang w:val="en-US"/>
        </w:rPr>
        <w:t>:</w:t>
      </w:r>
    </w:p>
    <w:p w:rsidR="00C125A2" w:rsidRDefault="00B73A1B">
      <w:pPr>
        <w:rPr>
          <w:szCs w:val="24"/>
          <w:lang w:val="en-US" w:eastAsia="en-GB"/>
        </w:rPr>
      </w:pPr>
      <m:oMathPara>
        <m:oMath>
          <m:r>
            <w:rPr>
              <w:rFonts w:ascii="Cambria Math" w:hAnsi="Cambria Math"/>
            </w:rPr>
            <m:t>L=2.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-f</m:t>
              </m:r>
            </m:e>
          </m:d>
        </m:oMath>
      </m:oMathPara>
    </w:p>
    <w:p w:rsidR="00C125A2" w:rsidRDefault="00B73A1B">
      <w:pPr>
        <w:rPr>
          <w:szCs w:val="24"/>
          <w:lang w:eastAsia="en-GB"/>
        </w:rPr>
      </w:pPr>
      <w:r>
        <w:rPr>
          <w:szCs w:val="24"/>
          <w:lang w:eastAsia="en-GB"/>
        </w:rPr>
        <w:t xml:space="preserve">kde: </w:t>
      </w:r>
      <w:r>
        <w:rPr>
          <w:i/>
          <w:szCs w:val="24"/>
          <w:lang w:eastAsia="en-GB"/>
        </w:rPr>
        <w:t>f</w:t>
      </w:r>
      <w:r>
        <w:rPr>
          <w:szCs w:val="24"/>
          <w:lang w:eastAsia="en-GB"/>
        </w:rPr>
        <w:t xml:space="preserve"> – ohnisková vzdálenost spojné čočky</w:t>
      </w:r>
    </w:p>
    <w:p w:rsidR="00C125A2" w:rsidRDefault="00B73A1B">
      <w:pPr>
        <w:rPr>
          <w:szCs w:val="24"/>
          <w:lang w:val="en-US" w:eastAsia="en-GB"/>
        </w:rPr>
      </w:pPr>
      <w:r>
        <w:rPr>
          <w:szCs w:val="24"/>
          <w:lang w:eastAsia="en-GB"/>
        </w:rPr>
        <w:t xml:space="preserve">        </w:t>
      </w:r>
      <m:oMath>
        <m:sSub>
          <m:sSubPr>
            <m:ctrlPr>
              <w:rPr>
                <w:rFonts w:ascii="Cambria Math" w:hAnsi="Cambria Math"/>
              </w:rPr>
            </m:ctrlPr>
          </m:sSubPr>
          <m:e>
            <m:r>
              <w:rPr>
                <w:rFonts w:ascii="Cambria Math" w:hAnsi="Cambria Math"/>
              </w:rPr>
              <m:t>l</m:t>
            </m:r>
          </m:e>
          <m:sub>
            <m:r>
              <w:rPr>
                <w:rFonts w:ascii="Cambria Math" w:hAnsi="Cambria Math"/>
              </w:rPr>
              <m:t>g</m:t>
            </m:r>
          </m:sub>
        </m:sSub>
      </m:oMath>
      <w:r>
        <w:rPr>
          <w:szCs w:val="24"/>
          <w:lang w:val="en-US" w:eastAsia="en-GB"/>
        </w:rPr>
        <w:t xml:space="preserve">– </w:t>
      </w:r>
      <w:proofErr w:type="gramStart"/>
      <w:r>
        <w:rPr>
          <w:szCs w:val="24"/>
          <w:lang w:val="en-US" w:eastAsia="en-GB"/>
        </w:rPr>
        <w:t>vzdálenost</w:t>
      </w:r>
      <w:proofErr w:type="gramEnd"/>
      <w:r>
        <w:rPr>
          <w:szCs w:val="24"/>
          <w:lang w:val="en-US" w:eastAsia="en-GB"/>
        </w:rPr>
        <w:t xml:space="preserve"> čočky od mřížky</w:t>
      </w:r>
    </w:p>
    <w:p w:rsidR="00C125A2" w:rsidRDefault="00B73A1B">
      <w:pPr>
        <w:spacing w:after="0" w:line="240" w:lineRule="auto"/>
        <w:jc w:val="left"/>
        <w:rPr>
          <w:rFonts w:ascii="TimesTen-Roman" w:hAnsi="TimesTen-Roman" w:cs="TimesTen-Roman"/>
          <w:sz w:val="20"/>
          <w:szCs w:val="20"/>
          <w:lang w:val="en-GB" w:eastAsia="en-GB"/>
        </w:rPr>
      </w:pPr>
      <w:proofErr w:type="spellStart"/>
      <w:r>
        <w:rPr>
          <w:szCs w:val="24"/>
          <w:lang w:val="en-US" w:eastAsia="en-GB"/>
        </w:rPr>
        <w:t>Typicky</w:t>
      </w:r>
      <w:proofErr w:type="spellEnd"/>
      <w:r>
        <w:rPr>
          <w:szCs w:val="24"/>
          <w:lang w:val="en-US" w:eastAsia="en-GB"/>
        </w:rPr>
        <w:t xml:space="preserve"> je </w:t>
      </w:r>
      <w:proofErr w:type="spellStart"/>
      <w:r>
        <w:rPr>
          <w:szCs w:val="24"/>
          <w:lang w:val="en-US" w:eastAsia="en-GB"/>
        </w:rPr>
        <w:t>délka</w:t>
      </w:r>
      <w:proofErr w:type="spellEnd"/>
      <w:r>
        <w:rPr>
          <w:szCs w:val="24"/>
          <w:lang w:val="en-US" w:eastAsia="en-GB"/>
        </w:rPr>
        <w:t xml:space="preserve"> impulse </w:t>
      </w:r>
      <w:proofErr w:type="spellStart"/>
      <w:r>
        <w:rPr>
          <w:szCs w:val="24"/>
          <w:lang w:val="en-US" w:eastAsia="en-GB"/>
        </w:rPr>
        <w:t>zvýšena</w:t>
      </w:r>
      <w:proofErr w:type="spellEnd"/>
      <w:r>
        <w:rPr>
          <w:szCs w:val="24"/>
          <w:lang w:val="en-US" w:eastAsia="en-GB"/>
        </w:rPr>
        <w:t xml:space="preserve"> </w:t>
      </w:r>
      <w:proofErr w:type="spellStart"/>
      <w:proofErr w:type="gramStart"/>
      <w:r>
        <w:rPr>
          <w:szCs w:val="24"/>
          <w:lang w:val="en-US" w:eastAsia="en-GB"/>
        </w:rPr>
        <w:t>na</w:t>
      </w:r>
      <w:proofErr w:type="spellEnd"/>
      <w:proofErr w:type="gramEnd"/>
      <w:r>
        <w:rPr>
          <w:szCs w:val="24"/>
          <w:lang w:val="en-US" w:eastAsia="en-GB"/>
        </w:rPr>
        <w:t xml:space="preserve"> 100 </w:t>
      </w:r>
      <w:proofErr w:type="spellStart"/>
      <w:r>
        <w:rPr>
          <w:szCs w:val="24"/>
          <w:lang w:val="en-US" w:eastAsia="en-GB"/>
        </w:rPr>
        <w:t>ps</w:t>
      </w:r>
      <w:proofErr w:type="spellEnd"/>
      <w:r>
        <w:rPr>
          <w:szCs w:val="24"/>
          <w:lang w:val="en-US" w:eastAsia="en-GB"/>
        </w:rPr>
        <w:t xml:space="preserve"> </w:t>
      </w:r>
      <w:proofErr w:type="spellStart"/>
      <w:r>
        <w:rPr>
          <w:szCs w:val="24"/>
          <w:lang w:val="en-US" w:eastAsia="en-GB"/>
        </w:rPr>
        <w:t>nebo</w:t>
      </w:r>
      <w:proofErr w:type="spellEnd"/>
      <w:r>
        <w:rPr>
          <w:szCs w:val="24"/>
          <w:lang w:val="en-US" w:eastAsia="en-GB"/>
        </w:rPr>
        <w:t xml:space="preserve"> vice. </w:t>
      </w:r>
      <w:proofErr w:type="spellStart"/>
      <w:proofErr w:type="gramStart"/>
      <w:r>
        <w:rPr>
          <w:szCs w:val="24"/>
          <w:lang w:val="en-US" w:eastAsia="en-GB"/>
        </w:rPr>
        <w:t>Pokud</w:t>
      </w:r>
      <w:proofErr w:type="spellEnd"/>
      <w:r>
        <w:rPr>
          <w:szCs w:val="24"/>
          <w:lang w:val="en-US" w:eastAsia="en-GB"/>
        </w:rPr>
        <w:t xml:space="preserve"> </w:t>
      </w:r>
      <m:oMath>
        <m:sSub>
          <m:sSubPr>
            <m:ctrlPr>
              <w:rPr>
                <w:rFonts w:ascii="Cambria Math" w:hAnsi="Cambria Math"/>
              </w:rPr>
            </m:ctrlPr>
          </m:sSubPr>
          <m:e>
            <w:proofErr w:type="gramEnd"/>
            <m:r>
              <w:rPr>
                <w:rFonts w:ascii="Cambria Math" w:hAnsi="Cambria Math"/>
              </w:rPr>
              <m:t>l</m:t>
            </m:r>
          </m:e>
          <m:sub>
            <m:r>
              <w:rPr>
                <w:rFonts w:ascii="Cambria Math" w:hAnsi="Cambria Math"/>
              </w:rPr>
              <m:t>g</m:t>
            </m:r>
          </m:sub>
        </m:sSub>
        <m:r>
          <w:rPr>
            <w:rFonts w:ascii="Cambria Math" w:hAnsi="Cambria Math"/>
          </w:rPr>
          <m:t>=f</m:t>
        </m:r>
      </m:oMath>
      <w:r>
        <w:rPr>
          <w:szCs w:val="24"/>
          <w:lang w:val="en-US" w:eastAsia="en-GB"/>
        </w:rPr>
        <w:t xml:space="preserve"> , disperse nenastává, a pokud </w:t>
      </w:r>
      <m:oMath>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&gt;f</m:t>
        </m:r>
      </m:oMath>
      <w:r>
        <w:rPr>
          <w:szCs w:val="24"/>
          <w:lang w:val="en-US" w:eastAsia="en-GB"/>
        </w:rPr>
        <w:t>, disperse m</w:t>
      </w:r>
      <w:proofErr w:type="spellStart"/>
      <w:r>
        <w:rPr>
          <w:szCs w:val="24"/>
          <w:lang w:eastAsia="en-GB"/>
        </w:rPr>
        <w:t>ění</w:t>
      </w:r>
      <w:proofErr w:type="spellEnd"/>
      <w:r>
        <w:rPr>
          <w:szCs w:val="24"/>
          <w:lang w:eastAsia="en-GB"/>
        </w:rPr>
        <w:t xml:space="preserve"> znamení. Prakticky jsou čočky nahrazeny jedním sférickým nebo parabolickým zrcadlem </w:t>
      </w:r>
      <w:r>
        <w:rPr>
          <w:rFonts w:ascii="TimesTen-Roman" w:hAnsi="TimesTen-Roman" w:cs="TimesTen-Roman"/>
          <w:sz w:val="20"/>
          <w:szCs w:val="20"/>
          <w:lang w:val="en-GB" w:eastAsia="en-GB"/>
        </w:rPr>
        <w:t>in a folded geometry, which eliminates</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chromatic</w:t>
      </w:r>
      <w:proofErr w:type="gramEnd"/>
      <w:r>
        <w:rPr>
          <w:rFonts w:ascii="TimesTen-Roman" w:hAnsi="TimesTen-Roman" w:cs="TimesTen-Roman"/>
          <w:sz w:val="20"/>
          <w:szCs w:val="20"/>
          <w:lang w:val="en-GB" w:eastAsia="en-GB"/>
        </w:rPr>
        <w:t xml:space="preserve"> aberration and allows gold-coated holographic</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gratings</w:t>
      </w:r>
      <w:proofErr w:type="gramEnd"/>
      <w:r>
        <w:rPr>
          <w:rFonts w:ascii="TimesTen-Roman" w:hAnsi="TimesTen-Roman" w:cs="TimesTen-Roman"/>
          <w:sz w:val="20"/>
          <w:szCs w:val="20"/>
          <w:lang w:val="en-GB" w:eastAsia="en-GB"/>
        </w:rPr>
        <w:t xml:space="preserve"> to be used near their most efficient Littrow</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angle</w:t>
      </w:r>
      <w:proofErr w:type="gramEnd"/>
      <w:r>
        <w:rPr>
          <w:rFonts w:ascii="TimesTen-Roman" w:hAnsi="TimesTen-Roman" w:cs="TimesTen-Roman"/>
          <w:sz w:val="20"/>
          <w:szCs w:val="20"/>
          <w:lang w:val="en-GB" w:eastAsia="en-GB"/>
        </w:rPr>
        <w:t xml:space="preserve"> of incidence, arcsin</w:t>
      </w:r>
      <w:r>
        <w:rPr>
          <w:rFonts w:ascii="LW-FINAL" w:hAnsi="LW-FINAL" w:cs="LW-FINAL"/>
          <w:sz w:val="20"/>
          <w:szCs w:val="20"/>
          <w:lang w:val="en-GB" w:eastAsia="en-GB"/>
        </w:rPr>
        <w:t>.</w:t>
      </w:r>
      <w:r>
        <w:rPr>
          <w:rFonts w:ascii="MathTime-MediumuprightA" w:hAnsi="MathTime-MediumuprightA" w:cs="MathTime-MediumuprightA"/>
          <w:sz w:val="20"/>
          <w:szCs w:val="20"/>
          <w:lang w:val="en-GB" w:eastAsia="en-GB"/>
        </w:rPr>
        <w:t>l</w:t>
      </w:r>
      <w:r>
        <w:rPr>
          <w:rFonts w:ascii="TimesTen-Roman" w:hAnsi="TimesTen-Roman" w:cs="TimesTen-Roman"/>
          <w:sz w:val="14"/>
          <w:szCs w:val="14"/>
          <w:lang w:val="en-GB" w:eastAsia="en-GB"/>
        </w:rPr>
        <w:t>c</w:t>
      </w:r>
      <w:r>
        <w:rPr>
          <w:rFonts w:ascii="LW-FINAL" w:hAnsi="LW-FINAL" w:cs="LW-FINAL"/>
          <w:sz w:val="20"/>
          <w:szCs w:val="20"/>
          <w:lang w:val="en-GB" w:eastAsia="en-GB"/>
        </w:rPr>
        <w:t>=</w:t>
      </w:r>
      <w:r>
        <w:rPr>
          <w:rFonts w:ascii="TimesTen-Roman" w:hAnsi="TimesTen-Roman" w:cs="TimesTen-Roman"/>
          <w:sz w:val="20"/>
          <w:szCs w:val="20"/>
          <w:lang w:val="en-GB" w:eastAsia="en-GB"/>
        </w:rPr>
        <w:t>2</w:t>
      </w:r>
      <w:r>
        <w:rPr>
          <w:rFonts w:ascii="TimesTen-Italic" w:hAnsi="TimesTen-Italic" w:cs="TimesTen-Italic"/>
          <w:i/>
          <w:iCs/>
          <w:sz w:val="20"/>
          <w:szCs w:val="20"/>
          <w:lang w:val="en-GB" w:eastAsia="en-GB"/>
        </w:rPr>
        <w:t>d</w:t>
      </w:r>
      <w:r>
        <w:rPr>
          <w:rFonts w:ascii="LW-FINAL" w:hAnsi="LW-FINAL" w:cs="LW-FINAL"/>
          <w:sz w:val="20"/>
          <w:szCs w:val="20"/>
          <w:lang w:val="en-GB" w:eastAsia="en-GB"/>
        </w:rPr>
        <w:t>/</w:t>
      </w:r>
      <w:r>
        <w:rPr>
          <w:rFonts w:ascii="TimesTen-Roman" w:hAnsi="TimesTen-Roman" w:cs="TimesTen-Roman"/>
          <w:sz w:val="20"/>
          <w:szCs w:val="20"/>
          <w:lang w:val="en-GB" w:eastAsia="en-GB"/>
        </w:rPr>
        <w:t xml:space="preserve">, where </w:t>
      </w:r>
      <w:proofErr w:type="spellStart"/>
      <w:r>
        <w:rPr>
          <w:rFonts w:ascii="MathTime-MediumuprightA" w:hAnsi="MathTime-MediumuprightA" w:cs="MathTime-MediumuprightA"/>
          <w:sz w:val="20"/>
          <w:szCs w:val="20"/>
          <w:lang w:val="en-GB" w:eastAsia="en-GB"/>
        </w:rPr>
        <w:t>l</w:t>
      </w:r>
      <w:r>
        <w:rPr>
          <w:rFonts w:ascii="TimesTen-Roman" w:hAnsi="TimesTen-Roman" w:cs="TimesTen-Roman"/>
          <w:sz w:val="14"/>
          <w:szCs w:val="14"/>
          <w:lang w:val="en-GB" w:eastAsia="en-GB"/>
        </w:rPr>
        <w:t>c</w:t>
      </w:r>
      <w:proofErr w:type="spellEnd"/>
      <w:r>
        <w:rPr>
          <w:rFonts w:ascii="TimesTen-Roman" w:hAnsi="TimesTen-Roman" w:cs="TimesTen-Roman"/>
          <w:sz w:val="14"/>
          <w:szCs w:val="14"/>
          <w:lang w:val="en-GB" w:eastAsia="en-GB"/>
        </w:rPr>
        <w:t xml:space="preserve"> </w:t>
      </w:r>
      <w:r>
        <w:rPr>
          <w:rFonts w:ascii="TimesTen-Roman" w:hAnsi="TimesTen-Roman" w:cs="TimesTen-Roman"/>
          <w:sz w:val="20"/>
          <w:szCs w:val="20"/>
          <w:lang w:val="en-GB" w:eastAsia="en-GB"/>
        </w:rPr>
        <w:t>is the central</w:t>
      </w:r>
    </w:p>
    <w:p w:rsidR="00C125A2" w:rsidRDefault="00B73A1B">
      <w:pPr>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wavelength</w:t>
      </w:r>
      <w:proofErr w:type="gramEnd"/>
      <w:r>
        <w:rPr>
          <w:rFonts w:ascii="TimesTen-Roman" w:hAnsi="TimesTen-Roman" w:cs="TimesTen-Roman"/>
          <w:sz w:val="20"/>
          <w:szCs w:val="20"/>
          <w:lang w:val="en-GB" w:eastAsia="en-GB"/>
        </w:rPr>
        <w:t xml:space="preserve"> and </w:t>
      </w:r>
      <w:r>
        <w:rPr>
          <w:rFonts w:ascii="TimesTen-Italic" w:hAnsi="TimesTen-Italic" w:cs="TimesTen-Italic"/>
          <w:i/>
          <w:iCs/>
          <w:sz w:val="20"/>
          <w:szCs w:val="20"/>
          <w:lang w:val="en-GB" w:eastAsia="en-GB"/>
        </w:rPr>
        <w:t xml:space="preserve">d </w:t>
      </w:r>
      <w:r>
        <w:rPr>
          <w:rFonts w:ascii="TimesTen-Roman" w:hAnsi="TimesTen-Roman" w:cs="TimesTen-Roman"/>
          <w:sz w:val="20"/>
          <w:szCs w:val="20"/>
          <w:lang w:val="en-GB" w:eastAsia="en-GB"/>
        </w:rPr>
        <w:t>the line separation of the grating.</w:t>
      </w:r>
    </w:p>
    <w:p w:rsidR="00C125A2" w:rsidRDefault="00B73A1B">
      <w:pPr>
        <w:rPr>
          <w:szCs w:val="24"/>
          <w:lang w:eastAsia="en-GB"/>
        </w:rPr>
      </w:pPr>
      <w:r>
        <w:rPr>
          <w:szCs w:val="24"/>
          <w:lang w:eastAsia="en-GB"/>
        </w:rPr>
        <w:t xml:space="preserve">Technologie CPA zaznamenala značný pokrok v </w:t>
      </w:r>
      <w:r>
        <w:rPr>
          <w:szCs w:val="24"/>
          <w:lang w:val="en-US" w:eastAsia="en-GB"/>
        </w:rPr>
        <w:t xml:space="preserve">90. </w:t>
      </w:r>
      <w:proofErr w:type="spellStart"/>
      <w:r>
        <w:rPr>
          <w:szCs w:val="24"/>
          <w:lang w:val="en-US" w:eastAsia="en-GB"/>
        </w:rPr>
        <w:t>letech</w:t>
      </w:r>
      <w:proofErr w:type="spellEnd"/>
      <w:r>
        <w:rPr>
          <w:szCs w:val="24"/>
          <w:lang w:val="en-US" w:eastAsia="en-GB"/>
        </w:rPr>
        <w:t xml:space="preserve"> 20. </w:t>
      </w:r>
      <w:proofErr w:type="spellStart"/>
      <w:r>
        <w:rPr>
          <w:szCs w:val="24"/>
          <w:lang w:val="en-US" w:eastAsia="en-GB"/>
        </w:rPr>
        <w:t>stolet</w:t>
      </w:r>
      <w:proofErr w:type="spellEnd"/>
      <w:r>
        <w:rPr>
          <w:szCs w:val="24"/>
          <w:lang w:eastAsia="en-GB"/>
        </w:rPr>
        <w:t xml:space="preserve">í. Pevnolátkové materiály mají obvykle delší dobu života excitovaných stavů než aktivní </w:t>
      </w:r>
      <w:proofErr w:type="spellStart"/>
      <w:r>
        <w:rPr>
          <w:szCs w:val="24"/>
          <w:lang w:eastAsia="en-GB"/>
        </w:rPr>
        <w:t>protředí</w:t>
      </w:r>
      <w:proofErr w:type="spellEnd"/>
      <w:r>
        <w:rPr>
          <w:szCs w:val="24"/>
          <w:lang w:eastAsia="en-GB"/>
        </w:rPr>
        <w:t xml:space="preserve"> barvivových laserů. Velký saturační </w:t>
      </w:r>
      <w:proofErr w:type="gramStart"/>
      <w:r>
        <w:rPr>
          <w:szCs w:val="24"/>
          <w:lang w:eastAsia="en-GB"/>
        </w:rPr>
        <w:t xml:space="preserve">tok </w:t>
      </w:r>
      <w:r>
        <w:rPr>
          <w:szCs w:val="24"/>
          <w:lang w:val="en-US" w:eastAsia="en-GB"/>
        </w:rPr>
        <w:t>( 1 J/cm</w:t>
      </w:r>
      <w:r>
        <w:rPr>
          <w:szCs w:val="24"/>
          <w:vertAlign w:val="superscript"/>
          <w:lang w:val="en-US" w:eastAsia="en-GB"/>
        </w:rPr>
        <w:t>2</w:t>
      </w:r>
      <w:proofErr w:type="gramEnd"/>
      <w:r>
        <w:rPr>
          <w:szCs w:val="24"/>
          <w:vertAlign w:val="superscript"/>
          <w:lang w:val="en-US" w:eastAsia="en-GB"/>
        </w:rPr>
        <w:t xml:space="preserve"> </w:t>
      </w:r>
      <w:r>
        <w:rPr>
          <w:szCs w:val="24"/>
          <w:lang w:val="en-US" w:eastAsia="en-GB"/>
        </w:rPr>
        <w:t xml:space="preserve">) a </w:t>
      </w:r>
      <w:proofErr w:type="spellStart"/>
      <w:r>
        <w:rPr>
          <w:szCs w:val="24"/>
          <w:lang w:val="en-US" w:eastAsia="en-GB"/>
        </w:rPr>
        <w:t>dlo</w:t>
      </w:r>
      <w:r>
        <w:rPr>
          <w:szCs w:val="24"/>
          <w:lang w:eastAsia="en-GB"/>
        </w:rPr>
        <w:t>uhá</w:t>
      </w:r>
      <w:proofErr w:type="spellEnd"/>
      <w:r>
        <w:rPr>
          <w:szCs w:val="24"/>
          <w:lang w:eastAsia="en-GB"/>
        </w:rPr>
        <w:t xml:space="preserve"> doba udržení </w:t>
      </w:r>
      <w:r>
        <w:rPr>
          <w:szCs w:val="24"/>
          <w:lang w:val="en-US" w:eastAsia="en-GB"/>
        </w:rPr>
        <w:t xml:space="preserve">(3 </w:t>
      </w:r>
      <w:proofErr w:type="spellStart"/>
      <w:r>
        <w:rPr>
          <w:szCs w:val="24"/>
          <w:lang w:val="en-US" w:eastAsia="en-GB"/>
        </w:rPr>
        <w:t>μs</w:t>
      </w:r>
      <w:proofErr w:type="spellEnd"/>
      <w:r>
        <w:rPr>
          <w:szCs w:val="24"/>
          <w:lang w:val="en-US" w:eastAsia="en-GB"/>
        </w:rPr>
        <w:t>) Titan-</w:t>
      </w:r>
      <w:proofErr w:type="spellStart"/>
      <w:r>
        <w:rPr>
          <w:szCs w:val="24"/>
          <w:lang w:val="en-US" w:eastAsia="en-GB"/>
        </w:rPr>
        <w:t>saf</w:t>
      </w:r>
      <w:r>
        <w:rPr>
          <w:szCs w:val="24"/>
          <w:lang w:eastAsia="en-GB"/>
        </w:rPr>
        <w:t>íru</w:t>
      </w:r>
      <w:proofErr w:type="spellEnd"/>
      <w:r>
        <w:rPr>
          <w:szCs w:val="24"/>
          <w:lang w:eastAsia="en-GB"/>
        </w:rPr>
        <w:t xml:space="preserve"> z něho dělají </w:t>
      </w:r>
      <w:proofErr w:type="spellStart"/>
      <w:r>
        <w:rPr>
          <w:szCs w:val="24"/>
          <w:lang w:eastAsia="en-GB"/>
        </w:rPr>
        <w:t>vynikajícíc</w:t>
      </w:r>
      <w:proofErr w:type="spellEnd"/>
      <w:r>
        <w:rPr>
          <w:szCs w:val="24"/>
          <w:lang w:eastAsia="en-GB"/>
        </w:rPr>
        <w:t xml:space="preserve"> aktivní prostředí. Pro tento materiál existují dvě základní konstrukce pro zesilovač, a </w:t>
      </w:r>
      <w:proofErr w:type="gramStart"/>
      <w:r>
        <w:rPr>
          <w:szCs w:val="24"/>
          <w:lang w:eastAsia="en-GB"/>
        </w:rPr>
        <w:t>to  regenerativní</w:t>
      </w:r>
      <w:proofErr w:type="gramEnd"/>
      <w:r>
        <w:rPr>
          <w:szCs w:val="24"/>
          <w:lang w:eastAsia="en-GB"/>
        </w:rPr>
        <w:t xml:space="preserve"> nebo tzv.  </w:t>
      </w:r>
      <w:proofErr w:type="spellStart"/>
      <w:r>
        <w:rPr>
          <w:szCs w:val="24"/>
          <w:lang w:eastAsia="en-GB"/>
        </w:rPr>
        <w:t>multipass</w:t>
      </w:r>
      <w:proofErr w:type="spellEnd"/>
      <w:r>
        <w:rPr>
          <w:szCs w:val="24"/>
          <w:lang w:eastAsia="en-GB"/>
        </w:rPr>
        <w:t xml:space="preserve"> zesilovač. </w:t>
      </w:r>
      <w:proofErr w:type="spellStart"/>
      <w:r>
        <w:rPr>
          <w:szCs w:val="24"/>
          <w:lang w:eastAsia="en-GB"/>
        </w:rPr>
        <w:t>Regenrativní</w:t>
      </w:r>
      <w:proofErr w:type="spellEnd"/>
      <w:r>
        <w:rPr>
          <w:szCs w:val="24"/>
          <w:lang w:eastAsia="en-GB"/>
        </w:rPr>
        <w:t xml:space="preserve"> zesilovač operuje na </w:t>
      </w:r>
      <w:r>
        <w:rPr>
          <w:szCs w:val="24"/>
          <w:lang w:val="en-US" w:eastAsia="en-GB"/>
        </w:rPr>
        <w:t xml:space="preserve">10 – 20 Hz, je </w:t>
      </w:r>
      <w:r>
        <w:rPr>
          <w:szCs w:val="24"/>
          <w:lang w:eastAsia="en-GB"/>
        </w:rPr>
        <w:t xml:space="preserve">čerpaný Q-spínaným </w:t>
      </w:r>
      <w:proofErr w:type="spellStart"/>
      <w:r>
        <w:rPr>
          <w:szCs w:val="24"/>
          <w:lang w:eastAsia="en-GB"/>
        </w:rPr>
        <w:t>Nd</w:t>
      </w:r>
      <w:proofErr w:type="spellEnd"/>
      <w:r>
        <w:rPr>
          <w:szCs w:val="24"/>
          <w:lang w:val="en-US" w:eastAsia="en-GB"/>
        </w:rPr>
        <w:t xml:space="preserve">:YAG </w:t>
      </w:r>
      <w:proofErr w:type="spellStart"/>
      <w:r>
        <w:rPr>
          <w:szCs w:val="24"/>
          <w:lang w:val="en-US" w:eastAsia="en-GB"/>
        </w:rPr>
        <w:t>laserem</w:t>
      </w:r>
      <w:proofErr w:type="spellEnd"/>
      <w:r>
        <w:rPr>
          <w:szCs w:val="24"/>
          <w:lang w:val="en-US" w:eastAsia="en-GB"/>
        </w:rPr>
        <w:t xml:space="preserve">, </w:t>
      </w:r>
      <w:proofErr w:type="spellStart"/>
      <w:r>
        <w:rPr>
          <w:szCs w:val="24"/>
          <w:lang w:val="en-US" w:eastAsia="en-GB"/>
        </w:rPr>
        <w:t>kter</w:t>
      </w:r>
      <w:proofErr w:type="spellEnd"/>
      <w:r>
        <w:rPr>
          <w:szCs w:val="24"/>
          <w:lang w:eastAsia="en-GB"/>
        </w:rPr>
        <w:t xml:space="preserve">ý dává </w:t>
      </w:r>
      <w:r>
        <w:rPr>
          <w:szCs w:val="24"/>
          <w:lang w:val="en-US" w:eastAsia="en-GB"/>
        </w:rPr>
        <w:t xml:space="preserve">100 </w:t>
      </w:r>
      <w:proofErr w:type="spellStart"/>
      <w:r>
        <w:rPr>
          <w:szCs w:val="24"/>
          <w:lang w:val="en-US" w:eastAsia="en-GB"/>
        </w:rPr>
        <w:t>mJ</w:t>
      </w:r>
      <w:proofErr w:type="spellEnd"/>
      <w:r>
        <w:rPr>
          <w:szCs w:val="24"/>
          <w:lang w:val="en-US" w:eastAsia="en-GB"/>
        </w:rPr>
        <w:t xml:space="preserve"> p</w:t>
      </w:r>
      <w:proofErr w:type="spellStart"/>
      <w:r>
        <w:rPr>
          <w:szCs w:val="24"/>
          <w:lang w:eastAsia="en-GB"/>
        </w:rPr>
        <w:t>ři</w:t>
      </w:r>
      <w:proofErr w:type="spellEnd"/>
      <w:r>
        <w:rPr>
          <w:szCs w:val="24"/>
          <w:lang w:eastAsia="en-GB"/>
        </w:rPr>
        <w:t xml:space="preserve"> </w:t>
      </w:r>
      <w:r>
        <w:rPr>
          <w:szCs w:val="24"/>
          <w:lang w:val="en-US" w:eastAsia="en-GB"/>
        </w:rPr>
        <w:t xml:space="preserve">532 nm, </w:t>
      </w:r>
      <w:proofErr w:type="spellStart"/>
      <w:r>
        <w:rPr>
          <w:szCs w:val="24"/>
          <w:lang w:val="en-US" w:eastAsia="en-GB"/>
        </w:rPr>
        <w:t>multipass</w:t>
      </w:r>
      <w:proofErr w:type="spellEnd"/>
      <w:r>
        <w:rPr>
          <w:szCs w:val="24"/>
          <w:lang w:val="en-US" w:eastAsia="en-GB"/>
        </w:rPr>
        <w:t xml:space="preserve"> </w:t>
      </w:r>
      <w:proofErr w:type="spellStart"/>
      <w:r>
        <w:rPr>
          <w:szCs w:val="24"/>
          <w:lang w:val="en-US" w:eastAsia="en-GB"/>
        </w:rPr>
        <w:t>zesilova</w:t>
      </w:r>
      <w:proofErr w:type="spellEnd"/>
      <w:r>
        <w:rPr>
          <w:szCs w:val="24"/>
          <w:lang w:eastAsia="en-GB"/>
        </w:rPr>
        <w:t xml:space="preserve">č je čerpaný je frekvenčně zdvojený </w:t>
      </w:r>
      <w:proofErr w:type="spellStart"/>
      <w:r>
        <w:rPr>
          <w:szCs w:val="24"/>
          <w:lang w:eastAsia="en-GB"/>
        </w:rPr>
        <w:t>akusto</w:t>
      </w:r>
      <w:proofErr w:type="spellEnd"/>
      <w:r>
        <w:rPr>
          <w:szCs w:val="24"/>
          <w:lang w:eastAsia="en-GB"/>
        </w:rPr>
        <w:t xml:space="preserve">-opticky modulovaný CW </w:t>
      </w:r>
      <w:proofErr w:type="spellStart"/>
      <w:r>
        <w:rPr>
          <w:szCs w:val="24"/>
          <w:lang w:eastAsia="en-GB"/>
        </w:rPr>
        <w:t>Nd:YLF</w:t>
      </w:r>
      <w:proofErr w:type="spellEnd"/>
      <w:r>
        <w:rPr>
          <w:szCs w:val="24"/>
          <w:lang w:eastAsia="en-GB"/>
        </w:rPr>
        <w:t xml:space="preserve"> laser, který může dodat až </w:t>
      </w:r>
      <w:r>
        <w:rPr>
          <w:szCs w:val="24"/>
          <w:lang w:val="en-US" w:eastAsia="en-GB"/>
        </w:rPr>
        <w:t>10 W p</w:t>
      </w:r>
      <w:proofErr w:type="spellStart"/>
      <w:r>
        <w:rPr>
          <w:szCs w:val="24"/>
          <w:lang w:eastAsia="en-GB"/>
        </w:rPr>
        <w:t>ři</w:t>
      </w:r>
      <w:proofErr w:type="spellEnd"/>
      <w:r>
        <w:rPr>
          <w:szCs w:val="24"/>
          <w:lang w:eastAsia="en-GB"/>
        </w:rPr>
        <w:t xml:space="preserve"> </w:t>
      </w:r>
      <w:r>
        <w:rPr>
          <w:szCs w:val="24"/>
          <w:lang w:val="en-US" w:eastAsia="en-GB"/>
        </w:rPr>
        <w:t xml:space="preserve">527 nm v 200 ns </w:t>
      </w:r>
      <w:proofErr w:type="spellStart"/>
      <w:r>
        <w:rPr>
          <w:szCs w:val="24"/>
          <w:lang w:val="en-US" w:eastAsia="en-GB"/>
        </w:rPr>
        <w:t>impulsu</w:t>
      </w:r>
      <w:proofErr w:type="spellEnd"/>
      <w:r>
        <w:rPr>
          <w:szCs w:val="24"/>
          <w:lang w:val="en-US" w:eastAsia="en-GB"/>
        </w:rPr>
        <w:t xml:space="preserve">. </w:t>
      </w:r>
      <w:proofErr w:type="spellStart"/>
      <w:r>
        <w:rPr>
          <w:szCs w:val="24"/>
          <w:lang w:val="en-US" w:eastAsia="en-GB"/>
        </w:rPr>
        <w:t>Tyto</w:t>
      </w:r>
      <w:proofErr w:type="spellEnd"/>
      <w:r>
        <w:rPr>
          <w:szCs w:val="24"/>
          <w:lang w:val="en-US" w:eastAsia="en-GB"/>
        </w:rPr>
        <w:t xml:space="preserve"> </w:t>
      </w:r>
      <w:r>
        <w:rPr>
          <w:szCs w:val="24"/>
          <w:lang w:eastAsia="en-GB"/>
        </w:rPr>
        <w:t xml:space="preserve">čerpací lasery jsou obvykle diodově čerpané. Obrázky </w:t>
      </w:r>
      <w:r>
        <w:rPr>
          <w:szCs w:val="24"/>
          <w:lang w:val="en-US" w:eastAsia="en-GB"/>
        </w:rPr>
        <w:t xml:space="preserve">() a () </w:t>
      </w:r>
      <w:proofErr w:type="spellStart"/>
      <w:r>
        <w:rPr>
          <w:szCs w:val="24"/>
          <w:lang w:val="en-US" w:eastAsia="en-GB"/>
        </w:rPr>
        <w:t>ukazují</w:t>
      </w:r>
      <w:proofErr w:type="spellEnd"/>
      <w:r>
        <w:rPr>
          <w:szCs w:val="24"/>
          <w:lang w:val="en-US" w:eastAsia="en-GB"/>
        </w:rPr>
        <w:t xml:space="preserve"> </w:t>
      </w:r>
      <w:proofErr w:type="spellStart"/>
      <w:r>
        <w:rPr>
          <w:szCs w:val="24"/>
          <w:lang w:val="en-US" w:eastAsia="en-GB"/>
        </w:rPr>
        <w:t>dvě</w:t>
      </w:r>
      <w:proofErr w:type="spellEnd"/>
      <w:r>
        <w:rPr>
          <w:szCs w:val="24"/>
          <w:lang w:val="en-US" w:eastAsia="en-GB"/>
        </w:rPr>
        <w:t xml:space="preserve"> </w:t>
      </w:r>
      <w:proofErr w:type="spellStart"/>
      <w:r>
        <w:rPr>
          <w:szCs w:val="24"/>
          <w:lang w:val="en-US" w:eastAsia="en-GB"/>
        </w:rPr>
        <w:t>sestavy</w:t>
      </w:r>
      <w:proofErr w:type="spellEnd"/>
      <w:r>
        <w:rPr>
          <w:szCs w:val="24"/>
          <w:lang w:val="en-US" w:eastAsia="en-GB"/>
        </w:rPr>
        <w:t xml:space="preserve"> pro </w:t>
      </w:r>
      <w:proofErr w:type="spellStart"/>
      <w:r>
        <w:rPr>
          <w:szCs w:val="24"/>
          <w:lang w:val="en-US" w:eastAsia="en-GB"/>
        </w:rPr>
        <w:t>regenerativní</w:t>
      </w:r>
      <w:proofErr w:type="spellEnd"/>
      <w:r>
        <w:rPr>
          <w:szCs w:val="24"/>
          <w:lang w:val="en-US" w:eastAsia="en-GB"/>
        </w:rPr>
        <w:t xml:space="preserve"> </w:t>
      </w:r>
      <w:proofErr w:type="spellStart"/>
      <w:r>
        <w:rPr>
          <w:szCs w:val="24"/>
          <w:lang w:val="en-US" w:eastAsia="en-GB"/>
        </w:rPr>
        <w:t>zesilovač</w:t>
      </w:r>
      <w:proofErr w:type="spellEnd"/>
      <w:r>
        <w:rPr>
          <w:szCs w:val="24"/>
          <w:lang w:val="en-US" w:eastAsia="en-GB"/>
        </w:rPr>
        <w:t xml:space="preserve">. </w:t>
      </w:r>
      <w:proofErr w:type="spellStart"/>
      <w:r>
        <w:rPr>
          <w:szCs w:val="24"/>
          <w:lang w:val="en-US" w:eastAsia="en-GB"/>
        </w:rPr>
        <w:t>Uspořádání</w:t>
      </w:r>
      <w:proofErr w:type="spellEnd"/>
      <w:r>
        <w:rPr>
          <w:szCs w:val="24"/>
          <w:lang w:val="en-US" w:eastAsia="en-GB"/>
        </w:rPr>
        <w:t xml:space="preserve"> </w:t>
      </w:r>
      <w:proofErr w:type="spellStart"/>
      <w:proofErr w:type="gramStart"/>
      <w:r>
        <w:rPr>
          <w:szCs w:val="24"/>
          <w:lang w:val="en-US" w:eastAsia="en-GB"/>
        </w:rPr>
        <w:t>na</w:t>
      </w:r>
      <w:proofErr w:type="spellEnd"/>
      <w:proofErr w:type="gramEnd"/>
      <w:r>
        <w:rPr>
          <w:szCs w:val="24"/>
          <w:lang w:val="en-US" w:eastAsia="en-GB"/>
        </w:rPr>
        <w:t xml:space="preserve"> </w:t>
      </w:r>
      <w:proofErr w:type="spellStart"/>
      <w:r>
        <w:rPr>
          <w:szCs w:val="24"/>
          <w:lang w:val="en-US" w:eastAsia="en-GB"/>
        </w:rPr>
        <w:t>Obrázku</w:t>
      </w:r>
      <w:proofErr w:type="spellEnd"/>
      <w:r>
        <w:rPr>
          <w:szCs w:val="24"/>
          <w:lang w:val="en-US" w:eastAsia="en-GB"/>
        </w:rPr>
        <w:t xml:space="preserve"> se </w:t>
      </w:r>
      <w:proofErr w:type="spellStart"/>
      <w:r>
        <w:rPr>
          <w:szCs w:val="24"/>
          <w:lang w:val="en-US" w:eastAsia="en-GB"/>
        </w:rPr>
        <w:t>často</w:t>
      </w:r>
      <w:proofErr w:type="spellEnd"/>
      <w:r>
        <w:rPr>
          <w:szCs w:val="24"/>
          <w:lang w:val="en-US" w:eastAsia="en-GB"/>
        </w:rPr>
        <w:t xml:space="preserve"> </w:t>
      </w:r>
      <w:proofErr w:type="spellStart"/>
      <w:r>
        <w:rPr>
          <w:szCs w:val="24"/>
          <w:lang w:val="en-US" w:eastAsia="en-GB"/>
        </w:rPr>
        <w:t>používá</w:t>
      </w:r>
      <w:proofErr w:type="spellEnd"/>
      <w:r>
        <w:rPr>
          <w:szCs w:val="24"/>
          <w:lang w:val="en-US" w:eastAsia="en-GB"/>
        </w:rPr>
        <w:t xml:space="preserve"> </w:t>
      </w:r>
      <w:proofErr w:type="spellStart"/>
      <w:r>
        <w:rPr>
          <w:szCs w:val="24"/>
          <w:lang w:val="en-US" w:eastAsia="en-GB"/>
        </w:rPr>
        <w:t>při</w:t>
      </w:r>
      <w:proofErr w:type="spellEnd"/>
      <w:r>
        <w:rPr>
          <w:szCs w:val="24"/>
          <w:lang w:val="en-US" w:eastAsia="en-GB"/>
        </w:rPr>
        <w:t xml:space="preserve"> </w:t>
      </w:r>
      <w:proofErr w:type="spellStart"/>
      <w:r>
        <w:rPr>
          <w:szCs w:val="24"/>
          <w:lang w:val="en-US" w:eastAsia="en-GB"/>
        </w:rPr>
        <w:t>frekvenci</w:t>
      </w:r>
      <w:proofErr w:type="spellEnd"/>
      <w:r>
        <w:rPr>
          <w:szCs w:val="24"/>
          <w:lang w:val="en-US" w:eastAsia="en-GB"/>
        </w:rPr>
        <w:t xml:space="preserve"> 1 kHz. </w:t>
      </w:r>
      <w:proofErr w:type="spellStart"/>
      <w:r>
        <w:rPr>
          <w:szCs w:val="24"/>
          <w:lang w:val="en-US" w:eastAsia="en-GB"/>
        </w:rPr>
        <w:t>Jediný</w:t>
      </w:r>
      <w:proofErr w:type="spellEnd"/>
      <w:r>
        <w:rPr>
          <w:szCs w:val="24"/>
          <w:lang w:val="en-US" w:eastAsia="en-GB"/>
        </w:rPr>
        <w:t xml:space="preserve"> </w:t>
      </w:r>
      <w:proofErr w:type="spellStart"/>
      <w:r>
        <w:rPr>
          <w:szCs w:val="24"/>
          <w:lang w:val="en-US" w:eastAsia="en-GB"/>
        </w:rPr>
        <w:t>vertikálně</w:t>
      </w:r>
      <w:proofErr w:type="spellEnd"/>
      <w:r>
        <w:rPr>
          <w:szCs w:val="24"/>
          <w:lang w:val="en-US" w:eastAsia="en-GB"/>
        </w:rPr>
        <w:t xml:space="preserve"> </w:t>
      </w:r>
      <w:proofErr w:type="spellStart"/>
      <w:r>
        <w:rPr>
          <w:szCs w:val="24"/>
          <w:lang w:val="en-US" w:eastAsia="en-GB"/>
        </w:rPr>
        <w:t>polarizovaný</w:t>
      </w:r>
      <w:proofErr w:type="spellEnd"/>
      <w:r>
        <w:rPr>
          <w:szCs w:val="24"/>
          <w:lang w:val="en-US" w:eastAsia="en-GB"/>
        </w:rPr>
        <w:t xml:space="preserve"> </w:t>
      </w:r>
      <w:proofErr w:type="spellStart"/>
      <w:r>
        <w:rPr>
          <w:szCs w:val="24"/>
          <w:lang w:val="en-US" w:eastAsia="en-GB"/>
        </w:rPr>
        <w:t>impuls</w:t>
      </w:r>
      <w:proofErr w:type="spellEnd"/>
      <w:r>
        <w:rPr>
          <w:szCs w:val="24"/>
          <w:lang w:val="en-US" w:eastAsia="en-GB"/>
        </w:rPr>
        <w:t xml:space="preserve">, </w:t>
      </w:r>
      <w:proofErr w:type="spellStart"/>
      <w:r>
        <w:rPr>
          <w:szCs w:val="24"/>
          <w:lang w:val="en-US" w:eastAsia="en-GB"/>
        </w:rPr>
        <w:t>který</w:t>
      </w:r>
      <w:proofErr w:type="spellEnd"/>
      <w:r>
        <w:rPr>
          <w:szCs w:val="24"/>
          <w:lang w:val="en-US" w:eastAsia="en-GB"/>
        </w:rPr>
        <w:t xml:space="preserve"> je </w:t>
      </w:r>
      <w:proofErr w:type="spellStart"/>
      <w:r>
        <w:rPr>
          <w:szCs w:val="24"/>
          <w:lang w:val="en-US" w:eastAsia="en-GB"/>
        </w:rPr>
        <w:t>rozšířený</w:t>
      </w:r>
      <w:proofErr w:type="spellEnd"/>
      <w:r>
        <w:rPr>
          <w:szCs w:val="24"/>
          <w:lang w:val="en-US" w:eastAsia="en-GB"/>
        </w:rPr>
        <w:t xml:space="preserve"> </w:t>
      </w:r>
      <w:proofErr w:type="spellStart"/>
      <w:r>
        <w:rPr>
          <w:szCs w:val="24"/>
          <w:lang w:val="en-US" w:eastAsia="en-GB"/>
        </w:rPr>
        <w:t>přibližně</w:t>
      </w:r>
      <w:proofErr w:type="spellEnd"/>
      <w:r>
        <w:rPr>
          <w:szCs w:val="24"/>
          <w:lang w:val="en-US" w:eastAsia="en-GB"/>
        </w:rPr>
        <w:t xml:space="preserve"> </w:t>
      </w:r>
      <w:proofErr w:type="spellStart"/>
      <w:proofErr w:type="gramStart"/>
      <w:r>
        <w:rPr>
          <w:szCs w:val="24"/>
          <w:lang w:val="en-US" w:eastAsia="en-GB"/>
        </w:rPr>
        <w:t>na</w:t>
      </w:r>
      <w:proofErr w:type="spellEnd"/>
      <w:proofErr w:type="gramEnd"/>
      <w:r>
        <w:rPr>
          <w:szCs w:val="24"/>
          <w:lang w:val="en-US" w:eastAsia="en-GB"/>
        </w:rPr>
        <w:t xml:space="preserve"> 100 p, je </w:t>
      </w:r>
      <w:proofErr w:type="spellStart"/>
      <w:r>
        <w:rPr>
          <w:szCs w:val="24"/>
          <w:lang w:val="en-US" w:eastAsia="en-GB"/>
        </w:rPr>
        <w:t>zaveden</w:t>
      </w:r>
      <w:proofErr w:type="spellEnd"/>
      <w:r>
        <w:rPr>
          <w:szCs w:val="24"/>
          <w:lang w:val="en-US" w:eastAsia="en-GB"/>
        </w:rPr>
        <w:t xml:space="preserve"> do </w:t>
      </w:r>
      <w:proofErr w:type="spellStart"/>
      <w:r>
        <w:rPr>
          <w:szCs w:val="24"/>
          <w:lang w:val="en-US" w:eastAsia="en-GB"/>
        </w:rPr>
        <w:t>zesilova</w:t>
      </w:r>
      <w:r>
        <w:rPr>
          <w:szCs w:val="24"/>
          <w:lang w:eastAsia="en-GB"/>
        </w:rPr>
        <w:t>če</w:t>
      </w:r>
      <w:proofErr w:type="spellEnd"/>
      <w:r>
        <w:rPr>
          <w:szCs w:val="24"/>
          <w:lang w:eastAsia="en-GB"/>
        </w:rPr>
        <w:t xml:space="preserve"> s pomocí rychle spínající </w:t>
      </w:r>
      <w:proofErr w:type="spellStart"/>
      <w:r>
        <w:rPr>
          <w:szCs w:val="24"/>
          <w:lang w:eastAsia="en-GB"/>
        </w:rPr>
        <w:t>Pockelsovy</w:t>
      </w:r>
      <w:proofErr w:type="spellEnd"/>
      <w:r>
        <w:rPr>
          <w:szCs w:val="24"/>
          <w:lang w:eastAsia="en-GB"/>
        </w:rPr>
        <w:t xml:space="preserve"> cely. Obvykle impuls v dutině vykoná </w:t>
      </w:r>
      <w:r>
        <w:rPr>
          <w:szCs w:val="24"/>
          <w:lang w:val="en-US" w:eastAsia="en-GB"/>
        </w:rPr>
        <w:t xml:space="preserve">12 </w:t>
      </w:r>
      <w:proofErr w:type="spellStart"/>
      <w:r>
        <w:rPr>
          <w:szCs w:val="24"/>
          <w:lang w:val="en-US" w:eastAsia="en-GB"/>
        </w:rPr>
        <w:t>ob</w:t>
      </w:r>
      <w:r>
        <w:rPr>
          <w:szCs w:val="24"/>
          <w:lang w:eastAsia="en-GB"/>
        </w:rPr>
        <w:t>ěhů</w:t>
      </w:r>
      <w:proofErr w:type="spellEnd"/>
      <w:r>
        <w:rPr>
          <w:szCs w:val="24"/>
          <w:lang w:eastAsia="en-GB"/>
        </w:rPr>
        <w:t xml:space="preserve"> předtím, než je zisk saturován. Faradayův rotátor je použit, aby byl výstupní impuls </w:t>
      </w:r>
      <w:proofErr w:type="spellStart"/>
      <w:r>
        <w:rPr>
          <w:szCs w:val="24"/>
          <w:lang w:eastAsia="en-GB"/>
        </w:rPr>
        <w:t>odizovlován</w:t>
      </w:r>
      <w:proofErr w:type="spellEnd"/>
      <w:r>
        <w:rPr>
          <w:szCs w:val="24"/>
          <w:lang w:eastAsia="en-GB"/>
        </w:rPr>
        <w:t xml:space="preserve"> od vstupního.</w:t>
      </w:r>
    </w:p>
    <w:p w:rsidR="00C125A2" w:rsidRDefault="00B73A1B">
      <w:pPr>
        <w:spacing w:after="0" w:line="240" w:lineRule="auto"/>
        <w:jc w:val="left"/>
        <w:rPr>
          <w:rFonts w:ascii="LW-FINAL" w:hAnsi="LW-FINAL" w:cs="LW-FINAL"/>
          <w:sz w:val="14"/>
          <w:szCs w:val="14"/>
          <w:lang w:val="en-GB" w:eastAsia="en-GB"/>
        </w:rPr>
      </w:pPr>
      <w:r>
        <w:rPr>
          <w:rFonts w:ascii="TimesTen-Roman" w:hAnsi="TimesTen-Roman" w:cs="TimesTen-Roman"/>
          <w:sz w:val="20"/>
          <w:szCs w:val="20"/>
          <w:lang w:val="en-GB" w:eastAsia="en-GB"/>
        </w:rPr>
        <w:t>The arrangement in Figure 9(b)</w:t>
      </w:r>
      <w:r>
        <w:rPr>
          <w:rFonts w:ascii="LW-FINAL" w:hAnsi="LW-FINAL" w:cs="LW-FINAL"/>
          <w:sz w:val="14"/>
          <w:szCs w:val="14"/>
          <w:lang w:val="en-GB" w:eastAsia="en-GB"/>
        </w:rPr>
        <w:t>.</w:t>
      </w:r>
      <w:r>
        <w:rPr>
          <w:rFonts w:ascii="TimesTen-Roman" w:hAnsi="TimesTen-Roman" w:cs="TimesTen-Roman"/>
          <w:sz w:val="14"/>
          <w:szCs w:val="14"/>
          <w:lang w:val="en-GB" w:eastAsia="en-GB"/>
        </w:rPr>
        <w:t>35</w:t>
      </w:r>
      <w:r>
        <w:rPr>
          <w:rFonts w:ascii="LW-FINAL" w:hAnsi="LW-FINAL" w:cs="LW-FINAL"/>
          <w:sz w:val="14"/>
          <w:szCs w:val="14"/>
          <w:lang w:val="en-GB" w:eastAsia="en-GB"/>
        </w:rPr>
        <w:t>/</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differs</w:t>
      </w:r>
      <w:proofErr w:type="gramEnd"/>
      <w:r>
        <w:rPr>
          <w:rFonts w:ascii="TimesTen-Roman" w:hAnsi="TimesTen-Roman" w:cs="TimesTen-Roman"/>
          <w:sz w:val="20"/>
          <w:szCs w:val="20"/>
          <w:lang w:val="en-GB" w:eastAsia="en-GB"/>
        </w:rPr>
        <w:t xml:space="preserve"> in two respects. First, the focusing in the cavity</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is</w:t>
      </w:r>
      <w:proofErr w:type="gramEnd"/>
      <w:r>
        <w:rPr>
          <w:rFonts w:ascii="TimesTen-Roman" w:hAnsi="TimesTen-Roman" w:cs="TimesTen-Roman"/>
          <w:sz w:val="20"/>
          <w:szCs w:val="20"/>
          <w:lang w:val="en-GB" w:eastAsia="en-GB"/>
        </w:rPr>
        <w:t xml:space="preserve"> relaxed in order to remain near the saturation </w:t>
      </w:r>
      <w:proofErr w:type="spellStart"/>
      <w:r>
        <w:rPr>
          <w:rFonts w:ascii="TimesTen-Roman" w:hAnsi="TimesTen-Roman" w:cs="TimesTen-Roman"/>
          <w:sz w:val="20"/>
          <w:szCs w:val="20"/>
          <w:lang w:val="en-GB" w:eastAsia="en-GB"/>
        </w:rPr>
        <w:t>fluence</w:t>
      </w:r>
      <w:proofErr w:type="spellEnd"/>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lastRenderedPageBreak/>
        <w:t>for</w:t>
      </w:r>
      <w:proofErr w:type="gramEnd"/>
      <w:r>
        <w:rPr>
          <w:rFonts w:ascii="TimesTen-Roman" w:hAnsi="TimesTen-Roman" w:cs="TimesTen-Roman"/>
          <w:sz w:val="20"/>
          <w:szCs w:val="20"/>
          <w:lang w:val="en-GB" w:eastAsia="en-GB"/>
        </w:rPr>
        <w:t xml:space="preserve"> the more energetic pulses at 10Hz. Second, the PC is</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used</w:t>
      </w:r>
      <w:proofErr w:type="gramEnd"/>
      <w:r>
        <w:rPr>
          <w:rFonts w:ascii="TimesTen-Roman" w:hAnsi="TimesTen-Roman" w:cs="TimesTen-Roman"/>
          <w:sz w:val="20"/>
          <w:szCs w:val="20"/>
          <w:lang w:val="en-GB" w:eastAsia="en-GB"/>
        </w:rPr>
        <w:t xml:space="preserve"> to switch the pulse in and out while it is traveling</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in</w:t>
      </w:r>
      <w:proofErr w:type="gramEnd"/>
      <w:r>
        <w:rPr>
          <w:rFonts w:ascii="TimesTen-Roman" w:hAnsi="TimesTen-Roman" w:cs="TimesTen-Roman"/>
          <w:sz w:val="20"/>
          <w:szCs w:val="20"/>
          <w:lang w:val="en-GB" w:eastAsia="en-GB"/>
        </w:rPr>
        <w:t xml:space="preserve"> opposite directions. This has two great advantages for</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short</w:t>
      </w:r>
      <w:proofErr w:type="gramEnd"/>
      <w:r>
        <w:rPr>
          <w:rFonts w:ascii="TimesTen-Roman" w:hAnsi="TimesTen-Roman" w:cs="TimesTen-Roman"/>
          <w:sz w:val="20"/>
          <w:szCs w:val="20"/>
          <w:lang w:val="en-GB" w:eastAsia="en-GB"/>
        </w:rPr>
        <w:t xml:space="preserve"> pulses: (1) there is only one pass made through the</w:t>
      </w:r>
    </w:p>
    <w:p w:rsidR="00C125A2" w:rsidRDefault="00B73A1B">
      <w:pPr>
        <w:spacing w:after="0" w:line="240" w:lineRule="auto"/>
        <w:jc w:val="left"/>
        <w:rPr>
          <w:rFonts w:ascii="TimesTen-Roman" w:hAnsi="TimesTen-Roman" w:cs="TimesTen-Roman"/>
          <w:sz w:val="20"/>
          <w:szCs w:val="20"/>
          <w:lang w:val="en-GB" w:eastAsia="en-GB"/>
        </w:rPr>
      </w:pPr>
      <w:r>
        <w:rPr>
          <w:rFonts w:ascii="TimesTen-Roman" w:hAnsi="TimesTen-Roman" w:cs="TimesTen-Roman"/>
          <w:sz w:val="20"/>
          <w:szCs w:val="20"/>
          <w:lang w:val="en-GB" w:eastAsia="en-GB"/>
        </w:rPr>
        <w:t>Faraday isolator, which has extremely large dispersion and only a limited spectral bandwidth, and (2) it is only</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necessary</w:t>
      </w:r>
      <w:proofErr w:type="gramEnd"/>
      <w:r>
        <w:rPr>
          <w:rFonts w:ascii="TimesTen-Roman" w:hAnsi="TimesTen-Roman" w:cs="TimesTen-Roman"/>
          <w:sz w:val="20"/>
          <w:szCs w:val="20"/>
          <w:lang w:val="en-GB" w:eastAsia="en-GB"/>
        </w:rPr>
        <w:t xml:space="preserve"> to apply a half-wave voltage to the PC at the</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moment</w:t>
      </w:r>
      <w:proofErr w:type="gramEnd"/>
      <w:r>
        <w:rPr>
          <w:rFonts w:ascii="TimesTen-Roman" w:hAnsi="TimesTen-Roman" w:cs="TimesTen-Roman"/>
          <w:sz w:val="20"/>
          <w:szCs w:val="20"/>
          <w:lang w:val="en-GB" w:eastAsia="en-GB"/>
        </w:rPr>
        <w:t xml:space="preserve"> the pulse is switched in or out of the cavity.</w:t>
      </w:r>
    </w:p>
    <w:p w:rsidR="00C125A2" w:rsidRDefault="00B73A1B">
      <w:pPr>
        <w:rPr>
          <w:szCs w:val="24"/>
          <w:lang w:eastAsia="en-GB"/>
        </w:rPr>
      </w:pPr>
      <w:r>
        <w:rPr>
          <w:rFonts w:ascii="TimesTen-Roman" w:hAnsi="TimesTen-Roman" w:cs="TimesTen-Roman"/>
          <w:sz w:val="20"/>
          <w:szCs w:val="20"/>
          <w:lang w:val="en-GB" w:eastAsia="en-GB"/>
        </w:rPr>
        <w:t>Again, this is to avoid bandwidth-limiting effects.</w:t>
      </w:r>
    </w:p>
    <w:p w:rsidR="00C125A2" w:rsidRDefault="00B73A1B">
      <w:pPr>
        <w:rPr>
          <w:szCs w:val="24"/>
          <w:lang w:eastAsia="en-GB"/>
        </w:rPr>
      </w:pPr>
      <w:proofErr w:type="spellStart"/>
      <w:r>
        <w:rPr>
          <w:szCs w:val="24"/>
          <w:lang w:val="en-US" w:eastAsia="en-GB"/>
        </w:rPr>
        <w:t>Alternativou</w:t>
      </w:r>
      <w:proofErr w:type="spellEnd"/>
      <w:r>
        <w:rPr>
          <w:szCs w:val="24"/>
          <w:lang w:val="en-US" w:eastAsia="en-GB"/>
        </w:rPr>
        <w:t xml:space="preserve"> k </w:t>
      </w:r>
      <w:proofErr w:type="spellStart"/>
      <w:r>
        <w:rPr>
          <w:szCs w:val="24"/>
          <w:lang w:val="en-US" w:eastAsia="en-GB"/>
        </w:rPr>
        <w:t>předcházejícímu</w:t>
      </w:r>
      <w:proofErr w:type="spellEnd"/>
      <w:r>
        <w:rPr>
          <w:szCs w:val="24"/>
          <w:lang w:val="en-US" w:eastAsia="en-GB"/>
        </w:rPr>
        <w:t xml:space="preserve"> </w:t>
      </w:r>
      <w:proofErr w:type="spellStart"/>
      <w:r>
        <w:rPr>
          <w:szCs w:val="24"/>
          <w:lang w:val="en-US" w:eastAsia="en-GB"/>
        </w:rPr>
        <w:t>uspořádání</w:t>
      </w:r>
      <w:proofErr w:type="spellEnd"/>
      <w:r>
        <w:rPr>
          <w:szCs w:val="24"/>
          <w:lang w:val="en-US" w:eastAsia="en-GB"/>
        </w:rPr>
        <w:t xml:space="preserve"> je </w:t>
      </w:r>
      <w:proofErr w:type="spellStart"/>
      <w:r>
        <w:rPr>
          <w:szCs w:val="24"/>
          <w:lang w:val="en-US" w:eastAsia="en-GB"/>
        </w:rPr>
        <w:t>multipass</w:t>
      </w:r>
      <w:proofErr w:type="spellEnd"/>
      <w:r>
        <w:rPr>
          <w:szCs w:val="24"/>
          <w:lang w:val="en-US" w:eastAsia="en-GB"/>
        </w:rPr>
        <w:t xml:space="preserve"> </w:t>
      </w:r>
      <w:proofErr w:type="spellStart"/>
      <w:r>
        <w:rPr>
          <w:szCs w:val="24"/>
          <w:lang w:val="en-US" w:eastAsia="en-GB"/>
        </w:rPr>
        <w:t>zesilovač</w:t>
      </w:r>
      <w:proofErr w:type="spellEnd"/>
      <w:r>
        <w:rPr>
          <w:szCs w:val="24"/>
          <w:lang w:val="en-US" w:eastAsia="en-GB"/>
        </w:rPr>
        <w:t xml:space="preserve">. </w:t>
      </w:r>
      <w:proofErr w:type="spellStart"/>
      <w:r>
        <w:rPr>
          <w:szCs w:val="24"/>
          <w:lang w:val="en-US" w:eastAsia="en-GB"/>
        </w:rPr>
        <w:t>Jedno</w:t>
      </w:r>
      <w:proofErr w:type="spellEnd"/>
      <w:r>
        <w:rPr>
          <w:szCs w:val="24"/>
          <w:lang w:val="en-US" w:eastAsia="en-GB"/>
        </w:rPr>
        <w:t xml:space="preserve"> z </w:t>
      </w:r>
      <w:proofErr w:type="spellStart"/>
      <w:r>
        <w:rPr>
          <w:szCs w:val="24"/>
          <w:lang w:val="en-US" w:eastAsia="en-GB"/>
        </w:rPr>
        <w:t>uspořádání</w:t>
      </w:r>
      <w:proofErr w:type="spellEnd"/>
      <w:r>
        <w:rPr>
          <w:szCs w:val="24"/>
          <w:lang w:val="en-US" w:eastAsia="en-GB"/>
        </w:rPr>
        <w:t xml:space="preserve"> pro </w:t>
      </w:r>
      <w:proofErr w:type="spellStart"/>
      <w:r>
        <w:rPr>
          <w:szCs w:val="24"/>
          <w:lang w:val="en-US" w:eastAsia="en-GB"/>
        </w:rPr>
        <w:t>použití</w:t>
      </w:r>
      <w:proofErr w:type="spellEnd"/>
      <w:r>
        <w:rPr>
          <w:szCs w:val="24"/>
          <w:lang w:val="en-US" w:eastAsia="en-GB"/>
        </w:rPr>
        <w:t xml:space="preserve"> pro </w:t>
      </w:r>
      <w:proofErr w:type="spellStart"/>
      <w:r>
        <w:rPr>
          <w:szCs w:val="24"/>
          <w:lang w:val="en-US" w:eastAsia="en-GB"/>
        </w:rPr>
        <w:t>kilohertzové</w:t>
      </w:r>
      <w:proofErr w:type="spellEnd"/>
      <w:r>
        <w:rPr>
          <w:szCs w:val="24"/>
          <w:lang w:val="en-US" w:eastAsia="en-GB"/>
        </w:rPr>
        <w:t xml:space="preserve"> </w:t>
      </w:r>
      <w:proofErr w:type="spellStart"/>
      <w:r>
        <w:rPr>
          <w:szCs w:val="24"/>
          <w:lang w:val="en-US" w:eastAsia="en-GB"/>
        </w:rPr>
        <w:t>opakovací</w:t>
      </w:r>
      <w:proofErr w:type="spellEnd"/>
      <w:r>
        <w:rPr>
          <w:szCs w:val="24"/>
          <w:lang w:val="en-US" w:eastAsia="en-GB"/>
        </w:rPr>
        <w:t xml:space="preserve"> </w:t>
      </w:r>
      <w:proofErr w:type="spellStart"/>
      <w:r>
        <w:rPr>
          <w:szCs w:val="24"/>
          <w:lang w:val="en-US" w:eastAsia="en-GB"/>
        </w:rPr>
        <w:t>frekvence</w:t>
      </w:r>
      <w:proofErr w:type="spellEnd"/>
      <w:r>
        <w:rPr>
          <w:szCs w:val="24"/>
          <w:lang w:val="en-US" w:eastAsia="en-GB"/>
        </w:rPr>
        <w:t xml:space="preserve"> je </w:t>
      </w:r>
      <w:proofErr w:type="spellStart"/>
      <w:proofErr w:type="gramStart"/>
      <w:r>
        <w:rPr>
          <w:szCs w:val="24"/>
          <w:lang w:val="en-US" w:eastAsia="en-GB"/>
        </w:rPr>
        <w:t>na</w:t>
      </w:r>
      <w:proofErr w:type="spellEnd"/>
      <w:proofErr w:type="gramEnd"/>
      <w:r>
        <w:rPr>
          <w:szCs w:val="24"/>
          <w:lang w:val="en-US" w:eastAsia="en-GB"/>
        </w:rPr>
        <w:t xml:space="preserve"> </w:t>
      </w:r>
      <w:proofErr w:type="spellStart"/>
      <w:r>
        <w:rPr>
          <w:szCs w:val="24"/>
          <w:lang w:val="en-US" w:eastAsia="en-GB"/>
        </w:rPr>
        <w:t>Obrázku</w:t>
      </w:r>
      <w:proofErr w:type="spellEnd"/>
      <w:r>
        <w:rPr>
          <w:szCs w:val="24"/>
          <w:lang w:val="en-US" w:eastAsia="en-GB"/>
        </w:rPr>
        <w:t xml:space="preserve"> ()</w:t>
      </w:r>
      <w:r>
        <w:rPr>
          <w:szCs w:val="24"/>
          <w:lang w:eastAsia="en-GB"/>
        </w:rPr>
        <w:t xml:space="preserve">. </w:t>
      </w:r>
      <w:proofErr w:type="spellStart"/>
      <w:r>
        <w:rPr>
          <w:szCs w:val="24"/>
          <w:lang w:eastAsia="en-GB"/>
        </w:rPr>
        <w:t>Pockelsova</w:t>
      </w:r>
      <w:proofErr w:type="spellEnd"/>
      <w:r>
        <w:rPr>
          <w:szCs w:val="24"/>
          <w:lang w:eastAsia="en-GB"/>
        </w:rPr>
        <w:t xml:space="preserve"> cela je požita k zavedení jednoho impulsu z vlaku impulsů na frekvenci 80 MHz, kde projde 8 průchodu s mírným ofsetem předtím, než je zachycen a vyveden ven. </w:t>
      </w:r>
    </w:p>
    <w:p w:rsidR="00C125A2" w:rsidRDefault="00C125A2">
      <w:pPr>
        <w:rPr>
          <w:szCs w:val="24"/>
          <w:lang w:eastAsia="en-GB"/>
        </w:rPr>
      </w:pPr>
    </w:p>
    <w:p w:rsidR="00C125A2" w:rsidRDefault="00B73A1B">
      <w:pPr>
        <w:rPr>
          <w:szCs w:val="24"/>
          <w:lang w:eastAsia="en-GB"/>
        </w:rPr>
      </w:pPr>
      <w:r>
        <w:rPr>
          <w:szCs w:val="24"/>
          <w:lang w:eastAsia="en-GB"/>
        </w:rPr>
        <w:t>? Zpětná komprese impulsů</w:t>
      </w:r>
    </w:p>
    <w:p w:rsidR="00C125A2" w:rsidRDefault="00B73A1B">
      <w:pPr>
        <w:rPr>
          <w:szCs w:val="24"/>
          <w:lang w:eastAsia="en-GB"/>
        </w:rPr>
      </w:pPr>
      <w:r>
        <w:rPr>
          <w:szCs w:val="24"/>
          <w:lang w:eastAsia="en-GB"/>
        </w:rPr>
        <w:t>? Saturační efekty</w:t>
      </w:r>
    </w:p>
    <w:p w:rsidR="00C125A2" w:rsidRDefault="00B73A1B">
      <w:pPr>
        <w:rPr>
          <w:szCs w:val="24"/>
          <w:lang w:eastAsia="en-GB"/>
        </w:rPr>
      </w:pPr>
      <w:r>
        <w:rPr>
          <w:szCs w:val="24"/>
          <w:lang w:eastAsia="en-GB"/>
        </w:rPr>
        <w:t xml:space="preserve">3. </w:t>
      </w:r>
      <w:r>
        <w:rPr>
          <w:szCs w:val="24"/>
          <w:lang w:val="en-US" w:eastAsia="en-GB"/>
        </w:rPr>
        <w:t>KONVERZE VLNOV</w:t>
      </w:r>
      <w:r>
        <w:rPr>
          <w:szCs w:val="24"/>
          <w:lang w:eastAsia="en-GB"/>
        </w:rPr>
        <w:t>É DÉLKY</w:t>
      </w:r>
    </w:p>
    <w:p w:rsidR="00C125A2" w:rsidRDefault="00B73A1B">
      <w:pPr>
        <w:rPr>
          <w:szCs w:val="24"/>
          <w:lang w:eastAsia="en-GB"/>
        </w:rPr>
      </w:pPr>
      <w:r>
        <w:rPr>
          <w:szCs w:val="24"/>
          <w:lang w:eastAsia="en-GB"/>
        </w:rPr>
        <w:t xml:space="preserve">Ultrarychlé lasery a zesilovače obvykle operují na velmi omezeném rozsahu vlnových délek. </w:t>
      </w:r>
      <w:proofErr w:type="spellStart"/>
      <w:r>
        <w:rPr>
          <w:szCs w:val="24"/>
          <w:lang w:eastAsia="en-GB"/>
        </w:rPr>
        <w:t>Napřiklad</w:t>
      </w:r>
      <w:proofErr w:type="spellEnd"/>
      <w:r>
        <w:rPr>
          <w:szCs w:val="24"/>
          <w:lang w:eastAsia="en-GB"/>
        </w:rPr>
        <w:t xml:space="preserve"> Titan-safírové lasery jsou laditelné v rozsahu 700 – 1000 </w:t>
      </w:r>
      <w:proofErr w:type="spellStart"/>
      <w:r>
        <w:rPr>
          <w:szCs w:val="24"/>
          <w:lang w:eastAsia="en-GB"/>
        </w:rPr>
        <w:t>nm</w:t>
      </w:r>
      <w:proofErr w:type="spellEnd"/>
      <w:r>
        <w:rPr>
          <w:szCs w:val="24"/>
          <w:lang w:eastAsia="en-GB"/>
        </w:rPr>
        <w:t xml:space="preserve">, ale obvykle nejlépe pracují okolo </w:t>
      </w:r>
      <w:r>
        <w:rPr>
          <w:szCs w:val="24"/>
          <w:lang w:val="en-US" w:eastAsia="en-GB"/>
        </w:rPr>
        <w:t xml:space="preserve">800 nm. </w:t>
      </w:r>
      <w:r>
        <w:rPr>
          <w:szCs w:val="24"/>
          <w:lang w:eastAsia="en-GB"/>
        </w:rPr>
        <w:t xml:space="preserve">Vysoký špičkový výkon těchto systémů může být ale použit ke konverzi světla na rozdílné vlnové délky. Nyní popíšeme některé techniky, které umožňují převést </w:t>
      </w:r>
      <w:proofErr w:type="spellStart"/>
      <w:r>
        <w:rPr>
          <w:szCs w:val="24"/>
          <w:lang w:eastAsia="en-GB"/>
        </w:rPr>
        <w:t>femtosekundové</w:t>
      </w:r>
      <w:proofErr w:type="spellEnd"/>
      <w:r>
        <w:rPr>
          <w:szCs w:val="24"/>
          <w:lang w:eastAsia="en-GB"/>
        </w:rPr>
        <w:t xml:space="preserve"> laserové impulsy viditelných vlnových délek na jiné vlnové délky.</w:t>
      </w:r>
    </w:p>
    <w:p w:rsidR="00C125A2" w:rsidRDefault="00B73A1B">
      <w:pPr>
        <w:rPr>
          <w:szCs w:val="24"/>
          <w:lang w:eastAsia="en-GB"/>
        </w:rPr>
      </w:pPr>
      <w:r>
        <w:rPr>
          <w:szCs w:val="24"/>
          <w:lang w:eastAsia="en-GB"/>
        </w:rPr>
        <w:t xml:space="preserve">3.1 Generace bílého světla a optický </w:t>
      </w:r>
      <w:proofErr w:type="spellStart"/>
      <w:r>
        <w:rPr>
          <w:szCs w:val="24"/>
          <w:lang w:eastAsia="en-GB"/>
        </w:rPr>
        <w:t>Kerrův</w:t>
      </w:r>
      <w:proofErr w:type="spellEnd"/>
      <w:r>
        <w:rPr>
          <w:szCs w:val="24"/>
          <w:lang w:eastAsia="en-GB"/>
        </w:rPr>
        <w:t xml:space="preserve"> efekt</w:t>
      </w:r>
    </w:p>
    <w:p w:rsidR="00C125A2" w:rsidRDefault="00B73A1B">
      <w:pPr>
        <w:rPr>
          <w:szCs w:val="24"/>
          <w:lang w:val="en-US" w:eastAsia="en-GB"/>
        </w:rPr>
      </w:pPr>
      <w:r>
        <w:rPr>
          <w:szCs w:val="24"/>
          <w:lang w:eastAsia="en-GB"/>
        </w:rPr>
        <w:t xml:space="preserve">Při vysokých intenzitách světla se index lomu každého materiálu stane funkcí intenzity záření. </w:t>
      </w:r>
      <w:proofErr w:type="spellStart"/>
      <w:r>
        <w:rPr>
          <w:szCs w:val="24"/>
          <w:lang w:eastAsia="en-GB"/>
        </w:rPr>
        <w:t>Kerrův</w:t>
      </w:r>
      <w:proofErr w:type="spellEnd"/>
      <w:r>
        <w:rPr>
          <w:szCs w:val="24"/>
          <w:lang w:eastAsia="en-GB"/>
        </w:rPr>
        <w:t xml:space="preserve"> efektu lze popsat rovnicí</w:t>
      </w:r>
      <w:r>
        <w:rPr>
          <w:szCs w:val="24"/>
          <w:lang w:val="en-US" w:eastAsia="en-GB"/>
        </w:rPr>
        <w:t>:</w:t>
      </w:r>
    </w:p>
    <w:p w:rsidR="00C125A2" w:rsidRDefault="00B73A1B">
      <w:pPr>
        <w:rPr>
          <w:szCs w:val="24"/>
          <w:lang w:val="en-US" w:eastAsia="en-GB"/>
        </w:rPr>
      </w:pPr>
      <m:oMathPara>
        <m:oMath>
          <m:r>
            <w:rPr>
              <w:rFonts w:ascii="Cambria Math" w:hAnsi="Cambria Math"/>
            </w:rPr>
            <m:t>n</m:t>
          </m:r>
          <m:d>
            <m:dPr>
              <m:ctrlPr>
                <w:rPr>
                  <w:rFonts w:ascii="Cambria Math" w:hAnsi="Cambria Math"/>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I+…</m:t>
          </m:r>
        </m:oMath>
      </m:oMathPara>
    </w:p>
    <w:p w:rsidR="00C125A2" w:rsidRDefault="00B73A1B">
      <w:pPr>
        <w:rPr>
          <w:szCs w:val="24"/>
          <w:lang w:eastAsia="en-GB"/>
        </w:rPr>
      </w:pPr>
      <w:proofErr w:type="spellStart"/>
      <w:proofErr w:type="gramStart"/>
      <w:r>
        <w:rPr>
          <w:szCs w:val="24"/>
          <w:lang w:val="en-US" w:eastAsia="en-GB"/>
        </w:rPr>
        <w:t>kde</w:t>
      </w:r>
      <w:proofErr w:type="spellEnd"/>
      <w:proofErr w:type="gramEnd"/>
      <w:r>
        <w:rPr>
          <w:szCs w:val="24"/>
          <w:lang w:val="en-US" w:eastAsia="en-GB"/>
        </w:rPr>
        <w:t xml:space="preserve">: </w:t>
      </w:r>
      <m:oMath>
        <m:sSub>
          <m:sSubPr>
            <m:ctrlPr>
              <w:rPr>
                <w:rFonts w:ascii="Cambria Math" w:hAnsi="Cambria Math"/>
              </w:rPr>
            </m:ctrlPr>
          </m:sSubPr>
          <m:e>
            <m:r>
              <w:rPr>
                <w:rFonts w:ascii="Cambria Math" w:hAnsi="Cambria Math"/>
              </w:rPr>
              <m:t>n</m:t>
            </m:r>
          </m:e>
          <m:sub>
            <m:r>
              <w:rPr>
                <w:rFonts w:ascii="Cambria Math" w:hAnsi="Cambria Math"/>
              </w:rPr>
              <m:t>0</m:t>
            </m:r>
          </m:sub>
        </m:sSub>
      </m:oMath>
      <w:r>
        <w:rPr>
          <w:szCs w:val="24"/>
          <w:lang w:val="en-US" w:eastAsia="en-GB"/>
        </w:rPr>
        <w:t xml:space="preserve"> - norm</w:t>
      </w:r>
      <w:proofErr w:type="spellStart"/>
      <w:r>
        <w:rPr>
          <w:szCs w:val="24"/>
          <w:lang w:eastAsia="en-GB"/>
        </w:rPr>
        <w:t>ální</w:t>
      </w:r>
      <w:proofErr w:type="spellEnd"/>
      <w:r>
        <w:rPr>
          <w:szCs w:val="24"/>
          <w:lang w:eastAsia="en-GB"/>
        </w:rPr>
        <w:t xml:space="preserve"> index lomu </w:t>
      </w:r>
    </w:p>
    <w:p w:rsidR="00C125A2" w:rsidRDefault="00B73A1B">
      <w:pPr>
        <w:rPr>
          <w:szCs w:val="24"/>
          <w:lang w:eastAsia="en-GB"/>
        </w:rPr>
      </w:pPr>
      <w:r>
        <w:rPr>
          <w:szCs w:val="24"/>
          <w:lang w:val="en-US" w:eastAsia="en-GB"/>
        </w:rPr>
        <w:t xml:space="preserve">        </w:t>
      </w:r>
      <m:oMath>
        <m:sSub>
          <m:sSubPr>
            <m:ctrlPr>
              <w:rPr>
                <w:rFonts w:ascii="Cambria Math" w:hAnsi="Cambria Math"/>
              </w:rPr>
            </m:ctrlPr>
          </m:sSubPr>
          <m:e>
            <m:r>
              <w:rPr>
                <w:rFonts w:ascii="Cambria Math" w:hAnsi="Cambria Math"/>
              </w:rPr>
              <m:t>n</m:t>
            </m:r>
          </m:e>
          <m:sub>
            <m:r>
              <w:rPr>
                <w:rFonts w:ascii="Cambria Math" w:hAnsi="Cambria Math"/>
              </w:rPr>
              <m:t>2</m:t>
            </m:r>
          </m:sub>
        </m:sSub>
      </m:oMath>
      <w:r>
        <w:rPr>
          <w:szCs w:val="24"/>
          <w:lang w:val="en-US" w:eastAsia="en-GB"/>
        </w:rPr>
        <w:t xml:space="preserve"> - </w:t>
      </w:r>
      <w:proofErr w:type="spellStart"/>
      <w:proofErr w:type="gramStart"/>
      <w:r>
        <w:rPr>
          <w:szCs w:val="24"/>
          <w:lang w:val="en-US" w:eastAsia="en-GB"/>
        </w:rPr>
        <w:t>nelin</w:t>
      </w:r>
      <w:r>
        <w:rPr>
          <w:szCs w:val="24"/>
          <w:lang w:eastAsia="en-GB"/>
        </w:rPr>
        <w:t>eární</w:t>
      </w:r>
      <w:proofErr w:type="spellEnd"/>
      <w:proofErr w:type="gramEnd"/>
      <w:r>
        <w:rPr>
          <w:szCs w:val="24"/>
          <w:lang w:eastAsia="en-GB"/>
        </w:rPr>
        <w:t xml:space="preserve"> index lomu</w:t>
      </w:r>
    </w:p>
    <w:p w:rsidR="00C125A2" w:rsidRDefault="00B73A1B">
      <w:pPr>
        <w:rPr>
          <w:szCs w:val="24"/>
          <w:lang w:val="en-US" w:eastAsia="en-GB"/>
        </w:rPr>
      </w:pPr>
      <w:r>
        <w:rPr>
          <w:szCs w:val="24"/>
          <w:lang w:eastAsia="en-GB"/>
        </w:rPr>
        <w:t xml:space="preserve">Nelineární index lomu obvykle bývá velmi malý, pro křemenné sklo má hodnotu </w:t>
      </w:r>
      <w:r>
        <w:rPr>
          <w:rFonts w:ascii="TimesTen-Italic" w:hAnsi="TimesTen-Italic" w:cs="TimesTen-Italic"/>
          <w:i/>
          <w:iCs/>
          <w:sz w:val="20"/>
          <w:szCs w:val="20"/>
          <w:lang w:val="en-GB" w:eastAsia="en-GB"/>
        </w:rPr>
        <w:t>n</w:t>
      </w:r>
      <w:r>
        <w:rPr>
          <w:rFonts w:ascii="TimesTen-Roman" w:hAnsi="TimesTen-Roman" w:cs="TimesTen-Roman"/>
          <w:sz w:val="14"/>
          <w:szCs w:val="14"/>
          <w:lang w:val="en-GB" w:eastAsia="en-GB"/>
        </w:rPr>
        <w:t xml:space="preserve">2 </w:t>
      </w:r>
      <w:r>
        <w:rPr>
          <w:rFonts w:ascii="MTSY" w:hAnsi="MTSY" w:cs="MTSY"/>
          <w:sz w:val="20"/>
          <w:szCs w:val="20"/>
          <w:lang w:val="en-GB" w:eastAsia="en-GB"/>
        </w:rPr>
        <w:t xml:space="preserve">_ </w:t>
      </w:r>
      <w:r>
        <w:rPr>
          <w:rFonts w:ascii="TimesTen-Roman" w:hAnsi="TimesTen-Roman" w:cs="TimesTen-Roman"/>
          <w:sz w:val="20"/>
          <w:szCs w:val="20"/>
          <w:lang w:val="en-GB" w:eastAsia="en-GB"/>
        </w:rPr>
        <w:t xml:space="preserve">3 </w:t>
      </w:r>
      <w:r>
        <w:rPr>
          <w:rFonts w:ascii="MTSY" w:hAnsi="MTSY" w:cs="MTSY"/>
          <w:sz w:val="20"/>
          <w:szCs w:val="20"/>
          <w:lang w:val="en-GB" w:eastAsia="en-GB"/>
        </w:rPr>
        <w:t>_</w:t>
      </w:r>
      <w:r>
        <w:rPr>
          <w:rFonts w:ascii="TimesTen-Roman" w:hAnsi="TimesTen-Roman" w:cs="TimesTen-Roman"/>
          <w:sz w:val="20"/>
          <w:szCs w:val="20"/>
          <w:lang w:val="en-GB" w:eastAsia="en-GB"/>
        </w:rPr>
        <w:t>.</w:t>
      </w:r>
      <w:r>
        <w:rPr>
          <w:szCs w:val="24"/>
          <w:lang w:eastAsia="en-GB"/>
        </w:rPr>
        <w:t xml:space="preserve"> </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-16</m:t>
            </m:r>
          </m:sup>
        </m:sSup>
        <m:sSup>
          <m:sSupPr>
            <m:ctrlPr>
              <w:rPr>
                <w:rFonts w:ascii="Cambria Math" w:hAnsi="Cambria Math"/>
              </w:rPr>
            </m:ctrlPr>
          </m:sSupPr>
          <m:e>
            <m:r>
              <w:rPr>
                <w:rFonts w:ascii="Cambria Math" w:hAnsi="Cambria Math"/>
              </w:rPr>
              <m:t>cm</m:t>
            </m:r>
          </m:e>
          <m:sup>
            <m:r>
              <w:rPr>
                <w:rFonts w:ascii="Cambria Math" w:hAnsi="Cambria Math"/>
              </w:rPr>
              <m:t>2</m:t>
            </m:r>
          </m:sup>
        </m:sSup>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oMath>
      <w:r>
        <w:rPr>
          <w:szCs w:val="24"/>
          <w:lang w:eastAsia="en-GB"/>
        </w:rPr>
        <w:t xml:space="preserve"> Laserový impuls procházející prostředím délky L získá posun vlnové délky o </w:t>
      </w:r>
      <m:oMath>
        <m:f>
          <m:fPr>
            <m:type m:val="lin"/>
            <m:ctrlPr>
              <w:rPr>
                <w:rFonts w:ascii="Cambria Math" w:hAnsi="Cambria Math"/>
              </w:rPr>
            </m:ctrlPr>
          </m:fPr>
          <m:num>
            <m:r>
              <w:rPr>
                <w:rFonts w:ascii="Cambria Math" w:hAnsi="Cambria Math"/>
              </w:rPr>
              <m:t>ωLn</m:t>
            </m:r>
          </m:num>
          <m:den>
            <m:r>
              <w:rPr>
                <w:rFonts w:ascii="Cambria Math" w:hAnsi="Cambria Math"/>
              </w:rPr>
              <m:t>c</m:t>
            </m:r>
          </m:den>
        </m:f>
      </m:oMath>
      <w:r>
        <w:rPr>
          <w:szCs w:val="24"/>
          <w:lang w:val="en-US" w:eastAsia="en-GB"/>
        </w:rPr>
        <w:t xml:space="preserve"> a </w:t>
      </w:r>
      <w:proofErr w:type="spellStart"/>
      <w:r>
        <w:rPr>
          <w:szCs w:val="24"/>
          <w:lang w:val="en-US" w:eastAsia="en-GB"/>
        </w:rPr>
        <w:t>efekty</w:t>
      </w:r>
      <w:proofErr w:type="spellEnd"/>
      <w:r>
        <w:rPr>
          <w:szCs w:val="24"/>
          <w:lang w:val="en-US" w:eastAsia="en-GB"/>
        </w:rPr>
        <w:t xml:space="preserve"> </w:t>
      </w:r>
      <w:proofErr w:type="spellStart"/>
      <w:r>
        <w:rPr>
          <w:szCs w:val="24"/>
          <w:lang w:val="en-US" w:eastAsia="en-GB"/>
        </w:rPr>
        <w:t>neline</w:t>
      </w:r>
      <w:r>
        <w:rPr>
          <w:szCs w:val="24"/>
          <w:lang w:eastAsia="en-GB"/>
        </w:rPr>
        <w:t>árního</w:t>
      </w:r>
      <w:proofErr w:type="spellEnd"/>
      <w:r>
        <w:rPr>
          <w:szCs w:val="24"/>
          <w:lang w:eastAsia="en-GB"/>
        </w:rPr>
        <w:t xml:space="preserve"> indexu lomu začnou být patrné, pokud </w:t>
      </w:r>
      <w:proofErr w:type="spellStart"/>
      <w:r>
        <w:rPr>
          <w:szCs w:val="24"/>
          <w:lang w:eastAsia="en-GB"/>
        </w:rPr>
        <w:t>bue</w:t>
      </w:r>
      <w:proofErr w:type="spellEnd"/>
      <w:r>
        <w:rPr>
          <w:szCs w:val="24"/>
          <w:lang w:eastAsia="en-GB"/>
        </w:rPr>
        <w:t xml:space="preserve"> tato optická fáze srovnatelná s vlnovou délkou. Abychom pochopili, jak </w:t>
      </w:r>
      <w:proofErr w:type="spellStart"/>
      <w:r>
        <w:rPr>
          <w:szCs w:val="24"/>
          <w:lang w:eastAsia="en-GB"/>
        </w:rPr>
        <w:t>Kerrův</w:t>
      </w:r>
      <w:proofErr w:type="spellEnd"/>
      <w:r>
        <w:rPr>
          <w:szCs w:val="24"/>
          <w:lang w:eastAsia="en-GB"/>
        </w:rPr>
        <w:t xml:space="preserve"> jev </w:t>
      </w:r>
      <w:r>
        <w:rPr>
          <w:szCs w:val="24"/>
          <w:lang w:eastAsia="en-GB"/>
        </w:rPr>
        <w:lastRenderedPageBreak/>
        <w:t>dokáže modifikovat spektrální vlastnosti ultrakrátkého impulsu, musíme pochopit, jak nelineární index lomu modifikuje optickou fázi impulsu. Elektrické pole impulsu postupujícího ve směru osy x lze popsat rovnicí</w:t>
      </w:r>
      <w:r>
        <w:rPr>
          <w:szCs w:val="24"/>
          <w:lang w:val="en-US" w:eastAsia="en-GB"/>
        </w:rPr>
        <w:t>:</w:t>
      </w:r>
    </w:p>
    <w:p w:rsidR="00C125A2" w:rsidRDefault="00B73A1B">
      <w:pPr>
        <w:rPr>
          <w:i/>
          <w:szCs w:val="24"/>
          <w:lang w:val="en-US" w:eastAsia="en-GB"/>
        </w:rPr>
      </w:pPr>
      <m:oMathPara>
        <m:oMath>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cos⁡</m:t>
          </m:r>
          <m:d>
            <m:dPr>
              <m:ctrlPr>
                <w:rPr>
                  <w:rFonts w:ascii="Cambria Math" w:hAnsi="Cambria Math"/>
                </w:rPr>
              </m:ctrlPr>
            </m:dPr>
            <m:e>
              <m:r>
                <w:rPr>
                  <w:rFonts w:ascii="Cambria Math" w:hAnsi="Cambria Math"/>
                </w:rPr>
                <m:t>ωt-kx</m:t>
              </m:r>
            </m:e>
          </m:d>
        </m:oMath>
      </m:oMathPara>
    </w:p>
    <w:p w:rsidR="00C125A2" w:rsidRDefault="00B73A1B">
      <w:pPr>
        <w:rPr>
          <w:szCs w:val="24"/>
          <w:lang w:eastAsia="en-GB"/>
        </w:rPr>
      </w:pPr>
      <w:r>
        <w:rPr>
          <w:szCs w:val="24"/>
          <w:lang w:eastAsia="en-GB"/>
        </w:rPr>
        <w:t>kde</w:t>
      </w:r>
      <w:r>
        <w:rPr>
          <w:szCs w:val="24"/>
          <w:lang w:val="en-US" w:eastAsia="en-GB"/>
        </w:rPr>
        <w:t xml:space="preserve">: </w:t>
      </w:r>
      <m:oMath>
        <m:r>
          <w:rPr>
            <w:rFonts w:ascii="Cambria Math" w:hAnsi="Cambria Math"/>
          </w:rPr>
          <m:t>k=</m:t>
        </m:r>
        <m:f>
          <m:fPr>
            <m:ctrlPr>
              <w:rPr>
                <w:rFonts w:ascii="Cambria Math" w:hAnsi="Cambria Math"/>
              </w:rPr>
            </m:ctrlPr>
          </m:fPr>
          <m:num>
            <m:r>
              <w:rPr>
                <w:rFonts w:ascii="Cambria Math" w:hAnsi="Cambria Math"/>
              </w:rPr>
              <m:t>ωn</m:t>
            </m:r>
          </m:num>
          <m:den>
            <m:r>
              <w:rPr>
                <w:rFonts w:ascii="Cambria Math" w:hAnsi="Cambria Math"/>
              </w:rPr>
              <m:t>c</m:t>
            </m:r>
          </m:den>
        </m:f>
      </m:oMath>
      <w:r>
        <w:rPr>
          <w:szCs w:val="24"/>
          <w:lang w:val="en-US" w:eastAsia="en-GB"/>
        </w:rPr>
        <w:t xml:space="preserve"> </w:t>
      </w:r>
      <w:proofErr w:type="gramStart"/>
      <w:r>
        <w:rPr>
          <w:szCs w:val="24"/>
          <w:lang w:val="en-US" w:eastAsia="en-GB"/>
        </w:rPr>
        <w:t>je</w:t>
      </w:r>
      <w:proofErr w:type="gramEnd"/>
      <w:r>
        <w:rPr>
          <w:szCs w:val="24"/>
          <w:lang w:val="en-US" w:eastAsia="en-GB"/>
        </w:rPr>
        <w:t xml:space="preserve"> vlnov</w:t>
      </w:r>
      <w:r>
        <w:rPr>
          <w:szCs w:val="24"/>
          <w:lang w:eastAsia="en-GB"/>
        </w:rPr>
        <w:t>é číslo</w:t>
      </w:r>
    </w:p>
    <w:p w:rsidR="00C125A2" w:rsidRDefault="00B73A1B">
      <w:pPr>
        <w:rPr>
          <w:szCs w:val="24"/>
          <w:lang w:val="en-US" w:eastAsia="en-GB"/>
        </w:rPr>
      </w:pPr>
      <w:r>
        <w:rPr>
          <w:szCs w:val="24"/>
          <w:lang w:eastAsia="en-GB"/>
        </w:rPr>
        <w:t xml:space="preserve">Vlnové číslo závisí na indexu </w:t>
      </w:r>
      <w:proofErr w:type="gramStart"/>
      <w:r>
        <w:rPr>
          <w:szCs w:val="24"/>
          <w:lang w:eastAsia="en-GB"/>
        </w:rPr>
        <w:t xml:space="preserve">lomu </w:t>
      </w:r>
      <w:r>
        <w:rPr>
          <w:szCs w:val="24"/>
          <w:lang w:val="en-US" w:eastAsia="en-GB"/>
        </w:rPr>
        <w:t xml:space="preserve">( </w:t>
      </w:r>
      <w:r>
        <w:rPr>
          <w:szCs w:val="24"/>
          <w:lang w:eastAsia="en-GB"/>
        </w:rPr>
        <w:t>i nelineárním</w:t>
      </w:r>
      <w:proofErr w:type="gramEnd"/>
      <w:r>
        <w:rPr>
          <w:szCs w:val="24"/>
          <w:lang w:eastAsia="en-GB"/>
        </w:rPr>
        <w:t xml:space="preserve">) materiálu, impuls získá časově závislou fázi způsobenou </w:t>
      </w:r>
      <w:proofErr w:type="spellStart"/>
      <w:r>
        <w:rPr>
          <w:szCs w:val="24"/>
          <w:lang w:eastAsia="en-GB"/>
        </w:rPr>
        <w:t>Kerrovým</w:t>
      </w:r>
      <w:proofErr w:type="spellEnd"/>
      <w:r>
        <w:rPr>
          <w:szCs w:val="24"/>
          <w:lang w:eastAsia="en-GB"/>
        </w:rPr>
        <w:t xml:space="preserve"> jevem. Vložením rovnice do rovnice a rozvinutím do </w:t>
      </w:r>
      <w:proofErr w:type="spellStart"/>
      <w:r>
        <w:rPr>
          <w:szCs w:val="24"/>
          <w:lang w:eastAsia="en-GB"/>
        </w:rPr>
        <w:t>Taylorovy</w:t>
      </w:r>
      <w:proofErr w:type="spellEnd"/>
      <w:r>
        <w:rPr>
          <w:szCs w:val="24"/>
          <w:lang w:eastAsia="en-GB"/>
        </w:rPr>
        <w:t xml:space="preserve"> řady okolo centrální frekvence dostáváme vztah</w:t>
      </w:r>
      <w:r>
        <w:rPr>
          <w:szCs w:val="24"/>
          <w:lang w:val="en-US" w:eastAsia="en-GB"/>
        </w:rPr>
        <w:t xml:space="preserve">: </w:t>
      </w:r>
    </w:p>
    <w:p w:rsidR="00C125A2" w:rsidRDefault="00B73A1B">
      <w:pPr>
        <w:rPr>
          <w:i/>
          <w:szCs w:val="24"/>
          <w:lang w:val="en-US" w:eastAsia="en-GB"/>
        </w:rPr>
      </w:pPr>
      <m:oMathPara>
        <m:oMath>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cos⁡</m:t>
          </m:r>
          <m:d>
            <m:dPr>
              <m:begChr m:val="["/>
              <m:endChr m:val="]"/>
              <m:ctrlPr>
                <w:rPr>
                  <w:rFonts w:ascii="Cambria Math" w:hAnsi="Cambria Math"/>
                </w:rPr>
              </m:ctrlPr>
            </m:dPr>
            <m:e>
              <m:d>
                <m:dPr>
                  <m:ctrlPr>
                    <w:rPr>
                      <w:rFonts w:ascii="Cambria Math" w:hAnsi="Cambria Math"/>
                    </w:rPr>
                  </m:ctrlPr>
                </m:dPr>
                <m:e>
                  <m:r>
                    <w:rPr>
                      <w:rFonts w:ascii="Cambria Math" w:hAnsi="Cambria Math"/>
                    </w:rPr>
                    <m:t>ω+ξt</m:t>
                  </m:r>
                </m:e>
              </m:d>
              <m:r>
                <w:rPr>
                  <w:rFonts w:ascii="Cambria Math" w:hAnsi="Cambria Math"/>
                </w:rPr>
                <m:t>t-kx</m:t>
              </m:r>
            </m:e>
          </m:d>
        </m:oMath>
      </m:oMathPara>
    </w:p>
    <w:p w:rsidR="00C125A2" w:rsidRDefault="00B73A1B">
      <w:pPr>
        <w:spacing w:after="0" w:line="240" w:lineRule="auto"/>
        <w:jc w:val="left"/>
        <w:rPr>
          <w:rFonts w:ascii="TimesTen-Roman" w:hAnsi="TimesTen-Roman" w:cs="TimesTen-Roman"/>
          <w:sz w:val="20"/>
          <w:szCs w:val="20"/>
          <w:lang w:val="en-GB" w:eastAsia="en-GB"/>
        </w:rPr>
      </w:pPr>
      <w:proofErr w:type="spellStart"/>
      <w:proofErr w:type="gramStart"/>
      <w:r>
        <w:rPr>
          <w:szCs w:val="24"/>
          <w:lang w:val="en-US" w:eastAsia="en-GB"/>
        </w:rPr>
        <w:t>kde</w:t>
      </w:r>
      <w:proofErr w:type="spellEnd"/>
      <w:proofErr w:type="gramEnd"/>
      <w:r>
        <w:rPr>
          <w:szCs w:val="24"/>
          <w:lang w:val="en-US" w:eastAsia="en-GB"/>
        </w:rPr>
        <w:t xml:space="preserve"> </w:t>
      </w:r>
      <m:oMath>
        <m:r>
          <w:rPr>
            <w:rFonts w:ascii="Cambria Math" w:hAnsi="Cambria Math"/>
          </w:rPr>
          <m:t>ξ</m:t>
        </m:r>
      </m:oMath>
      <w:r>
        <w:rPr>
          <w:szCs w:val="24"/>
          <w:lang w:val="en-US" w:eastAsia="en-GB"/>
        </w:rPr>
        <w:t>z</w:t>
      </w:r>
      <w:proofErr w:type="spellStart"/>
      <w:r>
        <w:rPr>
          <w:szCs w:val="24"/>
          <w:lang w:eastAsia="en-GB"/>
        </w:rPr>
        <w:t>ávisí</w:t>
      </w:r>
      <w:proofErr w:type="spellEnd"/>
      <w:r>
        <w:rPr>
          <w:szCs w:val="24"/>
          <w:lang w:eastAsia="en-GB"/>
        </w:rPr>
        <w:t xml:space="preserve"> na nelineárním indexu lomu, šířce impulsu a špičkovém výkonu a uražené vzdálenosti. Nelineární index lomu následně způsobí lineární frekvenční posun a spektrum impulsu se rozšíří v důsledku nelineární interakce. Spektrální rozšíření v důsledku nelineárního indexu lomu je užitečné pro spektroskopické aplikace. Například </w:t>
      </w:r>
      <w:proofErr w:type="spellStart"/>
      <w:r>
        <w:rPr>
          <w:szCs w:val="24"/>
          <w:lang w:eastAsia="en-GB"/>
        </w:rPr>
        <w:t>femtosekundový</w:t>
      </w:r>
      <w:proofErr w:type="spellEnd"/>
      <w:r>
        <w:rPr>
          <w:szCs w:val="24"/>
          <w:lang w:eastAsia="en-GB"/>
        </w:rPr>
        <w:t xml:space="preserve"> impuls na 800 </w:t>
      </w:r>
      <w:proofErr w:type="spellStart"/>
      <w:r>
        <w:rPr>
          <w:szCs w:val="24"/>
          <w:lang w:eastAsia="en-GB"/>
        </w:rPr>
        <w:t>nm</w:t>
      </w:r>
      <w:proofErr w:type="spellEnd"/>
      <w:r>
        <w:rPr>
          <w:szCs w:val="24"/>
          <w:lang w:eastAsia="en-GB"/>
        </w:rPr>
        <w:t xml:space="preserve"> může být veden skrze krátké optické vlákno a na výstupu poté bude širokopásmový impuls. </w:t>
      </w:r>
      <w:r>
        <w:rPr>
          <w:rFonts w:ascii="TimesTen-Roman" w:hAnsi="TimesTen-Roman" w:cs="TimesTen-Roman"/>
          <w:sz w:val="20"/>
          <w:szCs w:val="20"/>
          <w:lang w:val="en-GB" w:eastAsia="en-GB"/>
        </w:rPr>
        <w:t>For this</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reason</w:t>
      </w:r>
      <w:proofErr w:type="gramEnd"/>
      <w:r>
        <w:rPr>
          <w:rFonts w:ascii="TimesTen-Roman" w:hAnsi="TimesTen-Roman" w:cs="TimesTen-Roman"/>
          <w:sz w:val="20"/>
          <w:szCs w:val="20"/>
          <w:lang w:val="en-GB" w:eastAsia="en-GB"/>
        </w:rPr>
        <w:t>, such spectrally broadened pulses are referred to as</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white-light</w:t>
      </w:r>
      <w:proofErr w:type="gramEnd"/>
      <w:r>
        <w:rPr>
          <w:rFonts w:ascii="TimesTen-Roman" w:hAnsi="TimesTen-Roman" w:cs="TimesTen-Roman"/>
          <w:sz w:val="20"/>
          <w:szCs w:val="20"/>
          <w:lang w:val="en-GB" w:eastAsia="en-GB"/>
        </w:rPr>
        <w:t xml:space="preserve"> continuum pulses. The white-light continuum</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generated</w:t>
      </w:r>
      <w:proofErr w:type="gramEnd"/>
      <w:r>
        <w:rPr>
          <w:rFonts w:ascii="TimesTen-Roman" w:hAnsi="TimesTen-Roman" w:cs="TimesTen-Roman"/>
          <w:sz w:val="20"/>
          <w:szCs w:val="20"/>
          <w:lang w:val="en-GB" w:eastAsia="en-GB"/>
        </w:rPr>
        <w:t xml:space="preserve"> in a </w:t>
      </w:r>
      <w:proofErr w:type="spellStart"/>
      <w:r>
        <w:rPr>
          <w:rFonts w:ascii="TimesTen-Roman" w:hAnsi="TimesTen-Roman" w:cs="TimesTen-Roman"/>
          <w:sz w:val="20"/>
          <w:szCs w:val="20"/>
          <w:lang w:val="en-GB" w:eastAsia="en-GB"/>
        </w:rPr>
        <w:t>fiber</w:t>
      </w:r>
      <w:proofErr w:type="spellEnd"/>
      <w:r>
        <w:rPr>
          <w:rFonts w:ascii="TimesTen-Roman" w:hAnsi="TimesTen-Roman" w:cs="TimesTen-Roman"/>
          <w:sz w:val="20"/>
          <w:szCs w:val="20"/>
          <w:lang w:val="en-GB" w:eastAsia="en-GB"/>
        </w:rPr>
        <w:t xml:space="preserve"> has been used to generate some of the</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world’s</w:t>
      </w:r>
      <w:proofErr w:type="gramEnd"/>
      <w:r>
        <w:rPr>
          <w:rFonts w:ascii="TimesTen-Roman" w:hAnsi="TimesTen-Roman" w:cs="TimesTen-Roman"/>
          <w:sz w:val="20"/>
          <w:szCs w:val="20"/>
          <w:lang w:val="en-GB" w:eastAsia="en-GB"/>
        </w:rPr>
        <w:t xml:space="preserve"> shortest pulses of around 5 fs.</w:t>
      </w:r>
      <w:r>
        <w:rPr>
          <w:rFonts w:ascii="LW-FINAL" w:hAnsi="LW-FINAL" w:cs="LW-FINAL"/>
          <w:sz w:val="14"/>
          <w:szCs w:val="14"/>
          <w:lang w:val="en-GB" w:eastAsia="en-GB"/>
        </w:rPr>
        <w:t>.</w:t>
      </w:r>
      <w:r>
        <w:rPr>
          <w:rFonts w:ascii="TimesTen-Roman" w:hAnsi="TimesTen-Roman" w:cs="TimesTen-Roman"/>
          <w:sz w:val="14"/>
          <w:szCs w:val="14"/>
          <w:lang w:val="en-GB" w:eastAsia="en-GB"/>
        </w:rPr>
        <w:t>46</w:t>
      </w:r>
      <w:proofErr w:type="gramStart"/>
      <w:r>
        <w:rPr>
          <w:rFonts w:ascii="LW-FINAL" w:hAnsi="LW-FINAL" w:cs="LW-FINAL"/>
          <w:sz w:val="14"/>
          <w:szCs w:val="14"/>
          <w:lang w:val="en-GB" w:eastAsia="en-GB"/>
        </w:rPr>
        <w:t>;</w:t>
      </w:r>
      <w:r>
        <w:rPr>
          <w:rFonts w:ascii="TimesTen-Roman" w:hAnsi="TimesTen-Roman" w:cs="TimesTen-Roman"/>
          <w:sz w:val="14"/>
          <w:szCs w:val="14"/>
          <w:lang w:val="en-GB" w:eastAsia="en-GB"/>
        </w:rPr>
        <w:t>47</w:t>
      </w:r>
      <w:proofErr w:type="gramEnd"/>
      <w:r>
        <w:rPr>
          <w:rFonts w:ascii="LW-FINAL" w:hAnsi="LW-FINAL" w:cs="LW-FINAL"/>
          <w:sz w:val="14"/>
          <w:szCs w:val="14"/>
          <w:lang w:val="en-GB" w:eastAsia="en-GB"/>
        </w:rPr>
        <w:t xml:space="preserve">/ </w:t>
      </w:r>
      <w:r>
        <w:rPr>
          <w:rFonts w:ascii="TimesTen-Roman" w:hAnsi="TimesTen-Roman" w:cs="TimesTen-Roman"/>
          <w:sz w:val="20"/>
          <w:szCs w:val="20"/>
          <w:lang w:val="en-GB" w:eastAsia="en-GB"/>
        </w:rPr>
        <w:t>A white-light</w:t>
      </w:r>
    </w:p>
    <w:p w:rsidR="00C125A2" w:rsidRDefault="00B73A1B">
      <w:pPr>
        <w:spacing w:after="0" w:line="240" w:lineRule="auto"/>
        <w:jc w:val="left"/>
        <w:rPr>
          <w:rFonts w:ascii="TimesTen-Roman" w:hAnsi="TimesTen-Roman" w:cs="TimesTen-Roman"/>
          <w:sz w:val="20"/>
          <w:szCs w:val="20"/>
          <w:lang w:val="en-GB" w:eastAsia="en-GB"/>
        </w:rPr>
      </w:pPr>
      <w:proofErr w:type="gramStart"/>
      <w:r>
        <w:rPr>
          <w:rFonts w:ascii="TimesTen-Roman" w:hAnsi="TimesTen-Roman" w:cs="TimesTen-Roman"/>
          <w:sz w:val="20"/>
          <w:szCs w:val="20"/>
          <w:lang w:val="en-GB" w:eastAsia="en-GB"/>
        </w:rPr>
        <w:t>continuum</w:t>
      </w:r>
      <w:proofErr w:type="gramEnd"/>
      <w:r>
        <w:rPr>
          <w:rFonts w:ascii="TimesTen-Roman" w:hAnsi="TimesTen-Roman" w:cs="TimesTen-Roman"/>
          <w:sz w:val="20"/>
          <w:szCs w:val="20"/>
          <w:lang w:val="en-GB" w:eastAsia="en-GB"/>
        </w:rPr>
        <w:t xml:space="preserve"> pulse is an ideal seed for an optical parametric</w:t>
      </w:r>
    </w:p>
    <w:p w:rsidR="00C125A2" w:rsidRDefault="00B73A1B">
      <w:pPr>
        <w:rPr>
          <w:szCs w:val="24"/>
          <w:lang w:eastAsia="en-GB"/>
        </w:rPr>
      </w:pPr>
      <w:proofErr w:type="gramStart"/>
      <w:r>
        <w:rPr>
          <w:rFonts w:ascii="TimesTen-Roman" w:hAnsi="TimesTen-Roman" w:cs="TimesTen-Roman"/>
          <w:sz w:val="20"/>
          <w:szCs w:val="20"/>
          <w:lang w:val="en-GB" w:eastAsia="en-GB"/>
        </w:rPr>
        <w:t>amplifier</w:t>
      </w:r>
      <w:proofErr w:type="gramEnd"/>
      <w:r>
        <w:rPr>
          <w:rFonts w:ascii="TimesTen-Roman" w:hAnsi="TimesTen-Roman" w:cs="TimesTen-Roman"/>
          <w:sz w:val="20"/>
          <w:szCs w:val="20"/>
          <w:lang w:val="en-GB" w:eastAsia="en-GB"/>
        </w:rPr>
        <w:t xml:space="preserve"> (see section 3.3).</w:t>
      </w:r>
    </w:p>
    <w:p w:rsidR="00C125A2" w:rsidRDefault="00B73A1B">
      <w:pPr>
        <w:rPr>
          <w:szCs w:val="24"/>
          <w:lang w:val="en-US" w:eastAsia="en-GB"/>
        </w:rPr>
      </w:pPr>
      <w:r>
        <w:rPr>
          <w:szCs w:val="24"/>
          <w:lang w:val="en-US" w:eastAsia="en-GB"/>
        </w:rPr>
        <w:t>4 KORELACE, ČASOVĚ ROZLIŠENÁ MĚŘENÍ</w:t>
      </w:r>
    </w:p>
    <w:p w:rsidR="00C125A2" w:rsidRDefault="00B73A1B">
      <w:pPr>
        <w:rPr>
          <w:szCs w:val="24"/>
          <w:lang w:eastAsia="en-GB"/>
        </w:rPr>
      </w:pPr>
      <w:proofErr w:type="spellStart"/>
      <w:r>
        <w:rPr>
          <w:szCs w:val="24"/>
          <w:lang w:val="en-US" w:eastAsia="en-GB"/>
        </w:rPr>
        <w:t>Většina</w:t>
      </w:r>
      <w:proofErr w:type="spellEnd"/>
      <w:r>
        <w:rPr>
          <w:szCs w:val="24"/>
          <w:lang w:val="en-US" w:eastAsia="en-GB"/>
        </w:rPr>
        <w:t xml:space="preserve"> </w:t>
      </w:r>
      <w:proofErr w:type="spellStart"/>
      <w:r>
        <w:rPr>
          <w:szCs w:val="24"/>
          <w:lang w:val="en-US" w:eastAsia="en-GB"/>
        </w:rPr>
        <w:t>elektronických</w:t>
      </w:r>
      <w:proofErr w:type="spellEnd"/>
      <w:r>
        <w:rPr>
          <w:szCs w:val="24"/>
          <w:lang w:val="en-US" w:eastAsia="en-GB"/>
        </w:rPr>
        <w:t xml:space="preserve"> </w:t>
      </w:r>
      <w:proofErr w:type="spellStart"/>
      <w:r>
        <w:rPr>
          <w:szCs w:val="24"/>
          <w:lang w:val="en-US" w:eastAsia="en-GB"/>
        </w:rPr>
        <w:t>zařízení</w:t>
      </w:r>
      <w:proofErr w:type="spellEnd"/>
      <w:r>
        <w:rPr>
          <w:szCs w:val="24"/>
          <w:lang w:val="en-US" w:eastAsia="en-GB"/>
        </w:rPr>
        <w:t xml:space="preserve"> </w:t>
      </w:r>
      <w:proofErr w:type="spellStart"/>
      <w:r>
        <w:rPr>
          <w:szCs w:val="24"/>
          <w:lang w:val="en-US" w:eastAsia="en-GB"/>
        </w:rPr>
        <w:t>nedokáže</w:t>
      </w:r>
      <w:proofErr w:type="spellEnd"/>
      <w:r>
        <w:rPr>
          <w:szCs w:val="24"/>
          <w:lang w:val="en-US" w:eastAsia="en-GB"/>
        </w:rPr>
        <w:t xml:space="preserve"> </w:t>
      </w:r>
      <w:r>
        <w:rPr>
          <w:szCs w:val="24"/>
          <w:lang w:eastAsia="en-GB"/>
        </w:rPr>
        <w:t xml:space="preserve">měřit rychleji nežli </w:t>
      </w:r>
      <w:r>
        <w:rPr>
          <w:szCs w:val="24"/>
          <w:lang w:val="en-US" w:eastAsia="en-GB"/>
        </w:rPr>
        <w:t xml:space="preserve">1 </w:t>
      </w:r>
      <w:proofErr w:type="spellStart"/>
      <w:r>
        <w:rPr>
          <w:szCs w:val="24"/>
          <w:lang w:eastAsia="en-GB"/>
        </w:rPr>
        <w:t>ns</w:t>
      </w:r>
      <w:proofErr w:type="spellEnd"/>
      <w:r>
        <w:rPr>
          <w:szCs w:val="24"/>
          <w:lang w:eastAsia="en-GB"/>
        </w:rPr>
        <w:t xml:space="preserve">. I když existují specializovaná zařízení jako například </w:t>
      </w:r>
      <w:proofErr w:type="spellStart"/>
      <w:r>
        <w:rPr>
          <w:szCs w:val="24"/>
          <w:lang w:eastAsia="en-GB"/>
        </w:rPr>
        <w:t>streak</w:t>
      </w:r>
      <w:proofErr w:type="spellEnd"/>
      <w:r>
        <w:rPr>
          <w:szCs w:val="24"/>
          <w:lang w:eastAsia="en-GB"/>
        </w:rPr>
        <w:t xml:space="preserve"> kamery, které jsou schopny rozlišit pikosekundové až </w:t>
      </w:r>
      <w:proofErr w:type="spellStart"/>
      <w:r>
        <w:rPr>
          <w:szCs w:val="24"/>
          <w:lang w:eastAsia="en-GB"/>
        </w:rPr>
        <w:t>femtosekundové</w:t>
      </w:r>
      <w:proofErr w:type="spellEnd"/>
      <w:r>
        <w:rPr>
          <w:szCs w:val="24"/>
          <w:lang w:eastAsia="en-GB"/>
        </w:rPr>
        <w:t xml:space="preserve"> přechody v reálném čase, běžně se pro detekci pro ultrakrátké jevy používají jiné techniky. Techniky jsou obvykle založené na autokorelaci dvou svazků </w:t>
      </w:r>
      <w:proofErr w:type="spellStart"/>
      <w:r>
        <w:rPr>
          <w:szCs w:val="24"/>
          <w:lang w:eastAsia="en-GB"/>
        </w:rPr>
        <w:t>femtosekundových</w:t>
      </w:r>
      <w:proofErr w:type="spellEnd"/>
      <w:r>
        <w:rPr>
          <w:szCs w:val="24"/>
          <w:lang w:eastAsia="en-GB"/>
        </w:rPr>
        <w:t xml:space="preserve"> impulsů. </w:t>
      </w:r>
    </w:p>
    <w:p w:rsidR="00C125A2" w:rsidRDefault="00B73A1B">
      <w:pPr>
        <w:rPr>
          <w:szCs w:val="24"/>
          <w:lang w:eastAsia="en-GB"/>
        </w:rPr>
      </w:pPr>
      <w:r>
        <w:rPr>
          <w:szCs w:val="24"/>
          <w:lang w:eastAsia="en-GB"/>
        </w:rPr>
        <w:t>4.1 Autokorelace</w:t>
      </w:r>
    </w:p>
    <w:p w:rsidR="00C125A2" w:rsidRDefault="00B73A1B">
      <w:pPr>
        <w:rPr>
          <w:szCs w:val="24"/>
          <w:lang w:eastAsia="en-GB"/>
        </w:rPr>
      </w:pPr>
      <w:r>
        <w:rPr>
          <w:szCs w:val="24"/>
          <w:lang w:eastAsia="en-GB"/>
        </w:rPr>
        <w:t>V </w:t>
      </w:r>
      <w:proofErr w:type="spellStart"/>
      <w:r>
        <w:rPr>
          <w:szCs w:val="24"/>
          <w:lang w:eastAsia="en-GB"/>
        </w:rPr>
        <w:t>autokorelátoru</w:t>
      </w:r>
      <w:proofErr w:type="spellEnd"/>
      <w:r>
        <w:rPr>
          <w:szCs w:val="24"/>
          <w:lang w:eastAsia="en-GB"/>
        </w:rPr>
        <w:t xml:space="preserve"> je příchozí impuls rozdělen na dva. Jeden svazek prochází dráhou s fixní délkou, druhý dráhou, která zahrnuje optickou zpožďovací linku. Optická zpožďovací linka se skládá z dvojice zrcadel. Poloha zrcadel v této konfiguraci je přímo svázaná se zpožděním mezi dvěma svazky impulsů. Oba svazky jsou fokusovány do nelineárního krystalu </w:t>
      </w:r>
      <w:r>
        <w:rPr>
          <w:szCs w:val="24"/>
          <w:lang w:val="en-US" w:eastAsia="en-GB"/>
        </w:rPr>
        <w:t>(nap</w:t>
      </w:r>
      <w:r>
        <w:rPr>
          <w:szCs w:val="24"/>
          <w:lang w:eastAsia="en-GB"/>
        </w:rPr>
        <w:t>ř. BBO nebo KDP</w:t>
      </w:r>
      <w:r>
        <w:rPr>
          <w:szCs w:val="24"/>
          <w:lang w:val="en-US" w:eastAsia="en-GB"/>
        </w:rPr>
        <w:t xml:space="preserve">) a </w:t>
      </w:r>
      <w:proofErr w:type="spellStart"/>
      <w:r>
        <w:rPr>
          <w:szCs w:val="24"/>
          <w:lang w:val="en-US" w:eastAsia="en-GB"/>
        </w:rPr>
        <w:t>svazky</w:t>
      </w:r>
      <w:proofErr w:type="spellEnd"/>
      <w:r>
        <w:rPr>
          <w:szCs w:val="24"/>
          <w:lang w:val="en-US" w:eastAsia="en-GB"/>
        </w:rPr>
        <w:t xml:space="preserve"> </w:t>
      </w:r>
      <w:proofErr w:type="spellStart"/>
      <w:r>
        <w:rPr>
          <w:szCs w:val="24"/>
          <w:lang w:val="en-US" w:eastAsia="en-GB"/>
        </w:rPr>
        <w:t>jsou</w:t>
      </w:r>
      <w:proofErr w:type="spellEnd"/>
      <w:r>
        <w:rPr>
          <w:szCs w:val="24"/>
          <w:lang w:val="en-US" w:eastAsia="en-GB"/>
        </w:rPr>
        <w:t xml:space="preserve"> </w:t>
      </w:r>
      <w:proofErr w:type="spellStart"/>
      <w:r>
        <w:rPr>
          <w:szCs w:val="24"/>
          <w:lang w:val="en-US" w:eastAsia="en-GB"/>
        </w:rPr>
        <w:t>frekven</w:t>
      </w:r>
      <w:proofErr w:type="spellEnd"/>
      <w:r>
        <w:rPr>
          <w:szCs w:val="24"/>
          <w:lang w:eastAsia="en-GB"/>
        </w:rPr>
        <w:t>čně zdvojeny. Intenzita autokorelačního signálu měřená pomalým detektorem nabývá tvaru</w:t>
      </w:r>
      <w:r>
        <w:rPr>
          <w:szCs w:val="24"/>
          <w:lang w:val="en-US" w:eastAsia="en-GB"/>
        </w:rPr>
        <w:t>:</w:t>
      </w:r>
    </w:p>
    <w:p w:rsidR="00C125A2" w:rsidRDefault="007F0276">
      <w:pPr>
        <w:rPr>
          <w:i/>
          <w:szCs w:val="24"/>
          <w:lang w:eastAsia="en-GB"/>
        </w:rPr>
      </w:pPr>
      <m:oMathPara>
        <m:oMath>
          <m:sSub>
            <m:sSubPr>
              <m:ctrlPr>
                <w:rPr>
                  <w:rFonts w:ascii="Cambria Math" w:hAnsi="Cambria Math"/>
                </w:rPr>
              </m:ctrlPr>
            </m:sSubPr>
            <m:e>
              <m:r>
                <w:rPr>
                  <w:rFonts w:ascii="Cambria Math" w:hAnsi="Cambria Math"/>
                </w:rPr>
                <m:t>I</m:t>
              </m:r>
            </m:e>
            <m:sub>
              <m:r>
                <w:rPr>
                  <w:rFonts w:ascii="Cambria Math" w:hAnsi="Cambria Math"/>
                </w:rPr>
                <m:t>cross</m:t>
              </m:r>
            </m:sub>
          </m:sSub>
          <m:d>
            <m:dPr>
              <m:ctrlPr>
                <w:rPr>
                  <w:rFonts w:ascii="Cambria Math" w:hAnsi="Cambria Math"/>
                </w:rPr>
              </m:ctrlPr>
            </m:dPr>
            <m:e>
              <m:r>
                <w:rPr>
                  <w:rFonts w:ascii="Cambria Math" w:hAnsi="Cambria Math"/>
                </w:rPr>
                <m:t>τ</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χ</m:t>
                      </m:r>
                    </m:e>
                    <m:sup>
                      <m:d>
                        <m:dPr>
                          <m:ctrlPr>
                            <w:rPr>
                              <w:rFonts w:ascii="Cambria Math" w:hAnsi="Cambria Math"/>
                            </w:rPr>
                          </m:ctrlPr>
                        </m:dPr>
                        <m:e>
                          <m:r>
                            <w:rPr>
                              <w:rFonts w:ascii="Cambria Math" w:hAnsi="Cambria Math"/>
                            </w:rPr>
                            <m:t>2</m:t>
                          </m:r>
                        </m:e>
                      </m:d>
                    </m:sup>
                  </m:sSup>
                </m:e>
              </m:d>
            </m:e>
            <m:sup>
              <m:r>
                <w:rPr>
                  <w:rFonts w:ascii="Cambria Math" w:hAnsi="Cambria Math"/>
                </w:rPr>
                <m:t>2</m:t>
              </m:r>
            </m:sup>
          </m:sSup>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ω</m:t>
                      </m:r>
                    </m:e>
                    <m:sub>
                      <m:r>
                        <w:rPr>
                          <w:rFonts w:ascii="Cambria Math" w:hAnsi="Cambria Math"/>
                        </w:rPr>
                        <m:t>1</m:t>
                      </m:r>
                    </m:sub>
                  </m:sSub>
                </m:sub>
              </m:sSub>
              <m:d>
                <m:dPr>
                  <m:ctrlPr>
                    <w:rPr>
                      <w:rFonts w:ascii="Cambria Math" w:hAnsi="Cambria Math"/>
                    </w:rPr>
                  </m:ctrlPr>
                </m:dPr>
                <m:e>
                  <m:r>
                    <w:rPr>
                      <w:rFonts w:ascii="Cambria Math" w:hAnsi="Cambria Math"/>
                    </w:rPr>
                    <m:t>t</m:t>
                  </m:r>
                </m:e>
              </m:d>
            </m:e>
          </m:nary>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ω</m:t>
                  </m:r>
                </m:e>
                <m:sub>
                  <m:r>
                    <w:rPr>
                      <w:rFonts w:ascii="Cambria Math" w:hAnsi="Cambria Math"/>
                    </w:rPr>
                    <m:t>2</m:t>
                  </m:r>
                </m:sub>
              </m:sSub>
            </m:sub>
          </m:sSub>
          <m:d>
            <m:dPr>
              <m:ctrlPr>
                <w:rPr>
                  <w:rFonts w:ascii="Cambria Math" w:hAnsi="Cambria Math"/>
                </w:rPr>
              </m:ctrlPr>
            </m:dPr>
            <m:e>
              <m:r>
                <w:rPr>
                  <w:rFonts w:ascii="Cambria Math" w:hAnsi="Cambria Math"/>
                </w:rPr>
                <m:t>t-τ</m:t>
              </m:r>
            </m:e>
          </m:d>
          <m:r>
            <w:rPr>
              <w:rFonts w:ascii="Cambria Math" w:hAnsi="Cambria Math"/>
            </w:rPr>
            <m:t>dt</m:t>
          </m:r>
        </m:oMath>
      </m:oMathPara>
    </w:p>
    <w:p w:rsidR="00C125A2" w:rsidRDefault="00B73A1B">
      <w:pPr>
        <w:rPr>
          <w:szCs w:val="24"/>
          <w:lang w:val="en-US" w:eastAsia="en-GB"/>
        </w:rPr>
      </w:pPr>
      <w:r>
        <w:rPr>
          <w:szCs w:val="24"/>
          <w:lang w:eastAsia="en-GB"/>
        </w:rPr>
        <w:t xml:space="preserve"> kde: </w:t>
      </w:r>
      <m:oMath>
        <m:sSup>
          <m:sSupPr>
            <m:ctrlPr>
              <w:rPr>
                <w:rFonts w:ascii="Cambria Math" w:hAnsi="Cambria Math"/>
              </w:rPr>
            </m:ctrlPr>
          </m:sSupPr>
          <m:e>
            <m:r>
              <w:rPr>
                <w:rFonts w:ascii="Cambria Math" w:hAnsi="Cambria Math"/>
              </w:rPr>
              <m:t>χ</m:t>
            </m:r>
          </m:e>
          <m:sup>
            <m:d>
              <m:dPr>
                <m:ctrlPr>
                  <w:rPr>
                    <w:rFonts w:ascii="Cambria Math" w:hAnsi="Cambria Math"/>
                  </w:rPr>
                </m:ctrlPr>
              </m:dPr>
              <m:e>
                <m:r>
                  <w:rPr>
                    <w:rFonts w:ascii="Cambria Math" w:hAnsi="Cambria Math"/>
                  </w:rPr>
                  <m:t>2</m:t>
                </m:r>
              </m:e>
            </m:d>
          </m:sup>
        </m:sSup>
      </m:oMath>
      <w:r>
        <w:rPr>
          <w:szCs w:val="24"/>
          <w:lang w:eastAsia="en-GB"/>
        </w:rPr>
        <w:t xml:space="preserve"> je susceptibilita druhého řádu pro nelineární krystal a </w:t>
      </w:r>
      <m:oMath>
        <m:r>
          <w:rPr>
            <w:rFonts w:ascii="Cambria Math" w:hAnsi="Cambria Math"/>
          </w:rPr>
          <m:t>τ</m:t>
        </m:r>
      </m:oMath>
      <w:r>
        <w:rPr>
          <w:szCs w:val="24"/>
          <w:lang w:eastAsia="en-GB"/>
        </w:rPr>
        <w:t xml:space="preserve">je zpoždění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rPr>
          <w:szCs w:val="24"/>
          <w:lang w:eastAsia="en-GB"/>
        </w:rPr>
        <w:t xml:space="preserve"> mezi dvěma impulsy. Zajímáme se o průměrnou intenzitu signálu jako funkci časového zpoždění. Autokorelační signál jako funkce časového zpoždění je úměrný tvaru příchozího impulsu. Například v případě autokorelace impulsu s </w:t>
      </w:r>
      <w:proofErr w:type="spellStart"/>
      <w:r>
        <w:rPr>
          <w:szCs w:val="24"/>
          <w:lang w:eastAsia="en-GB"/>
        </w:rPr>
        <w:t>gaussovskou</w:t>
      </w:r>
      <w:proofErr w:type="spellEnd"/>
      <w:r>
        <w:rPr>
          <w:szCs w:val="24"/>
          <w:lang w:eastAsia="en-GB"/>
        </w:rPr>
        <w:t xml:space="preserve"> obálkou, má autokorelace signálu jako funkce zpoždění také </w:t>
      </w:r>
      <w:proofErr w:type="spellStart"/>
      <w:r>
        <w:rPr>
          <w:szCs w:val="24"/>
          <w:lang w:eastAsia="en-GB"/>
        </w:rPr>
        <w:t>gaussovskou</w:t>
      </w:r>
      <w:proofErr w:type="spellEnd"/>
      <w:r>
        <w:rPr>
          <w:szCs w:val="24"/>
          <w:lang w:eastAsia="en-GB"/>
        </w:rPr>
        <w:t xml:space="preserve"> obálku. V tomto případě můžeme změřit FWHM autokorelačního signálu a najít šířku a obálky intenzit vynásobením faktorem 0.71. Faktor závisí na tvaru impulsu a liší se pro různé tvary impulsů. V praxi je dobré použít nelineární </w:t>
      </w:r>
      <w:proofErr w:type="spellStart"/>
      <w:r>
        <w:rPr>
          <w:szCs w:val="24"/>
          <w:lang w:eastAsia="en-GB"/>
        </w:rPr>
        <w:t>fitování</w:t>
      </w:r>
      <w:proofErr w:type="spellEnd"/>
      <w:r>
        <w:rPr>
          <w:szCs w:val="24"/>
          <w:lang w:eastAsia="en-GB"/>
        </w:rPr>
        <w:t xml:space="preserve"> křivek pro určení tvaru impulsu a příslušného konverzního faktoru. Autokorelační signál obsahuje málo informací o tvaru impulsu. Například asymetrický tvar impulsu není autokorelačním měřením detekován. Autokorelační měření také nedává skoro žádné informace o možném </w:t>
      </w:r>
      <w:proofErr w:type="spellStart"/>
      <w:r>
        <w:rPr>
          <w:szCs w:val="24"/>
          <w:lang w:eastAsia="en-GB"/>
        </w:rPr>
        <w:t>čirpu</w:t>
      </w:r>
      <w:proofErr w:type="spellEnd"/>
      <w:r>
        <w:rPr>
          <w:szCs w:val="24"/>
          <w:lang w:eastAsia="en-GB"/>
        </w:rPr>
        <w:t xml:space="preserve"> impulsu. Lepší metodou pro měření </w:t>
      </w:r>
      <w:proofErr w:type="spellStart"/>
      <w:r>
        <w:rPr>
          <w:szCs w:val="24"/>
          <w:lang w:eastAsia="en-GB"/>
        </w:rPr>
        <w:t>čirpu</w:t>
      </w:r>
      <w:proofErr w:type="spellEnd"/>
      <w:r>
        <w:rPr>
          <w:szCs w:val="24"/>
          <w:lang w:eastAsia="en-GB"/>
        </w:rPr>
        <w:t xml:space="preserve"> je interferometrická autokorelace a je dána překrytím dvou vstupních svazků. Korelační signál je nyní o mnoho složitější a osciluje na frekvencích, které odpovídají fundamentální a druhé harmonické frekvenci laseru. Intenzita druhé harmonické je úměrná čtverci dopadající intenzity záření a detekovaná intenzita druhé harmonické jako funkce zpoždění je dána</w:t>
      </w:r>
      <w:r>
        <w:rPr>
          <w:szCs w:val="24"/>
          <w:lang w:val="en-US" w:eastAsia="en-GB"/>
        </w:rPr>
        <w:t>:</w:t>
      </w:r>
    </w:p>
    <w:p w:rsidR="00C125A2" w:rsidRDefault="007F0276">
      <w:pPr>
        <w:rPr>
          <w:szCs w:val="24"/>
          <w:lang w:eastAsia="en-GB"/>
        </w:rPr>
      </w:pPr>
      <m:oMathPara>
        <m:oMath>
          <m:sSub>
            <m:sSubPr>
              <m:ctrlPr>
                <w:rPr>
                  <w:rFonts w:ascii="Cambria Math" w:hAnsi="Cambria Math"/>
                </w:rPr>
              </m:ctrlPr>
            </m:sSubPr>
            <m:e>
              <m:r>
                <w:rPr>
                  <w:rFonts w:ascii="Cambria Math" w:hAnsi="Cambria Math"/>
                </w:rPr>
                <m:t>I</m:t>
              </m:r>
            </m:e>
            <m:sub>
              <m:r>
                <w:rPr>
                  <w:rFonts w:ascii="Cambria Math" w:hAnsi="Cambria Math"/>
                </w:rPr>
                <m:t>2ω</m:t>
              </m:r>
            </m:sub>
          </m:sSub>
          <m:d>
            <m:dPr>
              <m:ctrlPr>
                <w:rPr>
                  <w:rFonts w:ascii="Cambria Math" w:hAnsi="Cambria Math"/>
                </w:rPr>
              </m:ctrlPr>
            </m:dPr>
            <m:e>
              <m:r>
                <w:rPr>
                  <w:rFonts w:ascii="Cambria Math" w:hAnsi="Cambria Math"/>
                </w:rPr>
                <m:t>τ</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trlPr>
                <w:rPr>
                  <w:rFonts w:ascii="Cambria Math" w:hAnsi="Cambria Math"/>
                </w:rPr>
              </m:ctrlPr>
            </m:naryPr>
            <m:sub>
              <m:f>
                <m:fPr>
                  <m:ctrlPr>
                    <w:rPr>
                      <w:rFonts w:ascii="Cambria Math" w:hAnsi="Cambria Math"/>
                    </w:rPr>
                  </m:ctrlPr>
                </m:fPr>
                <m:num>
                  <m:r>
                    <w:rPr>
                      <w:rFonts w:ascii="Cambria Math" w:hAnsi="Cambria Math"/>
                    </w:rPr>
                    <m:t>-T</m:t>
                  </m:r>
                </m:num>
                <m:den>
                  <m:r>
                    <w:rPr>
                      <w:rFonts w:ascii="Cambria Math" w:hAnsi="Cambria Math"/>
                    </w:rPr>
                    <m:t>2</m:t>
                  </m:r>
                </m:den>
              </m:f>
            </m:sub>
            <m:sup>
              <m:f>
                <m:fPr>
                  <m:ctrlPr>
                    <w:rPr>
                      <w:rFonts w:ascii="Cambria Math" w:hAnsi="Cambria Math"/>
                    </w:rPr>
                  </m:ctrlPr>
                </m:fPr>
                <m:num>
                  <m:r>
                    <w:rPr>
                      <w:rFonts w:ascii="Cambria Math" w:hAnsi="Cambria Math"/>
                    </w:rPr>
                    <m:t>T</m:t>
                  </m:r>
                </m:num>
                <m:den>
                  <m:r>
                    <w:rPr>
                      <w:rFonts w:ascii="Cambria Math" w:hAnsi="Cambria Math"/>
                    </w:rPr>
                    <m:t>2</m:t>
                  </m:r>
                </m:den>
              </m:f>
            </m:sup>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+E</m:t>
                              </m:r>
                              <m:d>
                                <m:dPr>
                                  <m:ctrlPr>
                                    <w:rPr>
                                      <w:rFonts w:ascii="Cambria Math" w:hAnsi="Cambria Math"/>
                                    </w:rPr>
                                  </m:ctrlPr>
                                </m:dPr>
                                <m:e>
                                  <m:r>
                                    <w:rPr>
                                      <w:rFonts w:ascii="Cambria Math" w:hAnsi="Cambria Math"/>
                                    </w:rPr>
                                    <m:t>t-τ</m:t>
                                  </m:r>
                                </m:e>
                              </m:d>
                            </m:e>
                          </m:d>
                        </m:e>
                        <m:sup>
                          <m:r>
                            <w:rPr>
                              <w:rFonts w:ascii="Cambria Math" w:hAnsi="Cambria Math"/>
                            </w:rPr>
                            <m:t>2</m:t>
                          </m:r>
                        </m:sup>
                      </m:sSup>
                    </m:e>
                  </m:d>
                </m:e>
                <m:sup>
                  <m:r>
                    <w:rPr>
                      <w:rFonts w:ascii="Cambria Math" w:hAnsi="Cambria Math"/>
                    </w:rPr>
                    <m:t>2</m:t>
                  </m:r>
                </m:sup>
              </m:sSup>
              <m:r>
                <w:rPr>
                  <w:rFonts w:ascii="Cambria Math" w:hAnsi="Cambria Math"/>
                </w:rPr>
                <m:t>dt</m:t>
              </m:r>
            </m:e>
          </m:nary>
        </m:oMath>
      </m:oMathPara>
    </w:p>
    <w:p w:rsidR="00C125A2" w:rsidRDefault="00B73A1B">
      <w:pPr>
        <w:rPr>
          <w:szCs w:val="24"/>
          <w:lang w:eastAsia="en-GB"/>
        </w:rPr>
      </w:pPr>
      <w:r>
        <w:rPr>
          <w:szCs w:val="24"/>
          <w:lang w:eastAsia="en-GB"/>
        </w:rPr>
        <w:t xml:space="preserve">kde: T – doba měření a </w:t>
      </w:r>
      <m:oMath>
        <m:r>
          <w:rPr>
            <w:rFonts w:ascii="Cambria Math" w:hAnsi="Cambria Math"/>
          </w:rPr>
          <m:t>T≫τ</m:t>
        </m:r>
      </m:oMath>
      <w:r>
        <w:rPr>
          <w:szCs w:val="24"/>
          <w:lang w:eastAsia="en-GB"/>
        </w:rPr>
        <w:t xml:space="preserve">. </w:t>
      </w:r>
    </w:p>
    <w:p w:rsidR="00C125A2" w:rsidRDefault="00B73A1B">
      <w:pPr>
        <w:rPr>
          <w:szCs w:val="24"/>
          <w:lang w:eastAsia="en-GB"/>
        </w:rPr>
      </w:pPr>
      <w:r>
        <w:rPr>
          <w:szCs w:val="24"/>
          <w:lang w:eastAsia="en-GB"/>
        </w:rPr>
        <w:t xml:space="preserve">Další užitečnou metodou pro charakterizaci </w:t>
      </w:r>
      <w:proofErr w:type="spellStart"/>
      <w:r>
        <w:rPr>
          <w:szCs w:val="24"/>
          <w:lang w:eastAsia="en-GB"/>
        </w:rPr>
        <w:t>femtosekundových</w:t>
      </w:r>
      <w:proofErr w:type="spellEnd"/>
      <w:r>
        <w:rPr>
          <w:szCs w:val="24"/>
          <w:lang w:eastAsia="en-GB"/>
        </w:rPr>
        <w:t xml:space="preserve"> impulsů se nazývá FROG </w:t>
      </w:r>
      <w:r>
        <w:rPr>
          <w:szCs w:val="24"/>
          <w:lang w:val="en-US" w:eastAsia="en-GB"/>
        </w:rPr>
        <w:t xml:space="preserve">(z </w:t>
      </w:r>
      <w:proofErr w:type="spellStart"/>
      <w:r>
        <w:rPr>
          <w:szCs w:val="24"/>
          <w:lang w:val="en-US" w:eastAsia="en-GB"/>
        </w:rPr>
        <w:t>anglick</w:t>
      </w:r>
      <w:r>
        <w:rPr>
          <w:szCs w:val="24"/>
          <w:lang w:eastAsia="en-GB"/>
        </w:rPr>
        <w:t>ého</w:t>
      </w:r>
      <w:proofErr w:type="spellEnd"/>
      <w:r>
        <w:rPr>
          <w:szCs w:val="24"/>
          <w:lang w:eastAsia="en-GB"/>
        </w:rPr>
        <w:t xml:space="preserve"> </w:t>
      </w:r>
      <w:proofErr w:type="spellStart"/>
      <w:r>
        <w:rPr>
          <w:szCs w:val="24"/>
          <w:lang w:eastAsia="en-GB"/>
        </w:rPr>
        <w:t>Frequency</w:t>
      </w:r>
      <w:proofErr w:type="spellEnd"/>
      <w:r>
        <w:rPr>
          <w:szCs w:val="24"/>
          <w:lang w:eastAsia="en-GB"/>
        </w:rPr>
        <w:t xml:space="preserve"> </w:t>
      </w:r>
      <w:proofErr w:type="spellStart"/>
      <w:r>
        <w:rPr>
          <w:szCs w:val="24"/>
          <w:lang w:eastAsia="en-GB"/>
        </w:rPr>
        <w:t>Resolved</w:t>
      </w:r>
      <w:proofErr w:type="spellEnd"/>
      <w:r>
        <w:rPr>
          <w:szCs w:val="24"/>
          <w:lang w:eastAsia="en-GB"/>
        </w:rPr>
        <w:t xml:space="preserve"> </w:t>
      </w:r>
      <w:r>
        <w:rPr>
          <w:szCs w:val="24"/>
          <w:lang w:val="en-US" w:eastAsia="en-GB"/>
        </w:rPr>
        <w:t xml:space="preserve"> Optical Gating)</w:t>
      </w:r>
      <w:r>
        <w:rPr>
          <w:szCs w:val="24"/>
          <w:lang w:eastAsia="en-GB"/>
        </w:rPr>
        <w:t xml:space="preserve">, pomocí které je možné současně změřit intenzitu a fázi </w:t>
      </w:r>
      <w:proofErr w:type="spellStart"/>
      <w:r>
        <w:rPr>
          <w:szCs w:val="24"/>
          <w:lang w:eastAsia="en-GB"/>
        </w:rPr>
        <w:t>femtosekundového</w:t>
      </w:r>
      <w:proofErr w:type="spellEnd"/>
      <w:r>
        <w:rPr>
          <w:szCs w:val="24"/>
          <w:lang w:eastAsia="en-GB"/>
        </w:rPr>
        <w:t xml:space="preserve"> impulsu. FROG provádí autokorelační měření současně jako funkci časového zpoždění a frekvence. Tak jako v předchozích technikách je svazek nejprve rozdělen a poté rekombinován v </w:t>
      </w:r>
      <w:proofErr w:type="spellStart"/>
      <w:r>
        <w:rPr>
          <w:szCs w:val="24"/>
          <w:lang w:eastAsia="en-GB"/>
        </w:rPr>
        <w:t>nelineáním</w:t>
      </w:r>
      <w:proofErr w:type="spellEnd"/>
      <w:r>
        <w:rPr>
          <w:szCs w:val="24"/>
          <w:lang w:eastAsia="en-GB"/>
        </w:rPr>
        <w:t xml:space="preserve"> krystalu. Tyto dva svazky jsou fokusovány v nelineárním krystalu s pomocí cylindrické čočky. Různé pozice v krystalu poté odpovídají různým časovým zpožděním. Pokud z krystalu vystupuje svazek s druhou harmonickou, bude mít v sobě vystupující svazek zakódovanou autokorelační stopu. Pokud je signální svazek poslán skrze spektrometr, může 2-D detektor jako například CCD kamera použita k měření signálu, který závisí na zpoždění v jednom směru a na frekvenci ve směru druhém. </w:t>
      </w:r>
    </w:p>
    <w:p w:rsidR="00C125A2" w:rsidRDefault="00B73A1B">
      <w:r>
        <w:rPr>
          <w:szCs w:val="24"/>
          <w:lang w:eastAsia="en-GB"/>
        </w:rPr>
        <w:lastRenderedPageBreak/>
        <w:t>Experimentální uspořádání ultrarychlé laserové spektroskopie</w:t>
      </w:r>
    </w:p>
    <w:p w:rsidR="00C125A2" w:rsidRDefault="00EB519E">
      <w:r>
        <w:rPr>
          <w:szCs w:val="24"/>
          <w:lang w:eastAsia="en-GB"/>
        </w:rPr>
        <w:t>V současné době mezi základní metody měření ultrarychlé laserové spektroskopie patří měření přechodné absorpce nebo odrazivosti metodou excitace a sondování, metoda směšování vln a měření doznívání fotoluminiscence excitované ultrakrátkým optickým impulsem.</w:t>
      </w:r>
    </w:p>
    <w:p w:rsidR="00C125A2" w:rsidRPr="00747B1F" w:rsidRDefault="00B73A1B" w:rsidP="004866DB">
      <w:pPr>
        <w:pStyle w:val="Nadpis3"/>
        <w:rPr>
          <w:lang w:val="en-US"/>
        </w:rPr>
      </w:pPr>
      <w:r>
        <w:rPr>
          <w:lang w:eastAsia="en-GB"/>
        </w:rPr>
        <w:t>Metoda excitace a sondování</w:t>
      </w:r>
      <w:r w:rsidR="00747B1F">
        <w:rPr>
          <w:lang w:eastAsia="en-GB"/>
        </w:rPr>
        <w:t xml:space="preserve"> </w:t>
      </w:r>
      <w:r w:rsidR="00747B1F">
        <w:rPr>
          <w:lang w:val="en-US" w:eastAsia="en-GB"/>
        </w:rPr>
        <w:t>(pump-and-probe technique)</w:t>
      </w:r>
    </w:p>
    <w:p w:rsidR="00747B1F" w:rsidRDefault="00747B1F">
      <w:pPr>
        <w:rPr>
          <w:szCs w:val="24"/>
          <w:lang w:val="en-US" w:eastAsia="en-GB"/>
        </w:rPr>
      </w:pPr>
      <w:r>
        <w:rPr>
          <w:szCs w:val="24"/>
          <w:lang w:eastAsia="en-GB"/>
        </w:rPr>
        <w:t xml:space="preserve">Jedná se </w:t>
      </w:r>
      <w:proofErr w:type="spellStart"/>
      <w:r>
        <w:rPr>
          <w:szCs w:val="24"/>
          <w:lang w:eastAsia="en-GB"/>
        </w:rPr>
        <w:t>dvojpulzní</w:t>
      </w:r>
      <w:proofErr w:type="spellEnd"/>
      <w:r>
        <w:rPr>
          <w:szCs w:val="24"/>
          <w:lang w:eastAsia="en-GB"/>
        </w:rPr>
        <w:t xml:space="preserve"> metodu, kdy je excitační a sondovací svazek získán amplitudovým dělením původního laserového svazku. </w:t>
      </w:r>
      <w:proofErr w:type="spellStart"/>
      <w:r>
        <w:rPr>
          <w:szCs w:val="24"/>
          <w:lang w:eastAsia="en-GB"/>
        </w:rPr>
        <w:t>Časpvý</w:t>
      </w:r>
      <w:proofErr w:type="spellEnd"/>
      <w:r>
        <w:rPr>
          <w:szCs w:val="24"/>
          <w:lang w:eastAsia="en-GB"/>
        </w:rPr>
        <w:t xml:space="preserve"> interval mezi excitačním a sondovacím impulsem se nastavuje změnou rozdílu optické dráhy impulsů pomocí optické zpožďovací linky. Excitační impuls má velkou intenzitu a způsobí vznik excitací ve vzorku. Tento jev následně vede ke změně absorpce sondovací impulsu v důsledku plnění dostupných energetických stavů. Pro různá vzájemná zpoždění </w:t>
      </w:r>
      <w:r w:rsidR="00474C89">
        <w:rPr>
          <w:szCs w:val="24"/>
          <w:lang w:eastAsia="en-GB"/>
        </w:rPr>
        <w:t>τ</w:t>
      </w:r>
      <w:r w:rsidR="002107EA">
        <w:rPr>
          <w:szCs w:val="24"/>
          <w:lang w:eastAsia="en-GB"/>
        </w:rPr>
        <w:t xml:space="preserve"> mezi excitačním a sondovacím impulsem se měří energie sondovacího impulsu po průchodu vzorkem. Výsledkem měření je normovaná diferenční transmise</w:t>
      </w:r>
      <w:r w:rsidR="002107EA">
        <w:rPr>
          <w:szCs w:val="24"/>
          <w:lang w:val="en-US" w:eastAsia="en-GB"/>
        </w:rPr>
        <w:t>:</w:t>
      </w:r>
    </w:p>
    <w:p w:rsidR="002107EA" w:rsidRPr="002107EA" w:rsidRDefault="007F0276">
      <w:pPr>
        <w:rPr>
          <w:szCs w:val="24"/>
          <w:lang w:val="en-US" w:eastAsia="en-GB"/>
        </w:rPr>
      </w:pPr>
      <m:oMathPara>
        <m:oMath>
          <m:f>
            <m:fPr>
              <m:ctrlPr>
                <w:rPr>
                  <w:rFonts w:ascii="Cambria Math" w:hAnsi="Cambria Math"/>
                  <w:i/>
                  <w:szCs w:val="24"/>
                  <w:lang w:val="en-US" w:eastAsia="en-GB"/>
                </w:rPr>
              </m:ctrlPr>
            </m:fPr>
            <m:num>
              <m:r>
                <w:rPr>
                  <w:rFonts w:ascii="Cambria Math" w:hAnsi="Cambria Math"/>
                  <w:szCs w:val="24"/>
                  <w:lang w:val="en-US" w:eastAsia="en-GB"/>
                </w:rPr>
                <m:t>ΔT(τ)</m:t>
              </m:r>
            </m:num>
            <m:den>
              <m:r>
                <w:rPr>
                  <w:rFonts w:ascii="Cambria Math" w:hAnsi="Cambria Math"/>
                  <w:szCs w:val="24"/>
                  <w:lang w:val="en-US" w:eastAsia="en-GB"/>
                </w:rPr>
                <m:t>T</m:t>
              </m:r>
            </m:den>
          </m:f>
          <m:r>
            <w:rPr>
              <w:rFonts w:ascii="Cambria Math" w:hAnsi="Cambria Math"/>
              <w:szCs w:val="24"/>
              <w:lang w:val="en-US" w:eastAsia="en-GB"/>
            </w:rPr>
            <m:t>=</m:t>
          </m:r>
          <m:f>
            <m:fPr>
              <m:ctrlPr>
                <w:rPr>
                  <w:rFonts w:ascii="Cambria Math" w:hAnsi="Cambria Math"/>
                  <w:i/>
                  <w:szCs w:val="24"/>
                  <w:lang w:val="en-US" w:eastAsia="en-GB"/>
                </w:rPr>
              </m:ctrlPr>
            </m:fPr>
            <m:num>
              <m:r>
                <w:rPr>
                  <w:rFonts w:ascii="Cambria Math" w:hAnsi="Cambria Math"/>
                  <w:szCs w:val="24"/>
                  <w:lang w:val="en-US" w:eastAsia="en-GB"/>
                </w:rPr>
                <m:t>Δ</m:t>
              </m:r>
              <m:sSub>
                <m:sSubPr>
                  <m:ctrlPr>
                    <w:rPr>
                      <w:rFonts w:ascii="Cambria Math" w:hAnsi="Cambria Math"/>
                      <w:i/>
                      <w:szCs w:val="24"/>
                      <w:lang w:val="en-US" w:eastAsia="en-GB"/>
                    </w:rPr>
                  </m:ctrlPr>
                </m:sSubPr>
                <m:e>
                  <m:r>
                    <w:rPr>
                      <w:rFonts w:ascii="Cambria Math" w:hAnsi="Cambria Math"/>
                      <w:szCs w:val="24"/>
                      <w:lang w:val="en-US" w:eastAsia="en-GB"/>
                    </w:rPr>
                    <m:t>T</m:t>
                  </m:r>
                </m:e>
                <m:sub>
                  <m:r>
                    <w:rPr>
                      <w:rFonts w:ascii="Cambria Math" w:hAnsi="Cambria Math"/>
                      <w:szCs w:val="24"/>
                      <w:lang w:val="en-US" w:eastAsia="en-GB"/>
                    </w:rPr>
                    <m:t>E</m:t>
                  </m:r>
                </m:sub>
              </m:sSub>
              <m:r>
                <w:rPr>
                  <w:rFonts w:ascii="Cambria Math" w:hAnsi="Cambria Math"/>
                  <w:szCs w:val="24"/>
                  <w:lang w:val="en-US" w:eastAsia="en-GB"/>
                </w:rPr>
                <m:t>(τ)</m:t>
              </m:r>
            </m:num>
            <m:den>
              <m:sSub>
                <m:sSubPr>
                  <m:ctrlPr>
                    <w:rPr>
                      <w:rFonts w:ascii="Cambria Math" w:hAnsi="Cambria Math"/>
                      <w:i/>
                      <w:szCs w:val="24"/>
                      <w:lang w:val="en-US" w:eastAsia="en-GB"/>
                    </w:rPr>
                  </m:ctrlPr>
                </m:sSubPr>
                <m:e>
                  <m:r>
                    <w:rPr>
                      <w:rFonts w:ascii="Cambria Math" w:hAnsi="Cambria Math"/>
                      <w:szCs w:val="24"/>
                      <w:lang w:val="en-US" w:eastAsia="en-GB"/>
                    </w:rPr>
                    <m:t>T</m:t>
                  </m:r>
                </m:e>
                <m:sub>
                  <m:r>
                    <w:rPr>
                      <w:rFonts w:ascii="Cambria Math" w:hAnsi="Cambria Math"/>
                      <w:szCs w:val="24"/>
                      <w:lang w:val="en-US" w:eastAsia="en-GB"/>
                    </w:rPr>
                    <m:t>0</m:t>
                  </m:r>
                </m:sub>
              </m:sSub>
            </m:den>
          </m:f>
        </m:oMath>
      </m:oMathPara>
    </w:p>
    <w:p w:rsidR="006400AA" w:rsidRDefault="006400AA">
      <w:pPr>
        <w:rPr>
          <w:szCs w:val="24"/>
          <w:lang w:eastAsia="en-GB"/>
        </w:rPr>
      </w:pPr>
      <w:r>
        <w:rPr>
          <w:szCs w:val="24"/>
          <w:lang w:eastAsia="en-GB"/>
        </w:rPr>
        <w:t xml:space="preserve">kde: </w:t>
      </w:r>
      <m:oMath>
        <m:r>
          <w:rPr>
            <w:rFonts w:ascii="Cambria Math" w:hAnsi="Cambria Math"/>
            <w:szCs w:val="24"/>
            <w:lang w:val="en-US" w:eastAsia="en-GB"/>
          </w:rPr>
          <m:t>Δ</m:t>
        </m:r>
        <m:sSub>
          <m:sSubPr>
            <m:ctrlPr>
              <w:rPr>
                <w:rFonts w:ascii="Cambria Math" w:hAnsi="Cambria Math"/>
                <w:i/>
                <w:szCs w:val="24"/>
                <w:lang w:val="en-US" w:eastAsia="en-GB"/>
              </w:rPr>
            </m:ctrlPr>
          </m:sSubPr>
          <m:e>
            <m:r>
              <w:rPr>
                <w:rFonts w:ascii="Cambria Math" w:hAnsi="Cambria Math"/>
                <w:szCs w:val="24"/>
                <w:lang w:val="en-US" w:eastAsia="en-GB"/>
              </w:rPr>
              <m:t>T</m:t>
            </m:r>
          </m:e>
          <m:sub>
            <m:r>
              <w:rPr>
                <w:rFonts w:ascii="Cambria Math" w:hAnsi="Cambria Math"/>
                <w:szCs w:val="24"/>
                <w:lang w:val="en-US" w:eastAsia="en-GB"/>
              </w:rPr>
              <m:t>E</m:t>
            </m:r>
          </m:sub>
        </m:sSub>
        <m:r>
          <w:rPr>
            <w:rFonts w:ascii="Cambria Math" w:hAnsi="Cambria Math"/>
            <w:szCs w:val="24"/>
            <w:lang w:val="en-US" w:eastAsia="en-GB"/>
          </w:rPr>
          <m:t>(τ)</m:t>
        </m:r>
      </m:oMath>
      <w:r>
        <w:rPr>
          <w:szCs w:val="24"/>
          <w:lang w:val="en-US" w:eastAsia="en-GB"/>
        </w:rPr>
        <w:t xml:space="preserve"> – </w:t>
      </w:r>
      <w:r>
        <w:rPr>
          <w:szCs w:val="24"/>
          <w:lang w:eastAsia="en-GB"/>
        </w:rPr>
        <w:t>transmise vzorku měřená sondovacím impulsem po dopadu excitačního impulsu</w:t>
      </w:r>
    </w:p>
    <w:p w:rsidR="006400AA" w:rsidRDefault="007F0276" w:rsidP="006400AA">
      <w:pPr>
        <w:rPr>
          <w:szCs w:val="24"/>
          <w:lang w:eastAsia="en-GB"/>
        </w:rPr>
      </w:pPr>
      <m:oMath>
        <m:sSub>
          <m:sSubPr>
            <m:ctrlPr>
              <w:rPr>
                <w:rFonts w:ascii="Cambria Math" w:hAnsi="Cambria Math"/>
                <w:i/>
                <w:szCs w:val="24"/>
                <w:lang w:val="en-US" w:eastAsia="en-GB"/>
              </w:rPr>
            </m:ctrlPr>
          </m:sSubPr>
          <m:e>
            <m:r>
              <w:rPr>
                <w:rFonts w:ascii="Cambria Math" w:hAnsi="Cambria Math"/>
                <w:szCs w:val="24"/>
                <w:lang w:val="en-US" w:eastAsia="en-GB"/>
              </w:rPr>
              <m:t>T</m:t>
            </m:r>
          </m:e>
          <m:sub>
            <m:r>
              <w:rPr>
                <w:rFonts w:ascii="Cambria Math" w:hAnsi="Cambria Math"/>
                <w:szCs w:val="24"/>
                <w:lang w:val="en-US" w:eastAsia="en-GB"/>
              </w:rPr>
              <m:t>0</m:t>
            </m:r>
          </m:sub>
        </m:sSub>
      </m:oMath>
      <w:r w:rsidR="006400AA">
        <w:rPr>
          <w:szCs w:val="24"/>
          <w:lang w:val="en-US" w:eastAsia="en-GB"/>
        </w:rPr>
        <w:t xml:space="preserve"> - </w:t>
      </w:r>
      <w:proofErr w:type="gramStart"/>
      <w:r w:rsidR="006400AA">
        <w:rPr>
          <w:szCs w:val="24"/>
          <w:lang w:eastAsia="en-GB"/>
        </w:rPr>
        <w:t>transmise</w:t>
      </w:r>
      <w:proofErr w:type="gramEnd"/>
      <w:r w:rsidR="006400AA">
        <w:rPr>
          <w:szCs w:val="24"/>
          <w:lang w:eastAsia="en-GB"/>
        </w:rPr>
        <w:t xml:space="preserve"> vzorku měřená sondovacím impulsem bez excitace</w:t>
      </w:r>
    </w:p>
    <w:p w:rsidR="00686941" w:rsidRDefault="00686941" w:rsidP="006400AA">
      <w:pPr>
        <w:rPr>
          <w:szCs w:val="24"/>
          <w:lang w:eastAsia="en-GB"/>
        </w:rPr>
      </w:pPr>
      <w:r>
        <w:rPr>
          <w:szCs w:val="24"/>
          <w:lang w:eastAsia="en-GB"/>
        </w:rPr>
        <w:t xml:space="preserve">Transmisní změny lze poté měřit s přesností </w:t>
      </w:r>
      <m:oMath>
        <m:f>
          <m:fPr>
            <m:ctrlPr>
              <w:rPr>
                <w:rFonts w:ascii="Cambria Math" w:hAnsi="Cambria Math"/>
                <w:i/>
                <w:szCs w:val="24"/>
                <w:lang w:val="en-US" w:eastAsia="en-GB"/>
              </w:rPr>
            </m:ctrlPr>
          </m:fPr>
          <m:num>
            <m:r>
              <w:rPr>
                <w:rFonts w:ascii="Cambria Math" w:hAnsi="Cambria Math"/>
                <w:szCs w:val="24"/>
                <w:lang w:val="en-US" w:eastAsia="en-GB"/>
              </w:rPr>
              <m:t>ΔT(τ)</m:t>
            </m:r>
          </m:num>
          <m:den>
            <m:r>
              <w:rPr>
                <w:rFonts w:ascii="Cambria Math" w:hAnsi="Cambria Math"/>
                <w:szCs w:val="24"/>
                <w:lang w:val="en-US" w:eastAsia="en-GB"/>
              </w:rPr>
              <m:t>T</m:t>
            </m:r>
          </m:den>
        </m:f>
        <m:r>
          <w:rPr>
            <w:rFonts w:ascii="Cambria Math" w:hAnsi="Cambria Math"/>
            <w:szCs w:val="24"/>
            <w:lang w:val="en-US" w:eastAsia="en-GB"/>
          </w:rPr>
          <m:t xml:space="preserve">≈ </m:t>
        </m:r>
        <m:sSup>
          <m:sSupPr>
            <m:ctrlPr>
              <w:rPr>
                <w:rFonts w:ascii="Cambria Math" w:hAnsi="Cambria Math"/>
                <w:i/>
                <w:szCs w:val="24"/>
                <w:lang w:val="en-US" w:eastAsia="en-GB"/>
              </w:rPr>
            </m:ctrlPr>
          </m:sSupPr>
          <m:e>
            <m:r>
              <w:rPr>
                <w:rFonts w:ascii="Cambria Math" w:hAnsi="Cambria Math"/>
                <w:szCs w:val="24"/>
                <w:lang w:val="en-US" w:eastAsia="en-GB"/>
              </w:rPr>
              <m:t>10</m:t>
            </m:r>
          </m:e>
          <m:sup>
            <m:r>
              <w:rPr>
                <w:rFonts w:ascii="Cambria Math" w:hAnsi="Cambria Math"/>
                <w:szCs w:val="24"/>
                <w:lang w:val="en-US" w:eastAsia="en-GB"/>
              </w:rPr>
              <m:t>-5</m:t>
            </m:r>
          </m:sup>
        </m:sSup>
      </m:oMath>
      <w:r w:rsidR="008868F0">
        <w:rPr>
          <w:szCs w:val="24"/>
          <w:lang w:val="en-US" w:eastAsia="en-GB"/>
        </w:rPr>
        <w:t xml:space="preserve">. Experimentální </w:t>
      </w:r>
      <w:r w:rsidR="008868F0">
        <w:rPr>
          <w:szCs w:val="24"/>
          <w:lang w:eastAsia="en-GB"/>
        </w:rPr>
        <w:t>uspořádání pro měření transmisních změn je zobrazeno na Obr</w:t>
      </w:r>
      <w:proofErr w:type="gramStart"/>
      <w:r w:rsidR="008868F0">
        <w:rPr>
          <w:szCs w:val="24"/>
          <w:lang w:eastAsia="en-GB"/>
        </w:rPr>
        <w:t>..</w:t>
      </w:r>
      <w:proofErr w:type="gramEnd"/>
      <w:r w:rsidR="008868F0">
        <w:rPr>
          <w:szCs w:val="24"/>
          <w:lang w:eastAsia="en-GB"/>
        </w:rPr>
        <w:t xml:space="preserve"> Zdrojem impulsů je titan-safírový laser s impulsy délky 70 </w:t>
      </w:r>
      <w:proofErr w:type="spellStart"/>
      <w:r w:rsidR="008868F0">
        <w:rPr>
          <w:szCs w:val="24"/>
          <w:lang w:eastAsia="en-GB"/>
        </w:rPr>
        <w:t>fs</w:t>
      </w:r>
      <w:proofErr w:type="spellEnd"/>
      <w:r w:rsidR="008868F0">
        <w:rPr>
          <w:szCs w:val="24"/>
          <w:lang w:eastAsia="en-GB"/>
        </w:rPr>
        <w:t xml:space="preserve"> a opakovací frekvencí 82 MHz. Lze používat přerušovat svazků a fázově citlivou detekci (</w:t>
      </w:r>
      <w:proofErr w:type="spellStart"/>
      <w:r w:rsidR="008868F0">
        <w:rPr>
          <w:szCs w:val="24"/>
          <w:lang w:eastAsia="en-GB"/>
        </w:rPr>
        <w:t>lock</w:t>
      </w:r>
      <w:proofErr w:type="spellEnd"/>
      <w:r w:rsidR="008868F0">
        <w:rPr>
          <w:szCs w:val="24"/>
          <w:lang w:eastAsia="en-GB"/>
        </w:rPr>
        <w:t>-in zesilovač)</w:t>
      </w:r>
      <w:r w:rsidR="00BF4010">
        <w:rPr>
          <w:szCs w:val="24"/>
          <w:lang w:eastAsia="en-GB"/>
        </w:rPr>
        <w:t>.</w:t>
      </w:r>
    </w:p>
    <w:p w:rsidR="001C580E" w:rsidRDefault="001C580E" w:rsidP="004866DB">
      <w:pPr>
        <w:pStyle w:val="Nadpis3"/>
        <w:rPr>
          <w:lang w:eastAsia="en-GB"/>
        </w:rPr>
      </w:pPr>
      <w:r>
        <w:rPr>
          <w:lang w:eastAsia="en-GB"/>
        </w:rPr>
        <w:t xml:space="preserve">Ultrarychlá luminiscenční měření </w:t>
      </w:r>
    </w:p>
    <w:p w:rsidR="006039D8" w:rsidRDefault="006039D8" w:rsidP="006400AA">
      <w:pPr>
        <w:rPr>
          <w:szCs w:val="24"/>
          <w:lang w:val="en-US" w:eastAsia="en-GB"/>
        </w:rPr>
      </w:pPr>
      <w:r>
        <w:rPr>
          <w:szCs w:val="24"/>
          <w:lang w:eastAsia="en-GB"/>
        </w:rPr>
        <w:t>Rychlé doznívání luminiscence v </w:t>
      </w:r>
      <w:proofErr w:type="spellStart"/>
      <w:r>
        <w:rPr>
          <w:szCs w:val="24"/>
          <w:lang w:eastAsia="en-GB"/>
        </w:rPr>
        <w:t>subpikosekundové</w:t>
      </w:r>
      <w:proofErr w:type="spellEnd"/>
      <w:r>
        <w:rPr>
          <w:szCs w:val="24"/>
          <w:lang w:eastAsia="en-GB"/>
        </w:rPr>
        <w:t xml:space="preserve"> časové oblasti se měří pomocí nelineární optické metody </w:t>
      </w:r>
      <w:proofErr w:type="spellStart"/>
      <w:r>
        <w:rPr>
          <w:szCs w:val="24"/>
          <w:lang w:eastAsia="en-GB"/>
        </w:rPr>
        <w:t>upkonverze</w:t>
      </w:r>
      <w:proofErr w:type="spellEnd"/>
      <w:r>
        <w:rPr>
          <w:szCs w:val="24"/>
          <w:lang w:eastAsia="en-GB"/>
        </w:rPr>
        <w:t xml:space="preserve"> </w:t>
      </w:r>
      <w:r>
        <w:rPr>
          <w:szCs w:val="24"/>
          <w:lang w:val="en-US" w:eastAsia="en-GB"/>
        </w:rPr>
        <w:t>(</w:t>
      </w:r>
      <w:proofErr w:type="spellStart"/>
      <w:r>
        <w:rPr>
          <w:szCs w:val="24"/>
          <w:lang w:val="en-US" w:eastAsia="en-GB"/>
        </w:rPr>
        <w:t>neboli</w:t>
      </w:r>
      <w:proofErr w:type="spellEnd"/>
      <w:r>
        <w:rPr>
          <w:szCs w:val="24"/>
          <w:lang w:val="en-US" w:eastAsia="en-GB"/>
        </w:rPr>
        <w:t xml:space="preserve"> s</w:t>
      </w:r>
      <w:r>
        <w:rPr>
          <w:szCs w:val="24"/>
          <w:lang w:eastAsia="en-GB"/>
        </w:rPr>
        <w:t>čítání frekvencí</w:t>
      </w:r>
      <w:r>
        <w:rPr>
          <w:szCs w:val="24"/>
          <w:lang w:val="en-US" w:eastAsia="en-GB"/>
        </w:rPr>
        <w:t xml:space="preserve">). </w:t>
      </w:r>
      <w:r w:rsidRPr="00482611">
        <w:rPr>
          <w:szCs w:val="24"/>
          <w:lang w:eastAsia="en-GB"/>
        </w:rPr>
        <w:t>P</w:t>
      </w:r>
      <w:r w:rsidR="00482611" w:rsidRPr="00482611">
        <w:rPr>
          <w:szCs w:val="24"/>
          <w:lang w:eastAsia="en-GB"/>
        </w:rPr>
        <w:t xml:space="preserve">rincip </w:t>
      </w:r>
      <w:proofErr w:type="spellStart"/>
      <w:r w:rsidR="00482611" w:rsidRPr="00482611">
        <w:rPr>
          <w:szCs w:val="24"/>
          <w:lang w:eastAsia="en-GB"/>
        </w:rPr>
        <w:t>upkonverze</w:t>
      </w:r>
      <w:proofErr w:type="spellEnd"/>
      <w:r w:rsidR="00482611" w:rsidRPr="00482611">
        <w:rPr>
          <w:szCs w:val="24"/>
          <w:lang w:eastAsia="en-GB"/>
        </w:rPr>
        <w:t xml:space="preserve"> s</w:t>
      </w:r>
      <w:r w:rsidR="00482611">
        <w:rPr>
          <w:szCs w:val="24"/>
          <w:lang w:eastAsia="en-GB"/>
        </w:rPr>
        <w:t xml:space="preserve">počívá v generaci součtové frekvence v opticky nelineárním dielektrickém krystalu. Aby </w:t>
      </w:r>
      <w:proofErr w:type="spellStart"/>
      <w:r w:rsidR="00482611">
        <w:rPr>
          <w:szCs w:val="24"/>
          <w:lang w:eastAsia="en-GB"/>
        </w:rPr>
        <w:t>upkonverze</w:t>
      </w:r>
      <w:proofErr w:type="spellEnd"/>
      <w:r w:rsidR="00482611">
        <w:rPr>
          <w:szCs w:val="24"/>
          <w:lang w:eastAsia="en-GB"/>
        </w:rPr>
        <w:t xml:space="preserve"> byla účinná, je nutné zajistit několik podmínek</w:t>
      </w:r>
      <w:r w:rsidR="00482611">
        <w:rPr>
          <w:szCs w:val="24"/>
          <w:lang w:val="en-US" w:eastAsia="en-GB"/>
        </w:rPr>
        <w:t>:</w:t>
      </w:r>
    </w:p>
    <w:p w:rsidR="00482611" w:rsidRPr="00482611" w:rsidRDefault="00482611" w:rsidP="00482611">
      <w:pPr>
        <w:pStyle w:val="Odstavecseseznamem"/>
        <w:numPr>
          <w:ilvl w:val="0"/>
          <w:numId w:val="3"/>
        </w:numPr>
        <w:rPr>
          <w:szCs w:val="24"/>
          <w:lang w:val="en-US" w:eastAsia="en-GB"/>
        </w:rPr>
      </w:pPr>
      <w:proofErr w:type="spellStart"/>
      <w:r>
        <w:rPr>
          <w:szCs w:val="24"/>
          <w:lang w:val="en-US" w:eastAsia="en-GB"/>
        </w:rPr>
        <w:t>podmínka</w:t>
      </w:r>
      <w:proofErr w:type="spellEnd"/>
      <w:r>
        <w:rPr>
          <w:szCs w:val="24"/>
          <w:lang w:val="en-US" w:eastAsia="en-GB"/>
        </w:rPr>
        <w:t xml:space="preserve"> </w:t>
      </w:r>
      <w:r>
        <w:rPr>
          <w:szCs w:val="24"/>
          <w:lang w:eastAsia="en-GB"/>
        </w:rPr>
        <w:t>sfázování (zákon zachování hybnosti) v nelineárním krystalu</w:t>
      </w:r>
    </w:p>
    <w:p w:rsidR="00482611" w:rsidRPr="00482611" w:rsidRDefault="007F0276" w:rsidP="00482611">
      <w:pPr>
        <w:pStyle w:val="Odstavecseseznamem"/>
        <w:rPr>
          <w:szCs w:val="24"/>
          <w:lang w:val="en-US" w:eastAsia="en-GB"/>
        </w:rPr>
      </w:pPr>
      <m:oMathPara>
        <m:oMath>
          <m:box>
            <m:boxPr>
              <m:opEmu m:val="1"/>
              <m:ctrlPr>
                <w:rPr>
                  <w:rFonts w:ascii="Cambria Math" w:hAnsi="Cambria Math"/>
                  <w:i/>
                  <w:szCs w:val="24"/>
                  <w:lang w:val="en-US" w:eastAsia="en-GB"/>
                </w:rPr>
              </m:ctrlPr>
            </m:boxPr>
            <m:e>
              <m:groupChr>
                <m:groupChrPr>
                  <m:chr m:val="→"/>
                  <m:pos m:val="top"/>
                  <m:ctrlPr>
                    <w:rPr>
                      <w:rFonts w:ascii="Cambria Math" w:hAnsi="Cambria Math"/>
                      <w:i/>
                      <w:szCs w:val="24"/>
                      <w:lang w:val="en-US" w:eastAsia="en-GB"/>
                    </w:rPr>
                  </m:ctrlPr>
                </m:groupChrPr>
                <m:e>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UP</m:t>
                      </m:r>
                    </m:sub>
                  </m:sSub>
                </m:e>
              </m:groupChr>
            </m:e>
          </m:box>
          <m:r>
            <w:rPr>
              <w:rFonts w:ascii="Cambria Math" w:hAnsi="Cambria Math"/>
              <w:szCs w:val="24"/>
              <w:lang w:val="en-US" w:eastAsia="en-GB"/>
            </w:rPr>
            <m:t xml:space="preserve"> </m:t>
          </m:r>
          <m:box>
            <m:boxPr>
              <m:opEmu m:val="1"/>
              <m:ctrlPr>
                <w:rPr>
                  <w:rFonts w:ascii="Cambria Math" w:hAnsi="Cambria Math"/>
                  <w:i/>
                  <w:szCs w:val="24"/>
                  <w:lang w:val="en-US" w:eastAsia="en-GB"/>
                </w:rPr>
              </m:ctrlPr>
            </m:boxPr>
            <m:e>
              <m:r>
                <w:rPr>
                  <w:rFonts w:ascii="Cambria Math" w:hAnsi="Cambria Math"/>
                  <w:szCs w:val="24"/>
                  <w:lang w:val="en-US" w:eastAsia="en-GB"/>
                </w:rPr>
                <m:t>=</m:t>
              </m:r>
              <m:groupChr>
                <m:groupChrPr>
                  <m:chr m:val="→"/>
                  <m:pos m:val="top"/>
                  <m:ctrlPr>
                    <w:rPr>
                      <w:rFonts w:ascii="Cambria Math" w:hAnsi="Cambria Math"/>
                      <w:i/>
                      <w:szCs w:val="24"/>
                      <w:lang w:val="en-US" w:eastAsia="en-GB"/>
                    </w:rPr>
                  </m:ctrlPr>
                </m:groupChrPr>
                <m:e>
                  <m:r>
                    <w:rPr>
                      <w:rFonts w:ascii="Cambria Math" w:hAnsi="Cambria Math"/>
                      <w:szCs w:val="24"/>
                      <w:lang w:val="en-US" w:eastAsia="en-GB"/>
                    </w:rPr>
                    <m:t xml:space="preserve"> </m:t>
                  </m:r>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LUM</m:t>
                      </m:r>
                    </m:sub>
                  </m:sSub>
                </m:e>
              </m:groupChr>
            </m:e>
          </m:box>
          <m:r>
            <w:rPr>
              <w:rFonts w:ascii="Cambria Math" w:hAnsi="Cambria Math"/>
              <w:szCs w:val="24"/>
              <w:lang w:val="en-US" w:eastAsia="en-GB"/>
            </w:rPr>
            <m:t xml:space="preserve"> +</m:t>
          </m:r>
          <m:box>
            <m:boxPr>
              <m:opEmu m:val="1"/>
              <m:ctrlPr>
                <w:rPr>
                  <w:rFonts w:ascii="Cambria Math" w:hAnsi="Cambria Math"/>
                  <w:i/>
                  <w:szCs w:val="24"/>
                  <w:lang w:val="en-US" w:eastAsia="en-GB"/>
                </w:rPr>
              </m:ctrlPr>
            </m:boxPr>
            <m:e>
              <m:groupChr>
                <m:groupChrPr>
                  <m:chr m:val="→"/>
                  <m:pos m:val="top"/>
                  <m:ctrlPr>
                    <w:rPr>
                      <w:rFonts w:ascii="Cambria Math" w:hAnsi="Cambria Math"/>
                      <w:i/>
                      <w:szCs w:val="24"/>
                      <w:lang w:val="en-US" w:eastAsia="en-GB"/>
                    </w:rPr>
                  </m:ctrlPr>
                </m:groupChrPr>
                <m:e>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SP</m:t>
                      </m:r>
                    </m:sub>
                  </m:sSub>
                </m:e>
              </m:groupChr>
            </m:e>
          </m:box>
        </m:oMath>
      </m:oMathPara>
    </w:p>
    <w:p w:rsidR="00FA6B91" w:rsidRDefault="00FA6B91" w:rsidP="00BF4010">
      <w:pPr>
        <w:autoSpaceDE w:val="0"/>
        <w:autoSpaceDN w:val="0"/>
        <w:adjustRightInd w:val="0"/>
        <w:spacing w:after="0" w:line="240" w:lineRule="auto"/>
        <w:jc w:val="left"/>
        <w:rPr>
          <w:szCs w:val="24"/>
          <w:lang w:eastAsia="en-GB"/>
        </w:rPr>
      </w:pPr>
      <w:r>
        <w:rPr>
          <w:szCs w:val="24"/>
          <w:lang w:eastAsia="en-GB"/>
        </w:rPr>
        <w:lastRenderedPageBreak/>
        <w:t>kde</w:t>
      </w:r>
      <w:r>
        <w:rPr>
          <w:szCs w:val="24"/>
          <w:lang w:val="en-US" w:eastAsia="en-GB"/>
        </w:rPr>
        <w:t xml:space="preserve">:  </w:t>
      </w:r>
      <m:oMath>
        <m:box>
          <m:boxPr>
            <m:opEmu m:val="1"/>
            <m:ctrlPr>
              <w:rPr>
                <w:rFonts w:ascii="Cambria Math" w:hAnsi="Cambria Math"/>
                <w:i/>
                <w:szCs w:val="24"/>
                <w:lang w:val="en-US" w:eastAsia="en-GB"/>
              </w:rPr>
            </m:ctrlPr>
          </m:boxPr>
          <m:e>
            <m:groupChr>
              <m:groupChrPr>
                <m:chr m:val="→"/>
                <m:pos m:val="top"/>
                <m:ctrlPr>
                  <w:rPr>
                    <w:rFonts w:ascii="Cambria Math" w:hAnsi="Cambria Math"/>
                    <w:i/>
                    <w:szCs w:val="24"/>
                    <w:lang w:val="en-US" w:eastAsia="en-GB"/>
                  </w:rPr>
                </m:ctrlPr>
              </m:groupChrPr>
              <m:e>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UP</m:t>
                    </m:r>
                  </m:sub>
                </m:sSub>
              </m:e>
            </m:groupChr>
          </m:e>
        </m:box>
      </m:oMath>
      <w:r>
        <w:rPr>
          <w:szCs w:val="24"/>
          <w:lang w:val="en-US" w:eastAsia="en-GB"/>
        </w:rPr>
        <w:t xml:space="preserve"> – </w:t>
      </w:r>
      <w:proofErr w:type="spellStart"/>
      <w:r>
        <w:rPr>
          <w:szCs w:val="24"/>
          <w:lang w:val="en-US" w:eastAsia="en-GB"/>
        </w:rPr>
        <w:t>vlnov</w:t>
      </w:r>
      <w:proofErr w:type="spellEnd"/>
      <w:r>
        <w:rPr>
          <w:szCs w:val="24"/>
          <w:lang w:eastAsia="en-GB"/>
        </w:rPr>
        <w:t xml:space="preserve">ý vektor součtového svazku </w:t>
      </w:r>
    </w:p>
    <w:p w:rsidR="00FA6B91" w:rsidRDefault="007F0276" w:rsidP="00E2284C">
      <w:pPr>
        <w:autoSpaceDE w:val="0"/>
        <w:autoSpaceDN w:val="0"/>
        <w:adjustRightInd w:val="0"/>
        <w:spacing w:after="0" w:line="240" w:lineRule="auto"/>
        <w:ind w:firstLine="567"/>
        <w:jc w:val="left"/>
        <w:rPr>
          <w:szCs w:val="24"/>
          <w:lang w:val="en-US" w:eastAsia="en-GB"/>
        </w:rPr>
      </w:pPr>
      <m:oMath>
        <m:groupChr>
          <m:groupChrPr>
            <m:chr m:val="→"/>
            <m:pos m:val="top"/>
            <m:ctrlPr>
              <w:rPr>
                <w:rFonts w:ascii="Cambria Math" w:hAnsi="Cambria Math"/>
                <w:i/>
                <w:szCs w:val="24"/>
                <w:lang w:val="en-US" w:eastAsia="en-GB"/>
              </w:rPr>
            </m:ctrlPr>
          </m:groupChrPr>
          <m:e>
            <m:r>
              <w:rPr>
                <w:rFonts w:ascii="Cambria Math" w:hAnsi="Cambria Math"/>
                <w:szCs w:val="24"/>
                <w:lang w:val="en-US" w:eastAsia="en-GB"/>
              </w:rPr>
              <m:t xml:space="preserve"> </m:t>
            </m:r>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LUM</m:t>
                </m:r>
              </m:sub>
            </m:sSub>
          </m:e>
        </m:groupChr>
      </m:oMath>
      <w:r w:rsidR="00FA6B91">
        <w:rPr>
          <w:szCs w:val="24"/>
          <w:lang w:val="en-US" w:eastAsia="en-GB"/>
        </w:rPr>
        <w:t xml:space="preserve"> – </w:t>
      </w:r>
      <w:proofErr w:type="gramStart"/>
      <w:r w:rsidR="00FA6B91">
        <w:rPr>
          <w:szCs w:val="24"/>
          <w:lang w:eastAsia="en-GB"/>
        </w:rPr>
        <w:t>vlnový</w:t>
      </w:r>
      <w:proofErr w:type="gramEnd"/>
      <w:r w:rsidR="00FA6B91">
        <w:rPr>
          <w:szCs w:val="24"/>
          <w:lang w:eastAsia="en-GB"/>
        </w:rPr>
        <w:t xml:space="preserve"> vektor luminiscenčního svazku </w:t>
      </w:r>
      <w:r w:rsidR="00FA6B91">
        <w:rPr>
          <w:szCs w:val="24"/>
          <w:lang w:val="en-US" w:eastAsia="en-GB"/>
        </w:rPr>
        <w:t xml:space="preserve"> </w:t>
      </w:r>
    </w:p>
    <w:p w:rsidR="00E2284C" w:rsidRDefault="007F0276" w:rsidP="00E2284C">
      <w:pPr>
        <w:autoSpaceDE w:val="0"/>
        <w:autoSpaceDN w:val="0"/>
        <w:adjustRightInd w:val="0"/>
        <w:spacing w:after="0" w:line="240" w:lineRule="auto"/>
        <w:ind w:firstLine="567"/>
        <w:jc w:val="left"/>
        <w:rPr>
          <w:szCs w:val="24"/>
          <w:lang w:val="en-US" w:eastAsia="en-GB"/>
        </w:rPr>
      </w:pPr>
      <m:oMath>
        <m:groupChr>
          <m:groupChrPr>
            <m:chr m:val="→"/>
            <m:pos m:val="top"/>
            <m:ctrlPr>
              <w:rPr>
                <w:rFonts w:ascii="Cambria Math" w:hAnsi="Cambria Math"/>
                <w:i/>
                <w:szCs w:val="24"/>
                <w:lang w:val="en-US" w:eastAsia="en-GB"/>
              </w:rPr>
            </m:ctrlPr>
          </m:groupChrPr>
          <m:e>
            <m:r>
              <w:rPr>
                <w:rFonts w:ascii="Cambria Math" w:hAnsi="Cambria Math"/>
                <w:szCs w:val="24"/>
                <w:lang w:val="en-US" w:eastAsia="en-GB"/>
              </w:rPr>
              <m:t xml:space="preserve"> </m:t>
            </m:r>
            <m:sSub>
              <m:sSubPr>
                <m:ctrlPr>
                  <w:rPr>
                    <w:rFonts w:ascii="Cambria Math" w:hAnsi="Cambria Math"/>
                    <w:i/>
                    <w:szCs w:val="24"/>
                    <w:lang w:val="en-US" w:eastAsia="en-GB"/>
                  </w:rPr>
                </m:ctrlPr>
              </m:sSubPr>
              <m:e>
                <m:r>
                  <w:rPr>
                    <w:rFonts w:ascii="Cambria Math" w:hAnsi="Cambria Math"/>
                    <w:szCs w:val="24"/>
                    <w:lang w:val="en-US" w:eastAsia="en-GB"/>
                  </w:rPr>
                  <m:t>k</m:t>
                </m:r>
              </m:e>
              <m:sub>
                <m:r>
                  <w:rPr>
                    <w:rFonts w:ascii="Cambria Math" w:hAnsi="Cambria Math"/>
                    <w:szCs w:val="24"/>
                    <w:lang w:val="en-US" w:eastAsia="en-GB"/>
                  </w:rPr>
                  <m:t>LUM</m:t>
                </m:r>
              </m:sub>
            </m:sSub>
          </m:e>
        </m:groupChr>
      </m:oMath>
      <w:r w:rsidR="00E2284C">
        <w:rPr>
          <w:szCs w:val="24"/>
          <w:lang w:val="en-US" w:eastAsia="en-GB"/>
        </w:rPr>
        <w:t xml:space="preserve"> – </w:t>
      </w:r>
      <w:proofErr w:type="gramStart"/>
      <w:r w:rsidR="00E2284C">
        <w:rPr>
          <w:szCs w:val="24"/>
          <w:lang w:eastAsia="en-GB"/>
        </w:rPr>
        <w:t>vlnový</w:t>
      </w:r>
      <w:proofErr w:type="gramEnd"/>
      <w:r w:rsidR="00E2284C">
        <w:rPr>
          <w:szCs w:val="24"/>
          <w:lang w:eastAsia="en-GB"/>
        </w:rPr>
        <w:t xml:space="preserve"> vektor luminiscenčního svazku </w:t>
      </w:r>
      <w:r w:rsidR="00E2284C">
        <w:rPr>
          <w:szCs w:val="24"/>
          <w:lang w:val="en-US" w:eastAsia="en-GB"/>
        </w:rPr>
        <w:t xml:space="preserve"> </w:t>
      </w:r>
    </w:p>
    <w:p w:rsidR="00E2284C" w:rsidRDefault="00E2284C" w:rsidP="00E2284C">
      <w:pPr>
        <w:autoSpaceDE w:val="0"/>
        <w:autoSpaceDN w:val="0"/>
        <w:adjustRightInd w:val="0"/>
        <w:spacing w:after="0" w:line="240" w:lineRule="auto"/>
        <w:ind w:firstLine="567"/>
        <w:jc w:val="left"/>
        <w:rPr>
          <w:szCs w:val="24"/>
          <w:lang w:val="en-US" w:eastAsia="en-GB"/>
        </w:rPr>
      </w:pPr>
    </w:p>
    <w:p w:rsidR="00E2284C" w:rsidRPr="00E2284C" w:rsidRDefault="00E2284C" w:rsidP="00E2284C">
      <w:pPr>
        <w:pStyle w:val="Odstavecseseznamem"/>
        <w:numPr>
          <w:ilvl w:val="0"/>
          <w:numId w:val="3"/>
        </w:numPr>
        <w:autoSpaceDE w:val="0"/>
        <w:autoSpaceDN w:val="0"/>
        <w:adjustRightInd w:val="0"/>
        <w:spacing w:after="0" w:line="240" w:lineRule="auto"/>
        <w:jc w:val="left"/>
        <w:rPr>
          <w:szCs w:val="24"/>
          <w:lang w:val="en-US" w:eastAsia="en-GB"/>
        </w:rPr>
      </w:pPr>
      <w:proofErr w:type="spellStart"/>
      <w:r>
        <w:rPr>
          <w:szCs w:val="24"/>
          <w:lang w:val="en-US" w:eastAsia="en-GB"/>
        </w:rPr>
        <w:t>optimální</w:t>
      </w:r>
      <w:proofErr w:type="spellEnd"/>
      <w:r>
        <w:rPr>
          <w:szCs w:val="24"/>
          <w:lang w:val="en-US" w:eastAsia="en-GB"/>
        </w:rPr>
        <w:t xml:space="preserve"> </w:t>
      </w:r>
      <w:proofErr w:type="spellStart"/>
      <w:r>
        <w:rPr>
          <w:szCs w:val="24"/>
          <w:lang w:val="en-US" w:eastAsia="en-GB"/>
        </w:rPr>
        <w:t>sběr</w:t>
      </w:r>
      <w:proofErr w:type="spellEnd"/>
      <w:r>
        <w:rPr>
          <w:szCs w:val="24"/>
          <w:lang w:val="en-US" w:eastAsia="en-GB"/>
        </w:rPr>
        <w:t xml:space="preserve"> luminescence a </w:t>
      </w:r>
      <w:r>
        <w:rPr>
          <w:szCs w:val="24"/>
          <w:lang w:eastAsia="en-GB"/>
        </w:rPr>
        <w:t>a její sběr do nelineárního krystalu</w:t>
      </w:r>
    </w:p>
    <w:p w:rsidR="00E2284C" w:rsidRPr="00E2284C" w:rsidRDefault="00E2284C" w:rsidP="00E2284C">
      <w:pPr>
        <w:pStyle w:val="Odstavecseseznamem"/>
        <w:numPr>
          <w:ilvl w:val="0"/>
          <w:numId w:val="3"/>
        </w:numPr>
        <w:autoSpaceDE w:val="0"/>
        <w:autoSpaceDN w:val="0"/>
        <w:adjustRightInd w:val="0"/>
        <w:spacing w:after="0" w:line="240" w:lineRule="auto"/>
        <w:jc w:val="left"/>
        <w:rPr>
          <w:szCs w:val="24"/>
          <w:lang w:val="en-US" w:eastAsia="en-GB"/>
        </w:rPr>
      </w:pPr>
      <w:r>
        <w:rPr>
          <w:szCs w:val="24"/>
          <w:lang w:eastAsia="en-GB"/>
        </w:rPr>
        <w:t xml:space="preserve">prostorovou a spektrální filtraci součtového svazku </w:t>
      </w:r>
    </w:p>
    <w:p w:rsidR="00E2284C" w:rsidRPr="00E2284C" w:rsidRDefault="00E2284C" w:rsidP="00E2284C">
      <w:pPr>
        <w:pStyle w:val="Odstavecseseznamem"/>
        <w:numPr>
          <w:ilvl w:val="0"/>
          <w:numId w:val="3"/>
        </w:numPr>
        <w:autoSpaceDE w:val="0"/>
        <w:autoSpaceDN w:val="0"/>
        <w:adjustRightInd w:val="0"/>
        <w:spacing w:after="0" w:line="240" w:lineRule="auto"/>
        <w:jc w:val="left"/>
        <w:rPr>
          <w:szCs w:val="24"/>
          <w:lang w:val="en-US" w:eastAsia="en-GB"/>
        </w:rPr>
      </w:pPr>
      <w:r>
        <w:rPr>
          <w:szCs w:val="24"/>
          <w:lang w:eastAsia="en-GB"/>
        </w:rPr>
        <w:t>maximální citlivost detekce</w:t>
      </w:r>
    </w:p>
    <w:p w:rsidR="00E2284C" w:rsidRDefault="00E2284C" w:rsidP="00E2284C">
      <w:pPr>
        <w:autoSpaceDE w:val="0"/>
        <w:autoSpaceDN w:val="0"/>
        <w:adjustRightInd w:val="0"/>
        <w:spacing w:after="0" w:line="240" w:lineRule="auto"/>
        <w:jc w:val="left"/>
        <w:rPr>
          <w:szCs w:val="24"/>
          <w:lang w:val="en-US" w:eastAsia="en-GB"/>
        </w:rPr>
      </w:pPr>
    </w:p>
    <w:p w:rsidR="00E2284C" w:rsidRDefault="00E2284C" w:rsidP="00E2284C">
      <w:pPr>
        <w:autoSpaceDE w:val="0"/>
        <w:autoSpaceDN w:val="0"/>
        <w:adjustRightInd w:val="0"/>
        <w:spacing w:after="0" w:line="240" w:lineRule="auto"/>
        <w:jc w:val="left"/>
        <w:rPr>
          <w:szCs w:val="24"/>
          <w:lang w:val="en-US" w:eastAsia="en-GB"/>
        </w:rPr>
      </w:pPr>
      <w:r>
        <w:rPr>
          <w:szCs w:val="24"/>
          <w:lang w:eastAsia="en-GB"/>
        </w:rPr>
        <w:t xml:space="preserve">Při splnění těchto podmínek dojde při setkání luminiscenčního záření </w:t>
      </w:r>
      <m:oMath>
        <m:sSub>
          <m:sSubPr>
            <m:ctrlPr>
              <w:rPr>
                <w:rFonts w:ascii="Cambria Math" w:hAnsi="Cambria Math"/>
                <w:i/>
                <w:szCs w:val="24"/>
                <w:lang w:eastAsia="en-GB"/>
              </w:rPr>
            </m:ctrlPr>
          </m:sSubPr>
          <m:e>
            <m:r>
              <w:rPr>
                <w:rFonts w:ascii="Cambria Math" w:hAnsi="Cambria Math"/>
                <w:szCs w:val="24"/>
                <w:lang w:eastAsia="en-GB"/>
              </w:rPr>
              <m:t>I</m:t>
            </m:r>
          </m:e>
          <m:sub>
            <m:r>
              <w:rPr>
                <w:rFonts w:ascii="Cambria Math" w:hAnsi="Cambria Math"/>
                <w:szCs w:val="24"/>
                <w:lang w:eastAsia="en-GB"/>
              </w:rPr>
              <m:t>LUM</m:t>
            </m:r>
          </m:sub>
        </m:sSub>
        <m:r>
          <w:rPr>
            <w:rFonts w:ascii="Cambria Math" w:hAnsi="Cambria Math"/>
            <w:szCs w:val="24"/>
            <w:lang w:val="en-US" w:eastAsia="en-GB"/>
          </w:rPr>
          <m:t>(t)</m:t>
        </m:r>
      </m:oMath>
      <w:r>
        <w:rPr>
          <w:szCs w:val="24"/>
          <w:lang w:val="en-US" w:eastAsia="en-GB"/>
        </w:rPr>
        <w:t xml:space="preserve"> se </w:t>
      </w:r>
      <w:proofErr w:type="spellStart"/>
      <w:r>
        <w:rPr>
          <w:szCs w:val="24"/>
          <w:lang w:val="en-US" w:eastAsia="en-GB"/>
        </w:rPr>
        <w:t>sp</w:t>
      </w:r>
      <w:r>
        <w:rPr>
          <w:szCs w:val="24"/>
          <w:lang w:eastAsia="en-GB"/>
        </w:rPr>
        <w:t>ínacím</w:t>
      </w:r>
      <w:proofErr w:type="spellEnd"/>
      <w:r>
        <w:rPr>
          <w:szCs w:val="24"/>
          <w:lang w:eastAsia="en-GB"/>
        </w:rPr>
        <w:t xml:space="preserve"> laserovým impulsem </w:t>
      </w:r>
      <w:r>
        <w:rPr>
          <w:szCs w:val="24"/>
          <w:lang w:val="en-US" w:eastAsia="en-GB"/>
        </w:rPr>
        <w:t xml:space="preserve"> </w:t>
      </w:r>
      <m:oMath>
        <m:sSub>
          <m:sSubPr>
            <m:ctrlPr>
              <w:rPr>
                <w:rFonts w:ascii="Cambria Math" w:hAnsi="Cambria Math"/>
                <w:i/>
                <w:szCs w:val="24"/>
                <w:lang w:eastAsia="en-GB"/>
              </w:rPr>
            </m:ctrlPr>
          </m:sSubPr>
          <m:e>
            <m:r>
              <w:rPr>
                <w:rFonts w:ascii="Cambria Math" w:hAnsi="Cambria Math"/>
                <w:szCs w:val="24"/>
                <w:lang w:eastAsia="en-GB"/>
              </w:rPr>
              <m:t>I</m:t>
            </m:r>
          </m:e>
          <m:sub>
            <m:r>
              <w:rPr>
                <w:rFonts w:ascii="Cambria Math" w:hAnsi="Cambria Math"/>
                <w:szCs w:val="24"/>
                <w:lang w:eastAsia="en-GB"/>
              </w:rPr>
              <m:t>SP</m:t>
            </m:r>
          </m:sub>
        </m:sSub>
        <m:r>
          <w:rPr>
            <w:rFonts w:ascii="Cambria Math" w:hAnsi="Cambria Math"/>
            <w:szCs w:val="24"/>
            <w:lang w:val="en-US" w:eastAsia="en-GB"/>
          </w:rPr>
          <m:t>(t)</m:t>
        </m:r>
      </m:oMath>
      <w:r>
        <w:rPr>
          <w:szCs w:val="24"/>
          <w:lang w:val="en-US" w:eastAsia="en-GB"/>
        </w:rPr>
        <w:t xml:space="preserve"> </w:t>
      </w:r>
      <w:r>
        <w:rPr>
          <w:szCs w:val="24"/>
          <w:lang w:eastAsia="en-GB"/>
        </w:rPr>
        <w:t>ke vzniku impulsu záření, jehož frekvence se rovná součtu frekvence luminiscence a spínacího impulsu</w:t>
      </w:r>
      <w:r>
        <w:rPr>
          <w:szCs w:val="24"/>
          <w:lang w:val="en-US" w:eastAsia="en-GB"/>
        </w:rPr>
        <w:t>:</w:t>
      </w:r>
    </w:p>
    <w:p w:rsidR="00E2284C" w:rsidRDefault="00E2284C" w:rsidP="00E2284C">
      <w:pPr>
        <w:autoSpaceDE w:val="0"/>
        <w:autoSpaceDN w:val="0"/>
        <w:adjustRightInd w:val="0"/>
        <w:spacing w:after="0" w:line="240" w:lineRule="auto"/>
        <w:jc w:val="left"/>
        <w:rPr>
          <w:szCs w:val="24"/>
          <w:lang w:eastAsia="en-GB"/>
        </w:rPr>
      </w:pPr>
    </w:p>
    <w:p w:rsidR="00E2284C" w:rsidRPr="00E2284C" w:rsidRDefault="007F0276" w:rsidP="00E2284C">
      <w:pPr>
        <w:autoSpaceDE w:val="0"/>
        <w:autoSpaceDN w:val="0"/>
        <w:adjustRightInd w:val="0"/>
        <w:spacing w:after="0" w:line="240" w:lineRule="auto"/>
        <w:jc w:val="left"/>
        <w:rPr>
          <w:i/>
          <w:szCs w:val="24"/>
          <w:lang w:eastAsia="en-GB"/>
        </w:rPr>
      </w:pPr>
      <m:oMathPara>
        <m:oMath>
          <m:sSub>
            <m:sSubPr>
              <m:ctrlPr>
                <w:rPr>
                  <w:rFonts w:ascii="Cambria Math" w:hAnsi="Cambria Math"/>
                  <w:i/>
                  <w:szCs w:val="24"/>
                  <w:lang w:eastAsia="en-GB"/>
                </w:rPr>
              </m:ctrlPr>
            </m:sSubPr>
            <m:e>
              <m:r>
                <w:rPr>
                  <w:rFonts w:ascii="Cambria Math" w:hAnsi="Cambria Math"/>
                  <w:szCs w:val="24"/>
                  <w:lang w:eastAsia="en-GB"/>
                </w:rPr>
                <m:t>ω</m:t>
              </m:r>
            </m:e>
            <m:sub>
              <m:r>
                <w:rPr>
                  <w:rFonts w:ascii="Cambria Math" w:hAnsi="Cambria Math"/>
                  <w:szCs w:val="24"/>
                  <w:lang w:eastAsia="en-GB"/>
                </w:rPr>
                <m:t>UP</m:t>
              </m:r>
            </m:sub>
          </m:sSub>
          <m:r>
            <w:rPr>
              <w:rFonts w:ascii="Cambria Math" w:hAnsi="Cambria Math"/>
              <w:szCs w:val="24"/>
              <w:lang w:eastAsia="en-GB"/>
            </w:rPr>
            <m:t>=</m:t>
          </m:r>
          <m:sSub>
            <m:sSubPr>
              <m:ctrlPr>
                <w:rPr>
                  <w:rFonts w:ascii="Cambria Math" w:hAnsi="Cambria Math"/>
                  <w:i/>
                  <w:szCs w:val="24"/>
                  <w:lang w:eastAsia="en-GB"/>
                </w:rPr>
              </m:ctrlPr>
            </m:sSubPr>
            <m:e>
              <m:r>
                <w:rPr>
                  <w:rFonts w:ascii="Cambria Math" w:hAnsi="Cambria Math"/>
                  <w:szCs w:val="24"/>
                  <w:lang w:eastAsia="en-GB"/>
                </w:rPr>
                <m:t>ω</m:t>
              </m:r>
            </m:e>
            <m:sub>
              <m:r>
                <w:rPr>
                  <w:rFonts w:ascii="Cambria Math" w:hAnsi="Cambria Math"/>
                  <w:szCs w:val="24"/>
                  <w:lang w:eastAsia="en-GB"/>
                </w:rPr>
                <m:t>LUM</m:t>
              </m:r>
            </m:sub>
          </m:sSub>
          <m:r>
            <w:rPr>
              <w:rFonts w:ascii="Cambria Math" w:hAnsi="Cambria Math"/>
              <w:szCs w:val="24"/>
              <w:lang w:val="en-US" w:eastAsia="en-GB"/>
            </w:rPr>
            <m:t>+</m:t>
          </m:r>
          <m:sSub>
            <m:sSubPr>
              <m:ctrlPr>
                <w:rPr>
                  <w:rFonts w:ascii="Cambria Math" w:hAnsi="Cambria Math"/>
                  <w:i/>
                  <w:szCs w:val="24"/>
                  <w:lang w:eastAsia="en-GB"/>
                </w:rPr>
              </m:ctrlPr>
            </m:sSubPr>
            <m:e>
              <m:r>
                <w:rPr>
                  <w:rFonts w:ascii="Cambria Math" w:hAnsi="Cambria Math"/>
                  <w:szCs w:val="24"/>
                  <w:lang w:eastAsia="en-GB"/>
                </w:rPr>
                <m:t>ω</m:t>
              </m:r>
            </m:e>
            <m:sub>
              <m:r>
                <w:rPr>
                  <w:rFonts w:ascii="Cambria Math" w:hAnsi="Cambria Math"/>
                  <w:szCs w:val="24"/>
                  <w:lang w:eastAsia="en-GB"/>
                </w:rPr>
                <m:t>SP</m:t>
              </m:r>
            </m:sub>
          </m:sSub>
        </m:oMath>
      </m:oMathPara>
    </w:p>
    <w:p w:rsidR="00A6569A" w:rsidRDefault="00A6569A" w:rsidP="00A6569A">
      <w:pPr>
        <w:autoSpaceDE w:val="0"/>
        <w:autoSpaceDN w:val="0"/>
        <w:adjustRightInd w:val="0"/>
        <w:spacing w:after="0" w:line="240" w:lineRule="auto"/>
        <w:jc w:val="left"/>
        <w:rPr>
          <w:rFonts w:eastAsia="MinionPro-Regular"/>
          <w:szCs w:val="24"/>
          <w:lang w:eastAsia="en-GB"/>
        </w:rPr>
      </w:pPr>
    </w:p>
    <w:p w:rsidR="00A6569A" w:rsidRPr="00A6569A" w:rsidRDefault="00A6569A" w:rsidP="00A6569A">
      <w:pPr>
        <w:autoSpaceDE w:val="0"/>
        <w:autoSpaceDN w:val="0"/>
        <w:adjustRightInd w:val="0"/>
        <w:spacing w:after="0" w:line="240" w:lineRule="auto"/>
        <w:jc w:val="left"/>
        <w:rPr>
          <w:rFonts w:eastAsia="MinionPro-Regular"/>
          <w:szCs w:val="24"/>
          <w:lang w:eastAsia="en-GB"/>
        </w:rPr>
      </w:pPr>
      <w:r>
        <w:rPr>
          <w:rFonts w:eastAsia="MinionPro-Regular"/>
          <w:szCs w:val="24"/>
          <w:lang w:eastAsia="en-GB"/>
        </w:rPr>
        <w:t>Zá</w:t>
      </w:r>
      <w:r w:rsidRPr="00A6569A">
        <w:rPr>
          <w:rFonts w:eastAsia="MinionPro-Regular"/>
          <w:szCs w:val="24"/>
          <w:lang w:eastAsia="en-GB"/>
        </w:rPr>
        <w:t>ř</w:t>
      </w:r>
      <w:r>
        <w:rPr>
          <w:rFonts w:eastAsia="MinionPro-Regular"/>
          <w:szCs w:val="24"/>
          <w:lang w:eastAsia="en-GB"/>
        </w:rPr>
        <w:t>ení</w:t>
      </w:r>
      <w:r w:rsidRPr="00A6569A">
        <w:rPr>
          <w:rFonts w:eastAsia="MinionPro-Regular"/>
          <w:szCs w:val="24"/>
          <w:lang w:eastAsia="en-GB"/>
        </w:rPr>
        <w:t xml:space="preserve"> na souč</w:t>
      </w:r>
      <w:r>
        <w:rPr>
          <w:rFonts w:eastAsia="MinionPro-Regular"/>
          <w:szCs w:val="24"/>
          <w:lang w:eastAsia="en-GB"/>
        </w:rPr>
        <w:t>tové frekvenci lze dí</w:t>
      </w:r>
      <w:r w:rsidRPr="00A6569A">
        <w:rPr>
          <w:rFonts w:eastAsia="MinionPro-Regular"/>
          <w:szCs w:val="24"/>
          <w:lang w:eastAsia="en-GB"/>
        </w:rPr>
        <w:t>ky jeho odliš</w:t>
      </w:r>
      <w:r>
        <w:rPr>
          <w:rFonts w:eastAsia="MinionPro-Regular"/>
          <w:szCs w:val="24"/>
          <w:lang w:eastAsia="en-GB"/>
        </w:rPr>
        <w:t>né frekven</w:t>
      </w:r>
      <w:r w:rsidRPr="00A6569A">
        <w:rPr>
          <w:rFonts w:eastAsia="MinionPro-Regular"/>
          <w:szCs w:val="24"/>
          <w:lang w:eastAsia="en-GB"/>
        </w:rPr>
        <w:t>ci vybrat ze svě</w:t>
      </w:r>
      <w:r>
        <w:rPr>
          <w:rFonts w:eastAsia="MinionPro-Regular"/>
          <w:szCs w:val="24"/>
          <w:lang w:eastAsia="en-GB"/>
        </w:rPr>
        <w:t>telného svazku vycházejícího z krystalu monochromá</w:t>
      </w:r>
      <w:r w:rsidRPr="00A6569A">
        <w:rPr>
          <w:rFonts w:eastAsia="MinionPro-Regular"/>
          <w:szCs w:val="24"/>
          <w:lang w:eastAsia="en-GB"/>
        </w:rPr>
        <w:t>torem, a pote detekovat pomoci např</w:t>
      </w:r>
      <w:r>
        <w:rPr>
          <w:rFonts w:eastAsia="MinionPro-Regular"/>
          <w:szCs w:val="24"/>
          <w:lang w:eastAsia="en-GB"/>
        </w:rPr>
        <w:t>. fotonové</w:t>
      </w:r>
      <w:r w:rsidRPr="00A6569A">
        <w:rPr>
          <w:rFonts w:eastAsia="MinionPro-Regular"/>
          <w:szCs w:val="24"/>
          <w:lang w:eastAsia="en-GB"/>
        </w:rPr>
        <w:t>ho č</w:t>
      </w:r>
      <w:r>
        <w:rPr>
          <w:rFonts w:eastAsia="MinionPro-Regular"/>
          <w:szCs w:val="24"/>
          <w:lang w:eastAsia="en-GB"/>
        </w:rPr>
        <w:t>ítaní. Intenzita generované</w:t>
      </w:r>
      <w:r w:rsidRPr="00A6569A">
        <w:rPr>
          <w:rFonts w:eastAsia="MinionPro-Regular"/>
          <w:szCs w:val="24"/>
          <w:lang w:eastAsia="en-GB"/>
        </w:rPr>
        <w:t>ho souč</w:t>
      </w:r>
      <w:r>
        <w:rPr>
          <w:rFonts w:eastAsia="MinionPro-Regular"/>
          <w:szCs w:val="24"/>
          <w:lang w:eastAsia="en-GB"/>
        </w:rPr>
        <w:t>tového zá</w:t>
      </w:r>
      <w:r w:rsidRPr="00A6569A">
        <w:rPr>
          <w:rFonts w:eastAsia="MinionPro-Regular"/>
          <w:szCs w:val="24"/>
          <w:lang w:eastAsia="en-GB"/>
        </w:rPr>
        <w:t>ř</w:t>
      </w:r>
      <w:r>
        <w:rPr>
          <w:rFonts w:eastAsia="MinionPro-Regular"/>
          <w:szCs w:val="24"/>
          <w:lang w:eastAsia="en-GB"/>
        </w:rPr>
        <w:t>ení je ú</w:t>
      </w:r>
      <w:r w:rsidRPr="00A6569A">
        <w:rPr>
          <w:rFonts w:eastAsia="MinionPro-Regular"/>
          <w:szCs w:val="24"/>
          <w:lang w:eastAsia="en-GB"/>
        </w:rPr>
        <w:t>mě</w:t>
      </w:r>
      <w:r>
        <w:rPr>
          <w:rFonts w:eastAsia="MinionPro-Regular"/>
          <w:szCs w:val="24"/>
          <w:lang w:eastAsia="en-GB"/>
        </w:rPr>
        <w:t>rná</w:t>
      </w:r>
      <w:r w:rsidRPr="00A6569A">
        <w:rPr>
          <w:rFonts w:eastAsia="MinionPro-Regular"/>
          <w:szCs w:val="24"/>
          <w:lang w:eastAsia="en-GB"/>
        </w:rPr>
        <w:t xml:space="preserve"> intenzitě luminiscenč</w:t>
      </w:r>
      <w:r>
        <w:rPr>
          <w:rFonts w:eastAsia="MinionPro-Regular"/>
          <w:szCs w:val="24"/>
          <w:lang w:eastAsia="en-GB"/>
        </w:rPr>
        <w:t>ního zá</w:t>
      </w:r>
      <w:r w:rsidRPr="00A6569A">
        <w:rPr>
          <w:rFonts w:eastAsia="MinionPro-Regular"/>
          <w:szCs w:val="24"/>
          <w:lang w:eastAsia="en-GB"/>
        </w:rPr>
        <w:t>ř</w:t>
      </w:r>
      <w:r w:rsidR="00F645CF">
        <w:rPr>
          <w:rFonts w:eastAsia="MinionPro-Regular"/>
          <w:szCs w:val="24"/>
          <w:lang w:eastAsia="en-GB"/>
        </w:rPr>
        <w:t>ení v</w:t>
      </w:r>
      <w:r w:rsidRPr="00A6569A">
        <w:rPr>
          <w:rFonts w:eastAsia="MinionPro-Regular"/>
          <w:szCs w:val="24"/>
          <w:lang w:eastAsia="en-GB"/>
        </w:rPr>
        <w:t xml:space="preserve"> okamžiku prů</w:t>
      </w:r>
      <w:r>
        <w:rPr>
          <w:rFonts w:eastAsia="MinionPro-Regular"/>
          <w:szCs w:val="24"/>
          <w:lang w:eastAsia="en-GB"/>
        </w:rPr>
        <w:t>chodu spínací</w:t>
      </w:r>
      <w:r w:rsidRPr="00A6569A">
        <w:rPr>
          <w:rFonts w:eastAsia="MinionPro-Regular"/>
          <w:szCs w:val="24"/>
          <w:lang w:eastAsia="en-GB"/>
        </w:rPr>
        <w:t>ho pulzu, a proto změnou</w:t>
      </w:r>
    </w:p>
    <w:p w:rsidR="00E2284C" w:rsidRDefault="00A6569A" w:rsidP="00A6569A">
      <w:pPr>
        <w:autoSpaceDE w:val="0"/>
        <w:autoSpaceDN w:val="0"/>
        <w:adjustRightInd w:val="0"/>
        <w:spacing w:after="0" w:line="240" w:lineRule="auto"/>
        <w:jc w:val="left"/>
        <w:rPr>
          <w:rFonts w:eastAsia="MinionPro-Regular"/>
          <w:szCs w:val="24"/>
          <w:lang w:eastAsia="en-GB"/>
        </w:rPr>
      </w:pPr>
      <w:r>
        <w:rPr>
          <w:rFonts w:eastAsia="MinionPro-Regular"/>
          <w:szCs w:val="24"/>
          <w:lang w:eastAsia="en-GB"/>
        </w:rPr>
        <w:t>vzájemné</w:t>
      </w:r>
      <w:r w:rsidRPr="00A6569A">
        <w:rPr>
          <w:rFonts w:eastAsia="MinionPro-Regular"/>
          <w:szCs w:val="24"/>
          <w:lang w:eastAsia="en-GB"/>
        </w:rPr>
        <w:t>ho zpoždě</w:t>
      </w:r>
      <w:r>
        <w:rPr>
          <w:rFonts w:eastAsia="MinionPro-Regular"/>
          <w:szCs w:val="24"/>
          <w:lang w:eastAsia="en-GB"/>
        </w:rPr>
        <w:t>ni spínací</w:t>
      </w:r>
      <w:r w:rsidRPr="00A6569A">
        <w:rPr>
          <w:rFonts w:eastAsia="MinionPro-Regular"/>
          <w:szCs w:val="24"/>
          <w:lang w:eastAsia="en-GB"/>
        </w:rPr>
        <w:t>ho pulzu a delš</w:t>
      </w:r>
      <w:r w:rsidR="00F645CF">
        <w:rPr>
          <w:rFonts w:eastAsia="MinionPro-Regular"/>
          <w:szCs w:val="24"/>
          <w:lang w:eastAsia="en-GB"/>
        </w:rPr>
        <w:t>í</w:t>
      </w:r>
      <w:r w:rsidRPr="00A6569A">
        <w:rPr>
          <w:rFonts w:eastAsia="MinionPro-Regular"/>
          <w:szCs w:val="24"/>
          <w:lang w:eastAsia="en-GB"/>
        </w:rPr>
        <w:t xml:space="preserve"> luminiscen</w:t>
      </w:r>
      <w:r w:rsidR="00F645CF">
        <w:rPr>
          <w:rFonts w:eastAsia="MinionPro-Regular"/>
          <w:szCs w:val="24"/>
          <w:lang w:eastAsia="en-GB"/>
        </w:rPr>
        <w:t>ce lze získat její</w:t>
      </w:r>
      <w:r w:rsidRPr="00A6569A">
        <w:rPr>
          <w:rFonts w:eastAsia="MinionPro-Regular"/>
          <w:szCs w:val="24"/>
          <w:lang w:eastAsia="en-GB"/>
        </w:rPr>
        <w:t xml:space="preserve"> č</w:t>
      </w:r>
      <w:r w:rsidR="00F645CF">
        <w:rPr>
          <w:rFonts w:eastAsia="MinionPro-Regular"/>
          <w:szCs w:val="24"/>
          <w:lang w:eastAsia="en-GB"/>
        </w:rPr>
        <w:t>asový vývoj</w:t>
      </w:r>
    </w:p>
    <w:p w:rsidR="00F645CF" w:rsidRPr="00F645CF" w:rsidRDefault="00F645CF" w:rsidP="00A6569A">
      <w:pPr>
        <w:autoSpaceDE w:val="0"/>
        <w:autoSpaceDN w:val="0"/>
        <w:adjustRightInd w:val="0"/>
        <w:spacing w:after="0" w:line="240" w:lineRule="auto"/>
        <w:jc w:val="left"/>
        <w:rPr>
          <w:rFonts w:eastAsia="MinionPro-Regular"/>
          <w:szCs w:val="24"/>
          <w:lang w:eastAsia="en-GB"/>
        </w:rPr>
      </w:pPr>
    </w:p>
    <w:p w:rsidR="00BF4010" w:rsidRDefault="00BF4010" w:rsidP="004866DB">
      <w:pPr>
        <w:pStyle w:val="Nadpis3"/>
        <w:rPr>
          <w:lang w:val="en-US" w:eastAsia="en-GB"/>
        </w:rPr>
      </w:pPr>
      <w:r>
        <w:rPr>
          <w:lang w:eastAsia="en-GB"/>
        </w:rPr>
        <w:t xml:space="preserve">Metoda přechodné mřížky </w:t>
      </w:r>
      <w:r>
        <w:rPr>
          <w:lang w:val="en-US" w:eastAsia="en-GB"/>
        </w:rPr>
        <w:t>(</w:t>
      </w:r>
      <w:proofErr w:type="spellStart"/>
      <w:r>
        <w:rPr>
          <w:lang w:val="en-US" w:eastAsia="en-GB"/>
        </w:rPr>
        <w:t>multidimenzion</w:t>
      </w:r>
      <w:r>
        <w:rPr>
          <w:lang w:eastAsia="en-GB"/>
        </w:rPr>
        <w:t>ální</w:t>
      </w:r>
      <w:proofErr w:type="spellEnd"/>
      <w:r>
        <w:rPr>
          <w:lang w:eastAsia="en-GB"/>
        </w:rPr>
        <w:t xml:space="preserve"> </w:t>
      </w:r>
      <w:proofErr w:type="spellStart"/>
      <w:r>
        <w:rPr>
          <w:lang w:eastAsia="en-GB"/>
        </w:rPr>
        <w:t>femtosekundová</w:t>
      </w:r>
      <w:proofErr w:type="spellEnd"/>
      <w:r>
        <w:rPr>
          <w:lang w:eastAsia="en-GB"/>
        </w:rPr>
        <w:t xml:space="preserve"> spektroskopie, měření fotonového echa</w:t>
      </w:r>
      <w:r>
        <w:rPr>
          <w:lang w:val="en-US" w:eastAsia="en-GB"/>
        </w:rPr>
        <w:t>)</w:t>
      </w:r>
    </w:p>
    <w:p w:rsidR="00BF4010" w:rsidRPr="00BF4010" w:rsidRDefault="00BF4010" w:rsidP="00BF4010">
      <w:pPr>
        <w:autoSpaceDE w:val="0"/>
        <w:autoSpaceDN w:val="0"/>
        <w:adjustRightInd w:val="0"/>
        <w:spacing w:after="0" w:line="240" w:lineRule="auto"/>
        <w:jc w:val="left"/>
        <w:rPr>
          <w:rFonts w:ascii="MinionPro-Regular" w:eastAsia="MinionPro-Regular" w:hAnsi="Calibri" w:cs="MinionPro-Regular"/>
          <w:sz w:val="19"/>
          <w:szCs w:val="19"/>
          <w:lang w:val="en-US" w:eastAsia="en-GB"/>
        </w:rPr>
      </w:pPr>
    </w:p>
    <w:p w:rsidR="006F74E8" w:rsidRPr="006F74E8" w:rsidRDefault="00BF4010" w:rsidP="006F74E8">
      <w:pPr>
        <w:autoSpaceDE w:val="0"/>
        <w:autoSpaceDN w:val="0"/>
        <w:adjustRightInd w:val="0"/>
        <w:spacing w:after="0" w:line="240" w:lineRule="auto"/>
        <w:jc w:val="left"/>
        <w:rPr>
          <w:rFonts w:eastAsia="MinionPro-Regular"/>
          <w:szCs w:val="24"/>
          <w:lang w:eastAsia="en-GB"/>
        </w:rPr>
      </w:pPr>
      <w:r w:rsidRPr="006F74E8">
        <w:rPr>
          <w:szCs w:val="24"/>
          <w:lang w:eastAsia="en-GB"/>
        </w:rPr>
        <w:t xml:space="preserve">Jedná se o metodu </w:t>
      </w:r>
      <w:proofErr w:type="spellStart"/>
      <w:r w:rsidRPr="006F74E8">
        <w:rPr>
          <w:szCs w:val="24"/>
          <w:lang w:eastAsia="en-GB"/>
        </w:rPr>
        <w:t>vícevlnného</w:t>
      </w:r>
      <w:proofErr w:type="spellEnd"/>
      <w:r w:rsidRPr="006F74E8">
        <w:rPr>
          <w:szCs w:val="24"/>
          <w:lang w:eastAsia="en-GB"/>
        </w:rPr>
        <w:t xml:space="preserve"> směšování, kdy ve zkoumané látce dochází k interakci mezi několika vlnami. Volí se </w:t>
      </w:r>
      <w:r w:rsidR="002F3684" w:rsidRPr="006F74E8">
        <w:rPr>
          <w:szCs w:val="24"/>
          <w:lang w:eastAsia="en-GB"/>
        </w:rPr>
        <w:t xml:space="preserve">vhodné směry impulsů, vhodné délky impulsů a různá vzájemná časová zpoždění. Impulsy v látce vytvářejí koherentní polarizaci látky, která vede ke vzniku vln vystupujících z látky v různých směrech. Analýza vystupujících impulsů umožňuje studovat ultrarychlé koherentní procesy v látkách. Pokud na látku dopadají současně dva impulsy stejné vlnové délky λ, které jsou absorbovány, vznikne v látce díky jejich interferenci populační mřížka. </w:t>
      </w:r>
      <w:r w:rsidR="006F74E8" w:rsidRPr="006F74E8">
        <w:rPr>
          <w:rFonts w:eastAsia="MinionPro-Regular"/>
          <w:szCs w:val="24"/>
          <w:lang w:eastAsia="en-GB"/>
        </w:rPr>
        <w:t xml:space="preserve">Populační mřížka se chová jako optická mřížka s modulací komplexního indexu lomu. Pulz třetí vlny, dopadající se zpožděním, je pak na mřížce </w:t>
      </w:r>
      <w:proofErr w:type="spellStart"/>
      <w:r w:rsidR="006F74E8" w:rsidRPr="006F74E8">
        <w:rPr>
          <w:rFonts w:eastAsia="MinionPro-Regular"/>
          <w:szCs w:val="24"/>
          <w:lang w:eastAsia="en-GB"/>
        </w:rPr>
        <w:t>difraktován</w:t>
      </w:r>
      <w:proofErr w:type="spellEnd"/>
      <w:r w:rsidR="006F74E8" w:rsidRPr="006F74E8">
        <w:rPr>
          <w:rFonts w:eastAsia="MinionPro-Regular"/>
          <w:szCs w:val="24"/>
          <w:lang w:eastAsia="en-GB"/>
        </w:rPr>
        <w:t xml:space="preserve"> s účinností úměrnou kvadrátu hloubky modulace populací. Populační mřížka se rozplývá s dobou života excitací (například</w:t>
      </w:r>
    </w:p>
    <w:p w:rsidR="00BF4010" w:rsidRPr="006F74E8" w:rsidRDefault="006F74E8" w:rsidP="006F74E8">
      <w:pPr>
        <w:rPr>
          <w:szCs w:val="24"/>
          <w:lang w:eastAsia="en-GB"/>
        </w:rPr>
      </w:pPr>
      <w:proofErr w:type="spellStart"/>
      <w:r w:rsidRPr="006F74E8">
        <w:rPr>
          <w:rFonts w:eastAsia="MinionPro-Regular"/>
          <w:szCs w:val="24"/>
          <w:lang w:eastAsia="en-GB"/>
        </w:rPr>
        <w:t>elektronděrových</w:t>
      </w:r>
      <w:proofErr w:type="spellEnd"/>
      <w:r w:rsidRPr="006F74E8">
        <w:rPr>
          <w:rFonts w:eastAsia="MinionPro-Regular"/>
          <w:szCs w:val="24"/>
          <w:lang w:eastAsia="en-GB"/>
        </w:rPr>
        <w:t xml:space="preserve"> párů v polovodič</w:t>
      </w:r>
      <w:r>
        <w:rPr>
          <w:rFonts w:eastAsia="MinionPro-Regular"/>
          <w:szCs w:val="24"/>
          <w:lang w:eastAsia="en-GB"/>
        </w:rPr>
        <w:t>i), ale také</w:t>
      </w:r>
      <w:r w:rsidRPr="006F74E8">
        <w:rPr>
          <w:rFonts w:eastAsia="MinionPro-Regular"/>
          <w:szCs w:val="24"/>
          <w:lang w:eastAsia="en-GB"/>
        </w:rPr>
        <w:t xml:space="preserve"> jejich difuzí.</w:t>
      </w:r>
    </w:p>
    <w:p w:rsidR="006400AA" w:rsidRPr="006400AA" w:rsidRDefault="006400AA">
      <w:pPr>
        <w:rPr>
          <w:szCs w:val="24"/>
          <w:lang w:eastAsia="en-GB"/>
        </w:rPr>
      </w:pPr>
    </w:p>
    <w:p w:rsidR="00C125A2" w:rsidRDefault="00B73A1B">
      <w:pPr>
        <w:rPr>
          <w:szCs w:val="24"/>
          <w:lang w:eastAsia="en-GB"/>
        </w:rPr>
      </w:pPr>
      <w:r>
        <w:rPr>
          <w:szCs w:val="24"/>
          <w:lang w:eastAsia="en-GB"/>
        </w:rPr>
        <w:t>5. APLIKACE¨</w:t>
      </w:r>
    </w:p>
    <w:p w:rsidR="00C125A2" w:rsidRDefault="00B73A1B">
      <w:pPr>
        <w:rPr>
          <w:szCs w:val="24"/>
          <w:lang w:eastAsia="en-GB"/>
        </w:rPr>
      </w:pPr>
      <w:r>
        <w:rPr>
          <w:szCs w:val="24"/>
          <w:lang w:eastAsia="en-GB"/>
        </w:rPr>
        <w:t xml:space="preserve">Krátké laserové impulsy s nevysokými energiemi mohou mít velmi vysoké špičkové výkony. Toto dělá z ultrakrátkých impulsů výborný nástroj pro laserovou ablaci materiálu, </w:t>
      </w:r>
      <w:proofErr w:type="spellStart"/>
      <w:r>
        <w:rPr>
          <w:szCs w:val="24"/>
          <w:lang w:eastAsia="en-GB"/>
        </w:rPr>
        <w:t>multifotonovou</w:t>
      </w:r>
      <w:proofErr w:type="spellEnd"/>
      <w:r>
        <w:rPr>
          <w:szCs w:val="24"/>
          <w:lang w:eastAsia="en-GB"/>
        </w:rPr>
        <w:t xml:space="preserve"> absorpci. Velmi vysoký špičkový výkon také umožňuje efektivní konverzi na jiné vlnové délky použitím nelineárních krystalů. Pokud jsou </w:t>
      </w:r>
      <w:proofErr w:type="spellStart"/>
      <w:r>
        <w:rPr>
          <w:szCs w:val="24"/>
          <w:lang w:eastAsia="en-GB"/>
        </w:rPr>
        <w:t>femtosekundové</w:t>
      </w:r>
      <w:proofErr w:type="spellEnd"/>
      <w:r>
        <w:rPr>
          <w:szCs w:val="24"/>
          <w:lang w:eastAsia="en-GB"/>
        </w:rPr>
        <w:t xml:space="preserve"> lasery použity na opracování materiálu, jsou výsledné řezy o mnoho </w:t>
      </w:r>
      <w:r>
        <w:rPr>
          <w:szCs w:val="24"/>
          <w:lang w:eastAsia="en-GB"/>
        </w:rPr>
        <w:lastRenderedPageBreak/>
        <w:t>lepší než při použití laserů s delšími impulsy, neboť laserové impulsy mění materiál v plasma a jen ho neroztaví. Nyní si povíme o některých významných aplikacích.</w:t>
      </w:r>
    </w:p>
    <w:p w:rsidR="00C125A2" w:rsidRDefault="00B73A1B">
      <w:pPr>
        <w:rPr>
          <w:szCs w:val="24"/>
          <w:lang w:eastAsia="en-GB"/>
        </w:rPr>
      </w:pPr>
      <w:r>
        <w:rPr>
          <w:szCs w:val="24"/>
          <w:lang w:eastAsia="en-GB"/>
        </w:rPr>
        <w:t>5.1 Studium rychlých chemických reakcí</w:t>
      </w:r>
    </w:p>
    <w:p w:rsidR="00C125A2" w:rsidRDefault="00B73A1B">
      <w:pPr>
        <w:rPr>
          <w:szCs w:val="24"/>
          <w:lang w:eastAsia="en-GB"/>
        </w:rPr>
      </w:pPr>
      <w:r>
        <w:rPr>
          <w:szCs w:val="24"/>
          <w:lang w:eastAsia="en-GB"/>
        </w:rPr>
        <w:t xml:space="preserve">V </w:t>
      </w:r>
      <w:r>
        <w:rPr>
          <w:szCs w:val="24"/>
          <w:lang w:val="en-US" w:eastAsia="en-GB"/>
        </w:rPr>
        <w:t xml:space="preserve">80. a 90. </w:t>
      </w:r>
      <w:proofErr w:type="spellStart"/>
      <w:r>
        <w:rPr>
          <w:szCs w:val="24"/>
          <w:lang w:val="en-US" w:eastAsia="en-GB"/>
        </w:rPr>
        <w:t>letech</w:t>
      </w:r>
      <w:proofErr w:type="spellEnd"/>
      <w:r>
        <w:rPr>
          <w:szCs w:val="24"/>
          <w:lang w:val="en-US" w:eastAsia="en-GB"/>
        </w:rPr>
        <w:t xml:space="preserve"> </w:t>
      </w:r>
      <w:proofErr w:type="spellStart"/>
      <w:r>
        <w:rPr>
          <w:szCs w:val="24"/>
          <w:lang w:val="en-US" w:eastAsia="en-GB"/>
        </w:rPr>
        <w:t>byla</w:t>
      </w:r>
      <w:proofErr w:type="spellEnd"/>
      <w:r>
        <w:rPr>
          <w:szCs w:val="24"/>
          <w:lang w:val="en-US" w:eastAsia="en-GB"/>
        </w:rPr>
        <w:t xml:space="preserve"> </w:t>
      </w:r>
      <w:proofErr w:type="spellStart"/>
      <w:r>
        <w:rPr>
          <w:szCs w:val="24"/>
          <w:lang w:val="en-US" w:eastAsia="en-GB"/>
        </w:rPr>
        <w:t>provedena</w:t>
      </w:r>
      <w:proofErr w:type="spellEnd"/>
      <w:r>
        <w:rPr>
          <w:szCs w:val="24"/>
          <w:lang w:val="en-US" w:eastAsia="en-GB"/>
        </w:rPr>
        <w:t xml:space="preserve"> s</w:t>
      </w:r>
      <w:proofErr w:type="spellStart"/>
      <w:r>
        <w:rPr>
          <w:szCs w:val="24"/>
          <w:lang w:eastAsia="en-GB"/>
        </w:rPr>
        <w:t>érie</w:t>
      </w:r>
      <w:proofErr w:type="spellEnd"/>
      <w:r>
        <w:rPr>
          <w:szCs w:val="24"/>
          <w:lang w:eastAsia="en-GB"/>
        </w:rPr>
        <w:t xml:space="preserve"> experimentů různými skupinami, které vešly ve známost jako </w:t>
      </w:r>
      <w:proofErr w:type="spellStart"/>
      <w:r>
        <w:rPr>
          <w:szCs w:val="24"/>
          <w:lang w:eastAsia="en-GB"/>
        </w:rPr>
        <w:t>femtochemie</w:t>
      </w:r>
      <w:proofErr w:type="spellEnd"/>
      <w:r>
        <w:rPr>
          <w:szCs w:val="24"/>
          <w:lang w:eastAsia="en-GB"/>
        </w:rPr>
        <w:t xml:space="preserve"> nebo také </w:t>
      </w:r>
      <w:proofErr w:type="spellStart"/>
      <w:r>
        <w:rPr>
          <w:szCs w:val="24"/>
          <w:lang w:eastAsia="en-GB"/>
        </w:rPr>
        <w:t>femtobiologie</w:t>
      </w:r>
      <w:proofErr w:type="spellEnd"/>
      <w:r>
        <w:rPr>
          <w:szCs w:val="24"/>
          <w:lang w:eastAsia="en-GB"/>
        </w:rPr>
        <w:t xml:space="preserve">. Tyto experimenty využívaly vlastnosti, že pokud je excitována </w:t>
      </w:r>
      <w:proofErr w:type="spellStart"/>
      <w:r>
        <w:rPr>
          <w:szCs w:val="24"/>
          <w:lang w:eastAsia="en-GB"/>
        </w:rPr>
        <w:t>lasserovým</w:t>
      </w:r>
      <w:proofErr w:type="spellEnd"/>
      <w:r>
        <w:rPr>
          <w:szCs w:val="24"/>
          <w:lang w:eastAsia="en-GB"/>
        </w:rPr>
        <w:t xml:space="preserve"> impulsem kratším než perioda oscilací daných vibrací v molekule, je v excitovaném stavu vytvořen koherentní vibrační vlnový balík. Vibrace s periodou kratší než </w:t>
      </w:r>
      <w:proofErr w:type="gramStart"/>
      <w:r>
        <w:rPr>
          <w:szCs w:val="24"/>
          <w:lang w:eastAsia="en-GB"/>
        </w:rPr>
        <w:t>je</w:t>
      </w:r>
      <w:proofErr w:type="gramEnd"/>
      <w:r>
        <w:rPr>
          <w:szCs w:val="24"/>
          <w:lang w:eastAsia="en-GB"/>
        </w:rPr>
        <w:t xml:space="preserve"> délka impulsu nejsou excitovány. ¨</w:t>
      </w:r>
    </w:p>
    <w:p w:rsidR="00C125A2" w:rsidRDefault="00B73A1B">
      <w:pPr>
        <w:rPr>
          <w:szCs w:val="24"/>
          <w:lang w:eastAsia="en-GB"/>
        </w:rPr>
      </w:pPr>
      <w:r>
        <w:rPr>
          <w:szCs w:val="24"/>
          <w:lang w:eastAsia="en-GB"/>
        </w:rPr>
        <w:t>5.2 Zobrazování</w:t>
      </w:r>
    </w:p>
    <w:p w:rsidR="007F0276" w:rsidRDefault="00B73A1B">
      <w:pPr>
        <w:rPr>
          <w:szCs w:val="24"/>
          <w:lang w:eastAsia="en-GB"/>
        </w:rPr>
      </w:pPr>
      <w:r>
        <w:rPr>
          <w:szCs w:val="24"/>
          <w:lang w:eastAsia="en-GB"/>
        </w:rPr>
        <w:t xml:space="preserve">Nelineární ultrarychlá optika má nedocenitelnou hodnotu studium biologických vzorků. </w:t>
      </w:r>
      <w:proofErr w:type="spellStart"/>
      <w:r>
        <w:rPr>
          <w:szCs w:val="24"/>
          <w:lang w:eastAsia="en-GB"/>
        </w:rPr>
        <w:t>Femtosekundové</w:t>
      </w:r>
      <w:proofErr w:type="spellEnd"/>
      <w:r>
        <w:rPr>
          <w:szCs w:val="24"/>
          <w:lang w:eastAsia="en-GB"/>
        </w:rPr>
        <w:t xml:space="preserve"> impulsy lze použit pro zobrazování pomocí </w:t>
      </w:r>
      <w:proofErr w:type="spellStart"/>
      <w:r>
        <w:rPr>
          <w:szCs w:val="24"/>
          <w:lang w:eastAsia="en-GB"/>
        </w:rPr>
        <w:t>multifotonové</w:t>
      </w:r>
      <w:proofErr w:type="spellEnd"/>
      <w:r>
        <w:rPr>
          <w:szCs w:val="24"/>
          <w:lang w:eastAsia="en-GB"/>
        </w:rPr>
        <w:t xml:space="preserve"> absorpce. Pomocí této technologie lze zobrazit prostorové rozložení jedné specifické molekuly v žijící buňce. Laditelné </w:t>
      </w:r>
      <w:proofErr w:type="spellStart"/>
      <w:r>
        <w:rPr>
          <w:szCs w:val="24"/>
          <w:lang w:eastAsia="en-GB"/>
        </w:rPr>
        <w:t>femtosekundové</w:t>
      </w:r>
      <w:proofErr w:type="spellEnd"/>
      <w:r>
        <w:rPr>
          <w:szCs w:val="24"/>
          <w:lang w:eastAsia="en-GB"/>
        </w:rPr>
        <w:t xml:space="preserve"> </w:t>
      </w:r>
      <w:proofErr w:type="spellStart"/>
      <w:r>
        <w:rPr>
          <w:szCs w:val="24"/>
          <w:lang w:eastAsia="en-GB"/>
        </w:rPr>
        <w:t>implusy</w:t>
      </w:r>
      <w:proofErr w:type="spellEnd"/>
      <w:r>
        <w:rPr>
          <w:szCs w:val="24"/>
          <w:lang w:eastAsia="en-GB"/>
        </w:rPr>
        <w:t xml:space="preserve"> v blízké infračervené oblasti jsou pro tyto účely vhodné, neboť je snížen rozptyl a poškození v porovnání s použitím UV záření. Generované UV záření je možné detekovat pomocí fotonásobiče nebo CCD kamery. Dochází ke vzniku a následné detekci nelinearit třetího řádu. Efektivita konverze je malá, ale dostatečná na to, aby bylo možné generovat detekovatelný signál třetího řádu bez poškození vzorku. Je použito záření v blízké infračervené oblasti na 1.2 </w:t>
      </w:r>
      <w:proofErr w:type="spellStart"/>
      <w:r>
        <w:rPr>
          <w:szCs w:val="24"/>
          <w:lang w:eastAsia="en-GB"/>
        </w:rPr>
        <w:t>μm</w:t>
      </w:r>
      <w:proofErr w:type="spellEnd"/>
      <w:r>
        <w:rPr>
          <w:szCs w:val="24"/>
          <w:lang w:eastAsia="en-GB"/>
        </w:rPr>
        <w:t xml:space="preserve">, signál třetí harmonické je v oblasti 400 </w:t>
      </w:r>
      <w:proofErr w:type="spellStart"/>
      <w:r>
        <w:rPr>
          <w:szCs w:val="24"/>
          <w:lang w:eastAsia="en-GB"/>
        </w:rPr>
        <w:t>nm</w:t>
      </w:r>
      <w:proofErr w:type="spellEnd"/>
      <w:r>
        <w:rPr>
          <w:szCs w:val="24"/>
          <w:lang w:eastAsia="en-GB"/>
        </w:rPr>
        <w:t xml:space="preserve">. Tyto vlnové délky nejsou tolik škodlivé pro žijící vzorky jako UV záření. </w:t>
      </w:r>
    </w:p>
    <w:p w:rsidR="007F0276" w:rsidRDefault="007F0276">
      <w:pPr>
        <w:rPr>
          <w:szCs w:val="24"/>
          <w:lang w:eastAsia="en-GB"/>
        </w:rPr>
      </w:pPr>
      <w:r>
        <w:rPr>
          <w:szCs w:val="24"/>
          <w:lang w:eastAsia="en-GB"/>
        </w:rPr>
        <w:t xml:space="preserve">Dynamika elektronů v křemíkových </w:t>
      </w:r>
      <w:proofErr w:type="spellStart"/>
      <w:r>
        <w:rPr>
          <w:szCs w:val="24"/>
          <w:lang w:eastAsia="en-GB"/>
        </w:rPr>
        <w:t>nanokrystalech</w:t>
      </w:r>
      <w:proofErr w:type="spellEnd"/>
    </w:p>
    <w:p w:rsidR="00201B1E" w:rsidRDefault="007F0276">
      <w:pPr>
        <w:rPr>
          <w:szCs w:val="24"/>
          <w:lang w:eastAsia="en-GB"/>
        </w:rPr>
      </w:pPr>
      <w:r>
        <w:rPr>
          <w:szCs w:val="24"/>
          <w:lang w:eastAsia="en-GB"/>
        </w:rPr>
        <w:t xml:space="preserve">Výzkum nových forem křemíku jako porézního křemíku, hydrogenizovaného amorfního křemíku nebo nanokrystalického křemíku nabývá v posledních letech na důležitosti v souvislosti s pokroky ve </w:t>
      </w:r>
      <w:proofErr w:type="spellStart"/>
      <w:r>
        <w:rPr>
          <w:szCs w:val="24"/>
          <w:lang w:eastAsia="en-GB"/>
        </w:rPr>
        <w:t>fotovoltaice</w:t>
      </w:r>
      <w:proofErr w:type="spellEnd"/>
      <w:r>
        <w:rPr>
          <w:szCs w:val="24"/>
          <w:lang w:eastAsia="en-GB"/>
        </w:rPr>
        <w:t xml:space="preserve"> a optoelektronice. Některé z těchto forem křemíku vykazují luminiscenci ve viditelné části spektra. Pro nanokrystalický křemík je typická </w:t>
      </w:r>
      <w:proofErr w:type="spellStart"/>
      <w:r>
        <w:rPr>
          <w:szCs w:val="24"/>
          <w:lang w:eastAsia="en-GB"/>
        </w:rPr>
        <w:t>delokalizace</w:t>
      </w:r>
      <w:proofErr w:type="spellEnd"/>
      <w:r>
        <w:rPr>
          <w:szCs w:val="24"/>
          <w:lang w:eastAsia="en-GB"/>
        </w:rPr>
        <w:t xml:space="preserve"> v prostoru </w:t>
      </w:r>
      <w:proofErr w:type="spellStart"/>
      <w:r>
        <w:rPr>
          <w:szCs w:val="24"/>
          <w:lang w:eastAsia="en-GB"/>
        </w:rPr>
        <w:t>kvazihybností</w:t>
      </w:r>
      <w:proofErr w:type="spellEnd"/>
      <w:r>
        <w:rPr>
          <w:szCs w:val="24"/>
          <w:lang w:eastAsia="en-GB"/>
        </w:rPr>
        <w:t xml:space="preserve">, a tím se zvyšuje pravděpodobnost přímých optických přechodů. U křemíkových </w:t>
      </w:r>
      <w:proofErr w:type="spellStart"/>
      <w:r>
        <w:rPr>
          <w:szCs w:val="24"/>
          <w:lang w:eastAsia="en-GB"/>
        </w:rPr>
        <w:t>nanokrystalů</w:t>
      </w:r>
      <w:proofErr w:type="spellEnd"/>
      <w:r>
        <w:rPr>
          <w:szCs w:val="24"/>
          <w:lang w:eastAsia="en-GB"/>
        </w:rPr>
        <w:t xml:space="preserve"> jsou měření ult</w:t>
      </w:r>
      <w:r w:rsidR="00AD0498">
        <w:rPr>
          <w:szCs w:val="24"/>
          <w:lang w:eastAsia="en-GB"/>
        </w:rPr>
        <w:t xml:space="preserve">rarychlé dynamiky luminiscence motivována možností konstrukce křemíkového laseru. V laseru je pro dosažení optického zisku nutné dosažení inverze obsazení energetických hladin. </w:t>
      </w:r>
      <w:r w:rsidR="006D06FB">
        <w:rPr>
          <w:szCs w:val="24"/>
          <w:lang w:eastAsia="en-GB"/>
        </w:rPr>
        <w:t xml:space="preserve">V křemíkových </w:t>
      </w:r>
      <w:proofErr w:type="spellStart"/>
      <w:r w:rsidR="006D06FB">
        <w:rPr>
          <w:szCs w:val="24"/>
          <w:lang w:eastAsia="en-GB"/>
        </w:rPr>
        <w:t>nanokrystalech</w:t>
      </w:r>
      <w:proofErr w:type="spellEnd"/>
      <w:r w:rsidR="006D06FB">
        <w:rPr>
          <w:szCs w:val="24"/>
          <w:lang w:eastAsia="en-GB"/>
        </w:rPr>
        <w:t xml:space="preserve"> nastává problém, neboť nosiče náboje v excitovaných stavech způsobují další absorpci světla, což způsobuje optické ztráty. Dále při excitaci </w:t>
      </w:r>
      <w:r w:rsidR="006D06FB">
        <w:rPr>
          <w:szCs w:val="24"/>
          <w:lang w:eastAsia="en-GB"/>
        </w:rPr>
        <w:lastRenderedPageBreak/>
        <w:t xml:space="preserve">více nosičů náboje ve velmi malém objemu </w:t>
      </w:r>
      <w:proofErr w:type="spellStart"/>
      <w:r w:rsidR="006D06FB">
        <w:rPr>
          <w:szCs w:val="24"/>
          <w:lang w:eastAsia="en-GB"/>
        </w:rPr>
        <w:t>nanokrystalu</w:t>
      </w:r>
      <w:proofErr w:type="spellEnd"/>
      <w:r w:rsidR="006D06FB">
        <w:rPr>
          <w:szCs w:val="24"/>
          <w:lang w:eastAsia="en-GB"/>
        </w:rPr>
        <w:t xml:space="preserve"> dochází k silné </w:t>
      </w:r>
      <w:proofErr w:type="spellStart"/>
      <w:r w:rsidR="006D06FB">
        <w:rPr>
          <w:szCs w:val="24"/>
          <w:lang w:eastAsia="en-GB"/>
        </w:rPr>
        <w:t>coulombické</w:t>
      </w:r>
      <w:proofErr w:type="spellEnd"/>
      <w:r w:rsidR="006D06FB">
        <w:rPr>
          <w:szCs w:val="24"/>
          <w:lang w:eastAsia="en-GB"/>
        </w:rPr>
        <w:t xml:space="preserve"> interakci mezi nosiči, což vede k velmi účinné nezářivé rekombinaci, místo aby byla vyzářena ve formě světla </w:t>
      </w:r>
      <w:r w:rsidR="006D06FB">
        <w:rPr>
          <w:szCs w:val="24"/>
          <w:lang w:val="en-US" w:eastAsia="en-GB"/>
        </w:rPr>
        <w:t>(</w:t>
      </w:r>
      <w:proofErr w:type="spellStart"/>
      <w:r w:rsidR="006D06FB">
        <w:rPr>
          <w:szCs w:val="24"/>
          <w:lang w:val="en-US" w:eastAsia="en-GB"/>
        </w:rPr>
        <w:t>Augerova</w:t>
      </w:r>
      <w:proofErr w:type="spellEnd"/>
      <w:r w:rsidR="006D06FB">
        <w:rPr>
          <w:szCs w:val="24"/>
          <w:lang w:val="en-US" w:eastAsia="en-GB"/>
        </w:rPr>
        <w:t xml:space="preserve"> </w:t>
      </w:r>
      <w:proofErr w:type="spellStart"/>
      <w:r w:rsidR="006D06FB">
        <w:rPr>
          <w:szCs w:val="24"/>
          <w:lang w:val="en-US" w:eastAsia="en-GB"/>
        </w:rPr>
        <w:t>rekombinace</w:t>
      </w:r>
      <w:proofErr w:type="spellEnd"/>
      <w:r w:rsidR="006D06FB">
        <w:rPr>
          <w:szCs w:val="24"/>
          <w:lang w:val="en-US" w:eastAsia="en-GB"/>
        </w:rPr>
        <w:t xml:space="preserve">). </w:t>
      </w:r>
      <w:proofErr w:type="spellStart"/>
      <w:r w:rsidR="00982A11">
        <w:rPr>
          <w:szCs w:val="24"/>
          <w:lang w:val="en-US" w:eastAsia="en-GB"/>
        </w:rPr>
        <w:t>Augerova</w:t>
      </w:r>
      <w:proofErr w:type="spellEnd"/>
      <w:r w:rsidR="00982A11">
        <w:rPr>
          <w:szCs w:val="24"/>
          <w:lang w:val="en-US" w:eastAsia="en-GB"/>
        </w:rPr>
        <w:t xml:space="preserve"> </w:t>
      </w:r>
      <w:proofErr w:type="spellStart"/>
      <w:r w:rsidR="00982A11">
        <w:rPr>
          <w:szCs w:val="24"/>
          <w:lang w:val="en-US" w:eastAsia="en-GB"/>
        </w:rPr>
        <w:t>rekombinace</w:t>
      </w:r>
      <w:proofErr w:type="spellEnd"/>
      <w:r w:rsidR="00982A11">
        <w:rPr>
          <w:szCs w:val="24"/>
          <w:lang w:val="en-US" w:eastAsia="en-GB"/>
        </w:rPr>
        <w:t xml:space="preserve"> je proto v k</w:t>
      </w:r>
      <w:proofErr w:type="spellStart"/>
      <w:r w:rsidR="00982A11">
        <w:rPr>
          <w:szCs w:val="24"/>
          <w:lang w:eastAsia="en-GB"/>
        </w:rPr>
        <w:t>řemíkových</w:t>
      </w:r>
      <w:proofErr w:type="spellEnd"/>
      <w:r w:rsidR="00982A11">
        <w:rPr>
          <w:szCs w:val="24"/>
          <w:lang w:eastAsia="en-GB"/>
        </w:rPr>
        <w:t xml:space="preserve"> </w:t>
      </w:r>
      <w:proofErr w:type="spellStart"/>
      <w:r w:rsidR="00982A11">
        <w:rPr>
          <w:szCs w:val="24"/>
          <w:lang w:eastAsia="en-GB"/>
        </w:rPr>
        <w:t>nanokrys</w:t>
      </w:r>
      <w:r w:rsidR="00201B1E">
        <w:rPr>
          <w:szCs w:val="24"/>
          <w:lang w:eastAsia="en-GB"/>
        </w:rPr>
        <w:t>talech</w:t>
      </w:r>
      <w:proofErr w:type="spellEnd"/>
      <w:r w:rsidR="00201B1E">
        <w:rPr>
          <w:szCs w:val="24"/>
          <w:lang w:eastAsia="en-GB"/>
        </w:rPr>
        <w:t xml:space="preserve"> podrobně studována. </w:t>
      </w:r>
    </w:p>
    <w:p w:rsidR="00201B1E" w:rsidRDefault="00201B1E">
      <w:pPr>
        <w:rPr>
          <w:szCs w:val="24"/>
          <w:lang w:eastAsia="en-GB"/>
        </w:rPr>
      </w:pPr>
      <w:r>
        <w:rPr>
          <w:szCs w:val="24"/>
          <w:lang w:eastAsia="en-GB"/>
        </w:rPr>
        <w:t>Generace koherentních fotonů a studium jejich dynamiky</w:t>
      </w:r>
    </w:p>
    <w:p w:rsidR="00C125A2" w:rsidRDefault="00201B1E">
      <w:pPr>
        <w:rPr>
          <w:szCs w:val="24"/>
          <w:lang w:eastAsia="en-GB"/>
        </w:rPr>
      </w:pPr>
      <w:r>
        <w:rPr>
          <w:szCs w:val="24"/>
          <w:lang w:eastAsia="en-GB"/>
        </w:rPr>
        <w:t xml:space="preserve">Koherentní vlastnosti kvazičástic fononů lze účinně studovat pomocí ultrarychlé laserové spektroskopie. Po dopadu </w:t>
      </w:r>
      <w:proofErr w:type="spellStart"/>
      <w:r>
        <w:rPr>
          <w:szCs w:val="24"/>
          <w:lang w:eastAsia="en-GB"/>
        </w:rPr>
        <w:t>femtosekundového</w:t>
      </w:r>
      <w:proofErr w:type="spellEnd"/>
      <w:r>
        <w:rPr>
          <w:szCs w:val="24"/>
          <w:lang w:eastAsia="en-GB"/>
        </w:rPr>
        <w:t xml:space="preserve"> laserového impulsu dochází v krystalové mříži polovodiče k rozkmitání iontů. Kmity krystalové mříže vedou k modulaci dielektrické konstanty materiálu, která se projeví jako oscilace propustnosti nebo odrazivosti vzorku. </w:t>
      </w:r>
      <w:r w:rsidR="002A3E95">
        <w:rPr>
          <w:szCs w:val="24"/>
          <w:lang w:eastAsia="en-GB"/>
        </w:rPr>
        <w:t xml:space="preserve">Jako příklad měření lze uvést </w:t>
      </w:r>
      <w:proofErr w:type="spellStart"/>
      <w:r w:rsidR="002A3E95">
        <w:rPr>
          <w:szCs w:val="24"/>
          <w:lang w:eastAsia="en-GB"/>
        </w:rPr>
        <w:t>nanokrystaly</w:t>
      </w:r>
      <w:proofErr w:type="spellEnd"/>
      <w:r w:rsidR="002A3E95">
        <w:rPr>
          <w:szCs w:val="24"/>
          <w:lang w:eastAsia="en-GB"/>
        </w:rPr>
        <w:t xml:space="preserve"> </w:t>
      </w:r>
      <m:oMath>
        <m:r>
          <w:rPr>
            <w:rFonts w:ascii="Cambria Math" w:hAnsi="Cambria Math"/>
            <w:szCs w:val="24"/>
            <w:lang w:eastAsia="en-GB"/>
          </w:rPr>
          <m:t>CsPb</m:t>
        </m:r>
        <m:sSub>
          <m:sSubPr>
            <m:ctrlPr>
              <w:rPr>
                <w:rFonts w:ascii="Cambria Math" w:hAnsi="Cambria Math"/>
                <w:i/>
                <w:szCs w:val="24"/>
                <w:lang w:eastAsia="en-GB"/>
              </w:rPr>
            </m:ctrlPr>
          </m:sSubPr>
          <m:e>
            <m:r>
              <w:rPr>
                <w:rFonts w:ascii="Cambria Math" w:hAnsi="Cambria Math"/>
                <w:szCs w:val="24"/>
                <w:lang w:eastAsia="en-GB"/>
              </w:rPr>
              <m:t>Cl</m:t>
            </m:r>
          </m:e>
          <m:sub>
            <m:r>
              <w:rPr>
                <w:rFonts w:ascii="Cambria Math" w:hAnsi="Cambria Math"/>
                <w:szCs w:val="24"/>
                <w:lang w:eastAsia="en-GB"/>
              </w:rPr>
              <m:t>3</m:t>
            </m:r>
          </m:sub>
        </m:sSub>
      </m:oMath>
      <w:r w:rsidR="00E8537A">
        <w:rPr>
          <w:szCs w:val="24"/>
          <w:lang w:eastAsia="en-GB"/>
        </w:rPr>
        <w:t>. Z měření vyplynulo, že dominantním příspěvkem k rozfázování koherentních fononů v </w:t>
      </w:r>
      <w:proofErr w:type="spellStart"/>
      <w:r w:rsidR="00E8537A">
        <w:rPr>
          <w:szCs w:val="24"/>
          <w:lang w:eastAsia="en-GB"/>
        </w:rPr>
        <w:t>nanokrystalech</w:t>
      </w:r>
      <w:proofErr w:type="spellEnd"/>
      <w:r w:rsidR="00E8537A">
        <w:rPr>
          <w:szCs w:val="24"/>
          <w:lang w:eastAsia="en-GB"/>
        </w:rPr>
        <w:t xml:space="preserve"> </w:t>
      </w:r>
      <m:oMath>
        <m:r>
          <w:rPr>
            <w:rFonts w:ascii="Cambria Math" w:hAnsi="Cambria Math"/>
            <w:szCs w:val="24"/>
            <w:lang w:eastAsia="en-GB"/>
          </w:rPr>
          <m:t>CsPb</m:t>
        </m:r>
        <m:sSub>
          <m:sSubPr>
            <m:ctrlPr>
              <w:rPr>
                <w:rFonts w:ascii="Cambria Math" w:hAnsi="Cambria Math"/>
                <w:i/>
                <w:szCs w:val="24"/>
                <w:lang w:eastAsia="en-GB"/>
              </w:rPr>
            </m:ctrlPr>
          </m:sSubPr>
          <m:e>
            <m:r>
              <w:rPr>
                <w:rFonts w:ascii="Cambria Math" w:hAnsi="Cambria Math"/>
                <w:szCs w:val="24"/>
                <w:lang w:eastAsia="en-GB"/>
              </w:rPr>
              <m:t>Cl</m:t>
            </m:r>
          </m:e>
          <m:sub>
            <m:r>
              <w:rPr>
                <w:rFonts w:ascii="Cambria Math" w:hAnsi="Cambria Math"/>
                <w:szCs w:val="24"/>
                <w:lang w:eastAsia="en-GB"/>
              </w:rPr>
              <m:t>3</m:t>
            </m:r>
          </m:sub>
        </m:sSub>
      </m:oMath>
      <w:r w:rsidR="00E8537A">
        <w:rPr>
          <w:szCs w:val="24"/>
          <w:lang w:eastAsia="en-GB"/>
        </w:rPr>
        <w:t xml:space="preserve"> </w:t>
      </w:r>
      <w:r w:rsidR="00496A04">
        <w:rPr>
          <w:szCs w:val="24"/>
          <w:lang w:eastAsia="en-GB"/>
        </w:rPr>
        <w:t xml:space="preserve">je kubická </w:t>
      </w:r>
      <w:proofErr w:type="spellStart"/>
      <w:r w:rsidR="00496A04">
        <w:rPr>
          <w:szCs w:val="24"/>
          <w:lang w:eastAsia="en-GB"/>
        </w:rPr>
        <w:t>anharmonicita</w:t>
      </w:r>
      <w:proofErr w:type="spellEnd"/>
      <w:r w:rsidR="00496A04">
        <w:rPr>
          <w:szCs w:val="24"/>
          <w:lang w:eastAsia="en-GB"/>
        </w:rPr>
        <w:t xml:space="preserve"> krystalové mříže. </w:t>
      </w:r>
    </w:p>
    <w:p w:rsidR="00C125A2" w:rsidRDefault="00B73A1B">
      <w:pPr>
        <w:rPr>
          <w:szCs w:val="24"/>
          <w:lang w:eastAsia="en-GB"/>
        </w:rPr>
      </w:pPr>
      <w:r>
        <w:rPr>
          <w:szCs w:val="24"/>
          <w:lang w:eastAsia="en-GB"/>
        </w:rPr>
        <w:t xml:space="preserve"> </w:t>
      </w:r>
      <w:r w:rsidR="00992C51">
        <w:rPr>
          <w:szCs w:val="24"/>
          <w:lang w:eastAsia="en-GB"/>
        </w:rPr>
        <w:t>Dynamika nosičů náboje v kvantových bodech III-V</w:t>
      </w:r>
    </w:p>
    <w:p w:rsidR="00992C51" w:rsidRPr="00992C51" w:rsidRDefault="00992C51">
      <w:pPr>
        <w:rPr>
          <w:szCs w:val="24"/>
          <w:lang w:eastAsia="en-GB"/>
        </w:rPr>
      </w:pPr>
      <w:r>
        <w:rPr>
          <w:szCs w:val="24"/>
          <w:lang w:eastAsia="en-GB"/>
        </w:rPr>
        <w:t xml:space="preserve">Kvantové body </w:t>
      </w:r>
      <w:r>
        <w:rPr>
          <w:szCs w:val="24"/>
          <w:lang w:val="en-US" w:eastAsia="en-GB"/>
        </w:rPr>
        <w:t>(</w:t>
      </w:r>
      <w:proofErr w:type="spellStart"/>
      <w:r>
        <w:rPr>
          <w:szCs w:val="24"/>
          <w:lang w:val="en-US" w:eastAsia="en-GB"/>
        </w:rPr>
        <w:t>nanokrystaly</w:t>
      </w:r>
      <w:proofErr w:type="spellEnd"/>
      <w:r>
        <w:rPr>
          <w:szCs w:val="24"/>
          <w:lang w:val="en-US" w:eastAsia="en-GB"/>
        </w:rPr>
        <w:t xml:space="preserve">), </w:t>
      </w:r>
      <w:proofErr w:type="spellStart"/>
      <w:r>
        <w:rPr>
          <w:szCs w:val="24"/>
          <w:lang w:val="en-US" w:eastAsia="en-GB"/>
        </w:rPr>
        <w:t>kter</w:t>
      </w:r>
      <w:proofErr w:type="spellEnd"/>
      <w:r>
        <w:rPr>
          <w:szCs w:val="24"/>
          <w:lang w:eastAsia="en-GB"/>
        </w:rPr>
        <w:t xml:space="preserve">é jsou útvary o velikosti </w:t>
      </w:r>
      <w:r>
        <w:rPr>
          <w:szCs w:val="24"/>
          <w:lang w:val="en-US" w:eastAsia="en-GB"/>
        </w:rPr>
        <w:t xml:space="preserve">&lt; </w:t>
      </w:r>
      <w:r>
        <w:rPr>
          <w:szCs w:val="24"/>
          <w:lang w:eastAsia="en-GB"/>
        </w:rPr>
        <w:t xml:space="preserve">10 </w:t>
      </w:r>
      <w:proofErr w:type="spellStart"/>
      <w:r>
        <w:rPr>
          <w:szCs w:val="24"/>
          <w:lang w:eastAsia="en-GB"/>
        </w:rPr>
        <w:t>nm</w:t>
      </w:r>
      <w:proofErr w:type="spellEnd"/>
      <w:r>
        <w:rPr>
          <w:szCs w:val="24"/>
          <w:lang w:eastAsia="en-GB"/>
        </w:rPr>
        <w:t xml:space="preserve"> jsou studovány pro jejich potenciální využití v mnoha aplikacích – polovodičové lasery, LED diody, paměti, detektory. </w:t>
      </w:r>
      <w:proofErr w:type="spellStart"/>
      <w:r>
        <w:rPr>
          <w:szCs w:val="24"/>
          <w:lang w:eastAsia="en-GB"/>
        </w:rPr>
        <w:t>Nanokrystaly</w:t>
      </w:r>
      <w:proofErr w:type="spellEnd"/>
      <w:r>
        <w:rPr>
          <w:szCs w:val="24"/>
          <w:lang w:eastAsia="en-GB"/>
        </w:rPr>
        <w:t xml:space="preserve"> </w:t>
      </w:r>
      <w:bookmarkStart w:id="0" w:name="_GoBack"/>
      <w:bookmarkEnd w:id="0"/>
      <w:r>
        <w:rPr>
          <w:szCs w:val="24"/>
          <w:lang w:eastAsia="en-GB"/>
        </w:rPr>
        <w:t xml:space="preserve">z III-V </w:t>
      </w:r>
      <w:r w:rsidR="00206DF0">
        <w:rPr>
          <w:szCs w:val="24"/>
          <w:lang w:eastAsia="en-GB"/>
        </w:rPr>
        <w:t xml:space="preserve">polovodičů jsou připravovány tzv. samoorganizovaným růstem. Jako příklad výzkumu lze uvést ultrarychlé procesy v kvantových bodech </w:t>
      </w:r>
      <w:proofErr w:type="spellStart"/>
      <w:r w:rsidR="00206DF0">
        <w:rPr>
          <w:szCs w:val="24"/>
          <w:lang w:eastAsia="en-GB"/>
        </w:rPr>
        <w:t>InAs</w:t>
      </w:r>
      <w:proofErr w:type="spellEnd"/>
      <w:r w:rsidR="00206DF0">
        <w:rPr>
          <w:szCs w:val="24"/>
          <w:lang w:eastAsia="en-GB"/>
        </w:rPr>
        <w:t xml:space="preserve"> obklopených bariérou tvořenou </w:t>
      </w:r>
      <w:proofErr w:type="spellStart"/>
      <w:r w:rsidR="00206DF0">
        <w:rPr>
          <w:szCs w:val="24"/>
          <w:lang w:eastAsia="en-GB"/>
        </w:rPr>
        <w:t>GaAs</w:t>
      </w:r>
      <w:proofErr w:type="spellEnd"/>
      <w:r w:rsidR="00206DF0">
        <w:rPr>
          <w:szCs w:val="24"/>
          <w:lang w:eastAsia="en-GB"/>
        </w:rPr>
        <w:t>. Excitované nosiče náboje v </w:t>
      </w:r>
      <w:proofErr w:type="spellStart"/>
      <w:r w:rsidR="00206DF0">
        <w:rPr>
          <w:szCs w:val="24"/>
          <w:lang w:eastAsia="en-GB"/>
        </w:rPr>
        <w:t>InAs</w:t>
      </w:r>
      <w:proofErr w:type="spellEnd"/>
      <w:r w:rsidR="00206DF0">
        <w:rPr>
          <w:szCs w:val="24"/>
          <w:lang w:eastAsia="en-GB"/>
        </w:rPr>
        <w:t xml:space="preserve"> jsou poté prostorově omezeny a klasická pásová energetická struktura se změní na strukturu diskrétní. Je měřena dynamika dohasínání luminiscence buzené </w:t>
      </w:r>
      <w:proofErr w:type="spellStart"/>
      <w:r w:rsidR="00206DF0">
        <w:rPr>
          <w:szCs w:val="24"/>
          <w:lang w:eastAsia="en-GB"/>
        </w:rPr>
        <w:t>femtosekundovými</w:t>
      </w:r>
      <w:proofErr w:type="spellEnd"/>
      <w:r w:rsidR="00206DF0">
        <w:rPr>
          <w:szCs w:val="24"/>
          <w:lang w:eastAsia="en-GB"/>
        </w:rPr>
        <w:t xml:space="preserve"> impulsy.</w:t>
      </w:r>
    </w:p>
    <w:p w:rsidR="00C125A2" w:rsidRDefault="00C125A2">
      <w:pPr>
        <w:rPr>
          <w:szCs w:val="24"/>
          <w:lang w:eastAsia="en-GB"/>
        </w:rPr>
      </w:pPr>
    </w:p>
    <w:p w:rsidR="00C125A2" w:rsidRDefault="00C125A2">
      <w:pPr>
        <w:rPr>
          <w:szCs w:val="24"/>
          <w:lang w:eastAsia="en-GB"/>
        </w:rPr>
      </w:pPr>
    </w:p>
    <w:p w:rsidR="00C125A2" w:rsidRDefault="00C125A2"/>
    <w:sectPr w:rsidR="00C125A2">
      <w:pgSz w:w="11906" w:h="16838"/>
      <w:pgMar w:top="1418" w:right="1701" w:bottom="1418"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Ten-Roma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LW-FINAL">
    <w:altName w:val="Times New Roman"/>
    <w:charset w:val="01"/>
    <w:family w:val="roman"/>
    <w:pitch w:val="variable"/>
  </w:font>
  <w:font w:name="MathTime-MediumuprightA">
    <w:altName w:val="Times New Roman"/>
    <w:charset w:val="01"/>
    <w:family w:val="roman"/>
    <w:pitch w:val="variable"/>
  </w:font>
  <w:font w:name="TimesTen-Italic">
    <w:altName w:val="Times New Roman"/>
    <w:charset w:val="01"/>
    <w:family w:val="roman"/>
    <w:pitch w:val="variable"/>
  </w:font>
  <w:font w:name="MTSY">
    <w:altName w:val="Times New Roman"/>
    <w:charset w:val="01"/>
    <w:family w:val="roman"/>
    <w:pitch w:val="variable"/>
  </w:font>
  <w:font w:name="MinionPro-Regula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3F94"/>
    <w:multiLevelType w:val="hybridMultilevel"/>
    <w:tmpl w:val="952E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24761"/>
    <w:multiLevelType w:val="multilevel"/>
    <w:tmpl w:val="4FCCC7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D528E3"/>
    <w:multiLevelType w:val="multilevel"/>
    <w:tmpl w:val="B238B1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A2"/>
    <w:rsid w:val="001C580E"/>
    <w:rsid w:val="00201B1E"/>
    <w:rsid w:val="00206DF0"/>
    <w:rsid w:val="002107EA"/>
    <w:rsid w:val="00280430"/>
    <w:rsid w:val="002A3E95"/>
    <w:rsid w:val="002F3684"/>
    <w:rsid w:val="00474C89"/>
    <w:rsid w:val="00482611"/>
    <w:rsid w:val="004866DB"/>
    <w:rsid w:val="00496A04"/>
    <w:rsid w:val="005A662A"/>
    <w:rsid w:val="006039D8"/>
    <w:rsid w:val="006400AA"/>
    <w:rsid w:val="00686941"/>
    <w:rsid w:val="006D06FB"/>
    <w:rsid w:val="006F74E8"/>
    <w:rsid w:val="00747B1F"/>
    <w:rsid w:val="007F0276"/>
    <w:rsid w:val="0081193B"/>
    <w:rsid w:val="008868F0"/>
    <w:rsid w:val="00982A11"/>
    <w:rsid w:val="00992C51"/>
    <w:rsid w:val="009F162B"/>
    <w:rsid w:val="00A6569A"/>
    <w:rsid w:val="00AD0498"/>
    <w:rsid w:val="00B421CD"/>
    <w:rsid w:val="00B73A1B"/>
    <w:rsid w:val="00BA7C3F"/>
    <w:rsid w:val="00BF4010"/>
    <w:rsid w:val="00C125A2"/>
    <w:rsid w:val="00E2284C"/>
    <w:rsid w:val="00E8537A"/>
    <w:rsid w:val="00EB519E"/>
    <w:rsid w:val="00F645CF"/>
    <w:rsid w:val="00F66283"/>
    <w:rsid w:val="00FA6B9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B2750-6966-4902-958A-54F3F9EB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B144E"/>
    <w:pPr>
      <w:spacing w:after="160" w:line="360" w:lineRule="auto"/>
      <w:jc w:val="both"/>
    </w:pPr>
    <w:rPr>
      <w:rFonts w:ascii="Times New Roman" w:hAnsi="Times New Roman"/>
      <w:sz w:val="24"/>
      <w:szCs w:val="22"/>
      <w:lang w:val="cs-CZ" w:eastAsia="en-US"/>
    </w:rPr>
  </w:style>
  <w:style w:type="paragraph" w:styleId="Nadpis1">
    <w:name w:val="heading 1"/>
    <w:basedOn w:val="Normln"/>
    <w:next w:val="Normln"/>
    <w:link w:val="Nadpis1Char"/>
    <w:uiPriority w:val="9"/>
    <w:qFormat/>
    <w:rsid w:val="005A6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F64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4866D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qFormat/>
    <w:rsid w:val="00D75120"/>
    <w:rPr>
      <w:color w:val="808080"/>
    </w:rPr>
  </w:style>
  <w:style w:type="character" w:customStyle="1" w:styleId="apple-converted-space">
    <w:name w:val="apple-converted-space"/>
    <w:basedOn w:val="Standardnpsmoodstavce"/>
    <w:qFormat/>
    <w:rsid w:val="00A00350"/>
  </w:style>
  <w:style w:type="character" w:customStyle="1" w:styleId="InternetLink">
    <w:name w:val="Internet Link"/>
    <w:basedOn w:val="Standardnpsmoodstavce"/>
    <w:uiPriority w:val="99"/>
    <w:semiHidden/>
    <w:unhideWhenUsed/>
    <w:rsid w:val="00A00350"/>
    <w:rPr>
      <w:color w:val="0000FF"/>
      <w:u w:val="single"/>
    </w:rPr>
  </w:style>
  <w:style w:type="character" w:customStyle="1" w:styleId="ListLabel1">
    <w:name w:val="ListLabel 1"/>
    <w:qFormat/>
    <w:rPr>
      <w:rFonts w:cs="Courier New"/>
    </w:rPr>
  </w:style>
  <w:style w:type="character" w:customStyle="1" w:styleId="NumberingSymbols">
    <w:name w:val="Numbering Symbols"/>
    <w:qFormat/>
  </w:style>
  <w:style w:type="paragraph" w:customStyle="1" w:styleId="Heading">
    <w:name w:val="Heading"/>
    <w:basedOn w:val="Normln"/>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ln"/>
    <w:pPr>
      <w:spacing w:after="140" w:line="288" w:lineRule="auto"/>
    </w:pPr>
  </w:style>
  <w:style w:type="paragraph" w:styleId="Seznam">
    <w:name w:val="List"/>
    <w:basedOn w:val="TextBody"/>
    <w:rPr>
      <w:rFonts w:cs="FreeSans"/>
    </w:rPr>
  </w:style>
  <w:style w:type="paragraph" w:styleId="Titulek">
    <w:name w:val="caption"/>
    <w:basedOn w:val="Normln"/>
    <w:qFormat/>
    <w:pPr>
      <w:suppressLineNumbers/>
      <w:spacing w:before="120" w:after="120"/>
    </w:pPr>
    <w:rPr>
      <w:rFonts w:cs="FreeSans"/>
      <w:i/>
      <w:iCs/>
      <w:szCs w:val="24"/>
    </w:rPr>
  </w:style>
  <w:style w:type="paragraph" w:customStyle="1" w:styleId="Index">
    <w:name w:val="Index"/>
    <w:basedOn w:val="Normln"/>
    <w:qFormat/>
    <w:pPr>
      <w:suppressLineNumbers/>
    </w:pPr>
    <w:rPr>
      <w:rFonts w:cs="FreeSans"/>
    </w:rPr>
  </w:style>
  <w:style w:type="paragraph" w:styleId="Bezmezer">
    <w:name w:val="No Spacing"/>
    <w:uiPriority w:val="1"/>
    <w:qFormat/>
    <w:rsid w:val="004967D6"/>
    <w:pPr>
      <w:jc w:val="both"/>
    </w:pPr>
    <w:rPr>
      <w:rFonts w:ascii="Times New Roman" w:hAnsi="Times New Roman"/>
      <w:sz w:val="24"/>
      <w:szCs w:val="22"/>
      <w:lang w:eastAsia="en-US"/>
    </w:rPr>
  </w:style>
  <w:style w:type="paragraph" w:customStyle="1" w:styleId="Default">
    <w:name w:val="Default"/>
    <w:qFormat/>
    <w:rsid w:val="004967D6"/>
    <w:rPr>
      <w:rFonts w:ascii="Times New Roman" w:hAnsi="Times New Roman"/>
      <w:color w:val="000000"/>
      <w:sz w:val="24"/>
      <w:szCs w:val="24"/>
      <w:lang w:eastAsia="en-US"/>
    </w:rPr>
  </w:style>
  <w:style w:type="paragraph" w:styleId="Odstavecseseznamem">
    <w:name w:val="List Paragraph"/>
    <w:basedOn w:val="Normln"/>
    <w:uiPriority w:val="34"/>
    <w:qFormat/>
    <w:rsid w:val="00482611"/>
    <w:pPr>
      <w:ind w:left="720"/>
      <w:contextualSpacing/>
    </w:pPr>
  </w:style>
  <w:style w:type="character" w:customStyle="1" w:styleId="Nadpis1Char">
    <w:name w:val="Nadpis 1 Char"/>
    <w:basedOn w:val="Standardnpsmoodstavce"/>
    <w:link w:val="Nadpis1"/>
    <w:uiPriority w:val="9"/>
    <w:rsid w:val="005A662A"/>
    <w:rPr>
      <w:rFonts w:asciiTheme="majorHAnsi" w:eastAsiaTheme="majorEastAsia" w:hAnsiTheme="majorHAnsi" w:cstheme="majorBidi"/>
      <w:color w:val="2E74B5" w:themeColor="accent1" w:themeShade="BF"/>
      <w:sz w:val="32"/>
      <w:szCs w:val="32"/>
      <w:lang w:val="cs-CZ" w:eastAsia="en-US"/>
    </w:rPr>
  </w:style>
  <w:style w:type="character" w:customStyle="1" w:styleId="Nadpis2Char">
    <w:name w:val="Nadpis 2 Char"/>
    <w:basedOn w:val="Standardnpsmoodstavce"/>
    <w:link w:val="Nadpis2"/>
    <w:uiPriority w:val="9"/>
    <w:rsid w:val="00F645CF"/>
    <w:rPr>
      <w:rFonts w:asciiTheme="majorHAnsi" w:eastAsiaTheme="majorEastAsia" w:hAnsiTheme="majorHAnsi" w:cstheme="majorBidi"/>
      <w:color w:val="2E74B5" w:themeColor="accent1" w:themeShade="BF"/>
      <w:sz w:val="26"/>
      <w:szCs w:val="26"/>
      <w:lang w:val="cs-CZ" w:eastAsia="en-US"/>
    </w:rPr>
  </w:style>
  <w:style w:type="character" w:customStyle="1" w:styleId="Nadpis3Char">
    <w:name w:val="Nadpis 3 Char"/>
    <w:basedOn w:val="Standardnpsmoodstavce"/>
    <w:link w:val="Nadpis3"/>
    <w:uiPriority w:val="9"/>
    <w:rsid w:val="004866DB"/>
    <w:rPr>
      <w:rFonts w:asciiTheme="majorHAnsi" w:eastAsiaTheme="majorEastAsia" w:hAnsiTheme="majorHAnsi" w:cstheme="majorBidi"/>
      <w:color w:val="1F4D78" w:themeColor="accent1" w:themeShade="7F"/>
      <w:sz w:val="24"/>
      <w:szCs w:val="24"/>
      <w:lang w:val="cs-C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emtosecond_pulse_shap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3B31-F8D6-4697-AAD5-F77D94F2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4134</Words>
  <Characters>23568</Characters>
  <Application>Microsoft Office Word</Application>
  <DocSecurity>0</DocSecurity>
  <Lines>196</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Boehm</dc:creator>
  <cp:lastModifiedBy>Marek Boehm</cp:lastModifiedBy>
  <cp:revision>8</cp:revision>
  <dcterms:created xsi:type="dcterms:W3CDTF">2016-05-12T11:55:00Z</dcterms:created>
  <dcterms:modified xsi:type="dcterms:W3CDTF">2016-05-12T13:39:00Z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