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7C74E" w14:textId="5BCC8584" w:rsidR="00EB71F4" w:rsidRPr="00DF41B2" w:rsidRDefault="00EB71F4" w:rsidP="00EB71F4">
      <w:pPr>
        <w:spacing w:after="0"/>
        <w:jc w:val="center"/>
        <w:rPr>
          <w:rFonts w:ascii="Aptos" w:hAnsi="Aptos"/>
          <w:sz w:val="48"/>
          <w:szCs w:val="48"/>
        </w:rPr>
      </w:pPr>
      <w:r w:rsidRPr="00DF41B2">
        <w:rPr>
          <w:rFonts w:ascii="Aptos" w:hAnsi="Aptos"/>
          <w:sz w:val="48"/>
          <w:szCs w:val="48"/>
        </w:rPr>
        <w:t xml:space="preserve">[L&amp;W-I] </w:t>
      </w:r>
      <w:r w:rsidRPr="00DF41B2">
        <w:rPr>
          <w:rFonts w:ascii="Aptos" w:hAnsi="Aptos"/>
          <w:sz w:val="48"/>
          <w:szCs w:val="48"/>
        </w:rPr>
        <w:t xml:space="preserve">- </w:t>
      </w:r>
      <w:r w:rsidRPr="00DF41B2">
        <w:rPr>
          <w:rFonts w:ascii="Aptos" w:hAnsi="Aptos"/>
          <w:sz w:val="48"/>
          <w:szCs w:val="48"/>
        </w:rPr>
        <w:t>Equivalentiebewijs</w:t>
      </w:r>
    </w:p>
    <w:p w14:paraId="25597A04" w14:textId="3AB49BD9" w:rsidR="00EB71F4" w:rsidRPr="00DF41B2" w:rsidRDefault="00EB71F4" w:rsidP="00EB71F4">
      <w:pPr>
        <w:spacing w:after="0"/>
        <w:jc w:val="center"/>
        <w:rPr>
          <w:rFonts w:ascii="Aptos" w:hAnsi="Aptos"/>
          <w:sz w:val="20"/>
          <w:szCs w:val="20"/>
        </w:rPr>
      </w:pPr>
      <w:r w:rsidRPr="00DF41B2">
        <w:rPr>
          <w:rFonts w:ascii="Aptos" w:hAnsi="Aptos"/>
          <w:sz w:val="20"/>
          <w:szCs w:val="20"/>
        </w:rPr>
        <w:t>Door: Mathijs de Jong (V1A)</w:t>
      </w:r>
    </w:p>
    <w:p w14:paraId="7846C446" w14:textId="17900C5E" w:rsidR="00DF41B2" w:rsidRPr="00DF41B2" w:rsidRDefault="00DF41B2" w:rsidP="00EB71F4">
      <w:pPr>
        <w:spacing w:after="0"/>
        <w:rPr>
          <w:rFonts w:ascii="Aptos" w:hAnsi="Aptos"/>
          <w:b/>
          <w:bCs/>
          <w:sz w:val="28"/>
          <w:szCs w:val="28"/>
        </w:rPr>
      </w:pPr>
      <w:r w:rsidRPr="00DF41B2">
        <w:rPr>
          <w:rFonts w:ascii="Aptos" w:hAnsi="Aptos"/>
          <w:b/>
          <w:bCs/>
          <w:sz w:val="28"/>
          <w:szCs w:val="28"/>
        </w:rPr>
        <w:t>Inleiding</w:t>
      </w:r>
    </w:p>
    <w:p w14:paraId="1ECB8205" w14:textId="7966D002" w:rsidR="00EB71F4" w:rsidRPr="00DF41B2" w:rsidRDefault="00EB71F4" w:rsidP="00EB71F4">
      <w:pPr>
        <w:spacing w:after="0"/>
        <w:rPr>
          <w:rFonts w:ascii="Aptos" w:hAnsi="Aptos" w:cs="Cambria Math"/>
        </w:rPr>
      </w:pPr>
      <w:r w:rsidRPr="00DF41B2">
        <w:rPr>
          <w:rFonts w:ascii="Aptos" w:hAnsi="Aptos"/>
        </w:rPr>
        <w:t xml:space="preserve">Het doel van deze opdracht is om te bewijzen dat de wet van Peirce een tautologie is in de propositielogica. Er moet aangetoond worden dat  (((p </w:t>
      </w:r>
      <w:r w:rsidRPr="00DF41B2">
        <w:rPr>
          <w:rFonts w:ascii="Aptos" w:hAnsi="Aptos"/>
        </w:rPr>
        <w:t>→</w:t>
      </w:r>
      <w:r w:rsidRPr="00DF41B2">
        <w:rPr>
          <w:rFonts w:ascii="Aptos" w:hAnsi="Aptos"/>
        </w:rPr>
        <w:t xml:space="preserve"> q) </w:t>
      </w:r>
      <w:r w:rsidRPr="00DF41B2">
        <w:rPr>
          <w:rFonts w:ascii="Aptos" w:hAnsi="Aptos"/>
        </w:rPr>
        <w:t>→</w:t>
      </w:r>
      <w:r w:rsidRPr="00DF41B2">
        <w:rPr>
          <w:rFonts w:ascii="Aptos" w:hAnsi="Aptos"/>
        </w:rPr>
        <w:t xml:space="preserve"> p) </w:t>
      </w:r>
      <w:r w:rsidRPr="00DF41B2">
        <w:rPr>
          <w:rFonts w:ascii="Aptos" w:hAnsi="Aptos"/>
        </w:rPr>
        <w:t>→</w:t>
      </w:r>
      <w:r w:rsidRPr="00DF41B2">
        <w:rPr>
          <w:rFonts w:ascii="Aptos" w:hAnsi="Aptos"/>
        </w:rPr>
        <w:t xml:space="preserve"> p) </w:t>
      </w:r>
      <w:r w:rsidRPr="00DF41B2">
        <w:rPr>
          <w:rFonts w:ascii="Aptos" w:hAnsi="Aptos"/>
        </w:rPr>
        <w:t>≡</w:t>
      </w:r>
      <w:r w:rsidRPr="00DF41B2">
        <w:rPr>
          <w:rFonts w:ascii="Aptos" w:hAnsi="Aptos"/>
        </w:rPr>
        <w:t xml:space="preserve"> </w:t>
      </w:r>
      <w:r w:rsidRPr="00DF41B2">
        <w:rPr>
          <w:rFonts w:ascii="Cambria Math" w:hAnsi="Cambria Math" w:cs="Cambria Math"/>
        </w:rPr>
        <w:t>⊤</w:t>
      </w:r>
      <w:r w:rsidRPr="00DF41B2">
        <w:rPr>
          <w:rFonts w:ascii="Aptos" w:hAnsi="Aptos" w:cs="Cambria Math"/>
        </w:rPr>
        <w:t>, door enkel gebruik te maken van de herschrijfregels beschreven in stelling 2.3.2 van de reader.</w:t>
      </w:r>
    </w:p>
    <w:p w14:paraId="3057DFE9" w14:textId="77777777" w:rsidR="006D24A3" w:rsidRPr="00DF41B2" w:rsidRDefault="006D24A3" w:rsidP="00EB71F4">
      <w:pPr>
        <w:spacing w:after="0"/>
        <w:rPr>
          <w:rFonts w:ascii="Aptos" w:hAnsi="Aptos" w:cs="Cambria Math"/>
        </w:rPr>
      </w:pPr>
    </w:p>
    <w:p w14:paraId="449ADB1A" w14:textId="6FEBA740" w:rsidR="006D24A3" w:rsidRPr="00DF41B2" w:rsidRDefault="006D24A3" w:rsidP="00EB71F4">
      <w:pPr>
        <w:spacing w:after="0"/>
        <w:rPr>
          <w:rFonts w:ascii="Aptos" w:hAnsi="Aptos" w:cs="Cambria Math"/>
        </w:rPr>
      </w:pPr>
      <w:r w:rsidRPr="00DF41B2">
        <w:rPr>
          <w:rFonts w:ascii="Aptos" w:hAnsi="Aptos" w:cs="Cambria Math"/>
        </w:rPr>
        <w:t xml:space="preserve">We beginnen met de linkerhelft van de stelling, </w:t>
      </w:r>
      <w:r w:rsidRPr="00DF41B2">
        <w:rPr>
          <w:rFonts w:ascii="Aptos" w:hAnsi="Aptos"/>
        </w:rPr>
        <w:t>(((p → q) → p) → p)</w:t>
      </w:r>
      <w:r w:rsidRPr="00DF41B2">
        <w:rPr>
          <w:rFonts w:ascii="Aptos" w:hAnsi="Aptos"/>
        </w:rPr>
        <w:t xml:space="preserve">, en versimpelen deze stap voor stap met behulp van de herschrijfregels tot het gewenste eindresultaat, </w:t>
      </w:r>
      <w:r w:rsidRPr="00DF41B2">
        <w:rPr>
          <w:rFonts w:ascii="Cambria Math" w:hAnsi="Cambria Math" w:cs="Cambria Math"/>
        </w:rPr>
        <w:t>⊤</w:t>
      </w:r>
      <w:r w:rsidRPr="00DF41B2">
        <w:rPr>
          <w:rFonts w:ascii="Aptos" w:hAnsi="Aptos" w:cs="Cambria Math"/>
        </w:rPr>
        <w:t>. We hebben dan bewezen dat de wet van Peirce een tautologie i</w:t>
      </w:r>
      <w:r w:rsidR="005B61C4">
        <w:rPr>
          <w:rFonts w:ascii="Aptos" w:hAnsi="Aptos" w:cs="Cambria Math"/>
        </w:rPr>
        <w:t>s</w:t>
      </w:r>
      <w:r w:rsidRPr="00DF41B2">
        <w:rPr>
          <w:rFonts w:ascii="Aptos" w:hAnsi="Aptos" w:cs="Cambria Math"/>
        </w:rPr>
        <w:t>.</w:t>
      </w:r>
    </w:p>
    <w:p w14:paraId="4DF8FF5F" w14:textId="77777777" w:rsidR="006D24A3" w:rsidRPr="00DF41B2" w:rsidRDefault="006D24A3" w:rsidP="00EB71F4">
      <w:pPr>
        <w:spacing w:after="0"/>
        <w:rPr>
          <w:rFonts w:ascii="Aptos" w:hAnsi="Aptos" w:cs="Cambria Math"/>
        </w:rPr>
      </w:pPr>
    </w:p>
    <w:p w14:paraId="481DB62D" w14:textId="2201CBFF" w:rsidR="006D24A3" w:rsidRPr="00DF41B2" w:rsidRDefault="006D24A3" w:rsidP="006D24A3">
      <w:pPr>
        <w:pStyle w:val="ListParagraph"/>
        <w:numPr>
          <w:ilvl w:val="0"/>
          <w:numId w:val="1"/>
        </w:numPr>
        <w:spacing w:after="0"/>
        <w:rPr>
          <w:rFonts w:ascii="Aptos" w:hAnsi="Aptos"/>
        </w:rPr>
      </w:pPr>
      <w:r w:rsidRPr="00DF41B2">
        <w:rPr>
          <w:rFonts w:ascii="Aptos" w:hAnsi="Aptos"/>
        </w:rPr>
        <w:t>(((p → q) → p) → p)</w:t>
      </w:r>
      <w:r w:rsidRPr="00DF41B2">
        <w:rPr>
          <w:rFonts w:ascii="Aptos" w:hAnsi="Aptos"/>
        </w:rPr>
        <w:tab/>
      </w:r>
      <w:r w:rsidRPr="00DF41B2">
        <w:rPr>
          <w:rFonts w:ascii="Aptos" w:hAnsi="Aptos"/>
        </w:rPr>
        <w:tab/>
        <w:t>Beginsituatie</w:t>
      </w:r>
    </w:p>
    <w:p w14:paraId="3C7F3014" w14:textId="4800A17F" w:rsidR="006D24A3" w:rsidRPr="00DF41B2" w:rsidRDefault="006D24A3" w:rsidP="006D24A3">
      <w:pPr>
        <w:pStyle w:val="ListParagraph"/>
        <w:numPr>
          <w:ilvl w:val="0"/>
          <w:numId w:val="1"/>
        </w:numPr>
        <w:spacing w:after="0"/>
        <w:rPr>
          <w:rFonts w:ascii="Aptos" w:hAnsi="Aptos"/>
        </w:rPr>
      </w:pPr>
      <w:r w:rsidRPr="00DF41B2">
        <w:rPr>
          <w:rFonts w:ascii="Aptos" w:hAnsi="Aptos"/>
        </w:rPr>
        <w:t>((p → q) → p) → p</w:t>
      </w:r>
      <w:r w:rsidRPr="00DF41B2">
        <w:rPr>
          <w:rFonts w:ascii="Aptos" w:hAnsi="Aptos"/>
        </w:rPr>
        <w:tab/>
      </w:r>
      <w:r w:rsidRPr="00DF41B2">
        <w:rPr>
          <w:rFonts w:ascii="Aptos" w:hAnsi="Aptos"/>
        </w:rPr>
        <w:tab/>
        <w:t>Buitenste haakjes verwijderd (deze zijn overbodig)</w:t>
      </w:r>
    </w:p>
    <w:p w14:paraId="35589489" w14:textId="1462C480" w:rsidR="006D24A3" w:rsidRPr="00DF41B2" w:rsidRDefault="00C240FB" w:rsidP="006D24A3">
      <w:pPr>
        <w:pStyle w:val="ListParagraph"/>
        <w:numPr>
          <w:ilvl w:val="0"/>
          <w:numId w:val="1"/>
        </w:numPr>
        <w:spacing w:after="0"/>
        <w:rPr>
          <w:rFonts w:ascii="Aptos" w:hAnsi="Aptos"/>
        </w:rPr>
      </w:pPr>
      <w:r w:rsidRPr="00DF41B2">
        <w:rPr>
          <w:rFonts w:ascii="Aptos" w:hAnsi="Aptos"/>
        </w:rPr>
        <w:t>((</w:t>
      </w:r>
      <w:r w:rsidRPr="00DF41B2">
        <w:rPr>
          <w:rFonts w:ascii="Aptos" w:hAnsi="Aptos"/>
        </w:rPr>
        <w:t>¬</w:t>
      </w:r>
      <w:r w:rsidRPr="00DF41B2">
        <w:rPr>
          <w:rFonts w:ascii="Aptos" w:hAnsi="Aptos"/>
        </w:rPr>
        <w:t xml:space="preserve">p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/>
        </w:rPr>
        <w:t xml:space="preserve"> q) </w:t>
      </w:r>
      <w:r w:rsidRPr="00DF41B2">
        <w:rPr>
          <w:rFonts w:ascii="Aptos" w:hAnsi="Aptos"/>
        </w:rPr>
        <w:t>→</w:t>
      </w:r>
      <w:r w:rsidRPr="00DF41B2">
        <w:rPr>
          <w:rFonts w:ascii="Aptos" w:hAnsi="Aptos"/>
        </w:rPr>
        <w:t xml:space="preserve"> p) </w:t>
      </w:r>
      <w:r w:rsidRPr="00DF41B2">
        <w:rPr>
          <w:rFonts w:ascii="Aptos" w:hAnsi="Aptos"/>
        </w:rPr>
        <w:t>→</w:t>
      </w:r>
      <w:r w:rsidRPr="00DF41B2">
        <w:rPr>
          <w:rFonts w:ascii="Aptos" w:hAnsi="Aptos"/>
        </w:rPr>
        <w:t xml:space="preserve"> p</w:t>
      </w:r>
      <w:r w:rsidRPr="00DF41B2">
        <w:rPr>
          <w:rFonts w:ascii="Aptos" w:hAnsi="Aptos"/>
        </w:rPr>
        <w:tab/>
      </w:r>
      <w:r w:rsidRPr="00DF41B2">
        <w:rPr>
          <w:rFonts w:ascii="Aptos" w:hAnsi="Aptos"/>
        </w:rPr>
        <w:tab/>
        <w:t>Regel 7 toegepast</w:t>
      </w:r>
    </w:p>
    <w:p w14:paraId="5B279593" w14:textId="4FDA4882" w:rsidR="00C240FB" w:rsidRPr="00DF41B2" w:rsidRDefault="00C240FB" w:rsidP="006D24A3">
      <w:pPr>
        <w:pStyle w:val="ListParagraph"/>
        <w:numPr>
          <w:ilvl w:val="0"/>
          <w:numId w:val="1"/>
        </w:numPr>
        <w:spacing w:after="0"/>
        <w:rPr>
          <w:rFonts w:ascii="Aptos" w:hAnsi="Aptos"/>
        </w:rPr>
      </w:pPr>
      <w:r w:rsidRPr="00DF41B2">
        <w:rPr>
          <w:rFonts w:ascii="Aptos" w:hAnsi="Aptos"/>
        </w:rPr>
        <w:t>(</w:t>
      </w:r>
      <w:r w:rsidRPr="00DF41B2">
        <w:rPr>
          <w:rFonts w:ascii="Aptos" w:hAnsi="Aptos"/>
        </w:rPr>
        <w:t>¬</w:t>
      </w:r>
      <w:r w:rsidRPr="00DF41B2">
        <w:rPr>
          <w:rFonts w:ascii="Aptos" w:hAnsi="Aptos"/>
        </w:rPr>
        <w:t>(</w:t>
      </w:r>
      <w:r w:rsidRPr="00DF41B2">
        <w:rPr>
          <w:rFonts w:ascii="Aptos" w:hAnsi="Aptos"/>
        </w:rPr>
        <w:t>¬</w:t>
      </w:r>
      <w:r w:rsidRPr="00DF41B2">
        <w:rPr>
          <w:rFonts w:ascii="Aptos" w:hAnsi="Aptos"/>
        </w:rPr>
        <w:t xml:space="preserve">p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 w:cs="Cambria Math"/>
        </w:rPr>
        <w:t xml:space="preserve"> q)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 w:cs="Cambria Math"/>
        </w:rPr>
        <w:t xml:space="preserve"> p) </w:t>
      </w:r>
      <w:r w:rsidRPr="00DF41B2">
        <w:rPr>
          <w:rFonts w:ascii="Aptos" w:hAnsi="Aptos"/>
        </w:rPr>
        <w:t>→</w:t>
      </w:r>
      <w:r w:rsidRPr="00DF41B2">
        <w:rPr>
          <w:rFonts w:ascii="Aptos" w:hAnsi="Aptos"/>
        </w:rPr>
        <w:t xml:space="preserve"> p</w:t>
      </w:r>
      <w:r w:rsidRPr="00DF41B2">
        <w:rPr>
          <w:rFonts w:ascii="Aptos" w:hAnsi="Aptos"/>
        </w:rPr>
        <w:tab/>
      </w:r>
      <w:r w:rsidRPr="00DF41B2">
        <w:rPr>
          <w:rFonts w:ascii="Aptos" w:hAnsi="Aptos"/>
        </w:rPr>
        <w:tab/>
        <w:t>Regel 7 toegepast</w:t>
      </w:r>
    </w:p>
    <w:p w14:paraId="57665F46" w14:textId="231B109B" w:rsidR="00C240FB" w:rsidRPr="00DF41B2" w:rsidRDefault="00C240FB" w:rsidP="006D24A3">
      <w:pPr>
        <w:pStyle w:val="ListParagraph"/>
        <w:numPr>
          <w:ilvl w:val="0"/>
          <w:numId w:val="1"/>
        </w:numPr>
        <w:spacing w:after="0"/>
        <w:rPr>
          <w:rFonts w:ascii="Aptos" w:hAnsi="Aptos"/>
        </w:rPr>
      </w:pPr>
      <w:r w:rsidRPr="00DF41B2">
        <w:rPr>
          <w:rFonts w:ascii="Aptos" w:hAnsi="Aptos"/>
        </w:rPr>
        <w:t xml:space="preserve">¬(¬(¬p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 w:cs="Cambria Math"/>
        </w:rPr>
        <w:t xml:space="preserve"> q)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 w:cs="Cambria Math"/>
        </w:rPr>
        <w:t xml:space="preserve"> p)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/>
        </w:rPr>
        <w:t xml:space="preserve"> p</w:t>
      </w:r>
      <w:r w:rsidRPr="00DF41B2">
        <w:rPr>
          <w:rFonts w:ascii="Aptos" w:hAnsi="Aptos"/>
        </w:rPr>
        <w:tab/>
      </w:r>
      <w:r w:rsidRPr="00DF41B2">
        <w:rPr>
          <w:rFonts w:ascii="Aptos" w:hAnsi="Aptos"/>
        </w:rPr>
        <w:tab/>
        <w:t>Regel 7 toegepast</w:t>
      </w:r>
    </w:p>
    <w:p w14:paraId="57CB08BD" w14:textId="594C6A45" w:rsidR="00C240FB" w:rsidRPr="00DF41B2" w:rsidRDefault="00C240FB" w:rsidP="006D24A3">
      <w:pPr>
        <w:pStyle w:val="ListParagraph"/>
        <w:numPr>
          <w:ilvl w:val="0"/>
          <w:numId w:val="1"/>
        </w:numPr>
        <w:spacing w:after="0"/>
        <w:rPr>
          <w:rFonts w:ascii="Aptos" w:hAnsi="Aptos"/>
        </w:rPr>
      </w:pPr>
      <w:r w:rsidRPr="00DF41B2">
        <w:rPr>
          <w:rFonts w:ascii="Aptos" w:hAnsi="Aptos"/>
        </w:rPr>
        <w:t>(</w:t>
      </w:r>
      <w:r w:rsidRPr="00DF41B2">
        <w:rPr>
          <w:rFonts w:ascii="Aptos" w:hAnsi="Aptos"/>
        </w:rPr>
        <w:t xml:space="preserve">¬¬(¬p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 w:cs="Cambria Math"/>
        </w:rPr>
        <w:t xml:space="preserve"> q)</w:t>
      </w:r>
      <w:r w:rsidRPr="00DF41B2">
        <w:rPr>
          <w:rFonts w:ascii="Aptos" w:hAnsi="Aptos" w:cs="Cambria Math"/>
        </w:rPr>
        <w:t xml:space="preserve"> </w:t>
      </w:r>
      <w:r w:rsidRPr="00DF41B2">
        <w:rPr>
          <w:rFonts w:ascii="Cambria Math" w:hAnsi="Cambria Math" w:cs="Cambria Math"/>
        </w:rPr>
        <w:t>∧</w:t>
      </w:r>
      <w:r w:rsidRPr="00DF41B2">
        <w:rPr>
          <w:rFonts w:ascii="Aptos" w:hAnsi="Aptos" w:cs="Cambria Math"/>
        </w:rPr>
        <w:t xml:space="preserve"> </w:t>
      </w:r>
      <w:r w:rsidRPr="00DF41B2">
        <w:rPr>
          <w:rFonts w:ascii="Aptos" w:hAnsi="Aptos"/>
        </w:rPr>
        <w:t>¬</w:t>
      </w:r>
      <w:r w:rsidRPr="00DF41B2">
        <w:rPr>
          <w:rFonts w:ascii="Aptos" w:hAnsi="Aptos"/>
        </w:rPr>
        <w:t xml:space="preserve">p)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 w:cs="Cambria Math"/>
        </w:rPr>
        <w:t xml:space="preserve"> p</w:t>
      </w:r>
      <w:r w:rsidRPr="00DF41B2">
        <w:rPr>
          <w:rFonts w:ascii="Aptos" w:hAnsi="Aptos" w:cs="Cambria Math"/>
        </w:rPr>
        <w:tab/>
      </w:r>
      <w:r w:rsidRPr="00DF41B2">
        <w:rPr>
          <w:rFonts w:ascii="Aptos" w:hAnsi="Aptos" w:cs="Cambria Math"/>
        </w:rPr>
        <w:tab/>
        <w:t>Regel 9 toegepast</w:t>
      </w:r>
    </w:p>
    <w:p w14:paraId="04D173DB" w14:textId="19F494F8" w:rsidR="00C240FB" w:rsidRPr="00DF41B2" w:rsidRDefault="00C240FB" w:rsidP="00C240FB">
      <w:pPr>
        <w:pStyle w:val="ListParagraph"/>
        <w:numPr>
          <w:ilvl w:val="0"/>
          <w:numId w:val="1"/>
        </w:numPr>
        <w:spacing w:after="0"/>
        <w:rPr>
          <w:rFonts w:ascii="Aptos" w:hAnsi="Aptos"/>
        </w:rPr>
      </w:pPr>
      <w:r w:rsidRPr="00DF41B2">
        <w:rPr>
          <w:rFonts w:ascii="Aptos" w:hAnsi="Aptos"/>
        </w:rPr>
        <w:t xml:space="preserve">((¬p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 w:cs="Cambria Math"/>
        </w:rPr>
        <w:t xml:space="preserve"> q) </w:t>
      </w:r>
      <w:r w:rsidRPr="00DF41B2">
        <w:rPr>
          <w:rFonts w:ascii="Cambria Math" w:hAnsi="Cambria Math" w:cs="Cambria Math"/>
        </w:rPr>
        <w:t>∧</w:t>
      </w:r>
      <w:r w:rsidRPr="00DF41B2">
        <w:rPr>
          <w:rFonts w:ascii="Aptos" w:hAnsi="Aptos" w:cs="Cambria Math"/>
        </w:rPr>
        <w:t xml:space="preserve"> </w:t>
      </w:r>
      <w:r w:rsidRPr="00DF41B2">
        <w:rPr>
          <w:rFonts w:ascii="Aptos" w:hAnsi="Aptos"/>
        </w:rPr>
        <w:t xml:space="preserve">¬p)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 w:cs="Cambria Math"/>
        </w:rPr>
        <w:t xml:space="preserve"> p</w:t>
      </w:r>
      <w:r w:rsidRPr="00DF41B2">
        <w:rPr>
          <w:rFonts w:ascii="Aptos" w:hAnsi="Aptos" w:cs="Cambria Math"/>
        </w:rPr>
        <w:tab/>
      </w:r>
      <w:r w:rsidRPr="00DF41B2">
        <w:rPr>
          <w:rFonts w:ascii="Aptos" w:hAnsi="Aptos" w:cs="Cambria Math"/>
        </w:rPr>
        <w:tab/>
        <w:t>Regel 1 toegepast</w:t>
      </w:r>
    </w:p>
    <w:p w14:paraId="44960A77" w14:textId="50A6A081" w:rsidR="00C240FB" w:rsidRPr="00DF41B2" w:rsidRDefault="00ED3924" w:rsidP="00C240FB">
      <w:pPr>
        <w:pStyle w:val="ListParagraph"/>
        <w:numPr>
          <w:ilvl w:val="0"/>
          <w:numId w:val="1"/>
        </w:numPr>
        <w:spacing w:after="0"/>
        <w:rPr>
          <w:rFonts w:ascii="Aptos" w:hAnsi="Aptos"/>
        </w:rPr>
      </w:pPr>
      <w:r w:rsidRPr="00DF41B2">
        <w:rPr>
          <w:rFonts w:ascii="Aptos" w:hAnsi="Aptos" w:cs="Cambria Math"/>
        </w:rPr>
        <w:t>((</w:t>
      </w:r>
      <w:r w:rsidRPr="00DF41B2">
        <w:rPr>
          <w:rFonts w:ascii="Aptos" w:hAnsi="Aptos"/>
        </w:rPr>
        <w:t>¬</w:t>
      </w:r>
      <w:r w:rsidRPr="00DF41B2">
        <w:rPr>
          <w:rFonts w:ascii="Aptos" w:hAnsi="Aptos"/>
        </w:rPr>
        <w:t xml:space="preserve">p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 w:cs="Cambria Math"/>
        </w:rPr>
        <w:t xml:space="preserve"> q)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 w:cs="Cambria Math"/>
        </w:rPr>
        <w:t xml:space="preserve"> p) </w:t>
      </w:r>
      <w:r w:rsidRPr="00DF41B2">
        <w:rPr>
          <w:rFonts w:ascii="Cambria Math" w:hAnsi="Cambria Math" w:cs="Cambria Math"/>
        </w:rPr>
        <w:t>∧</w:t>
      </w:r>
      <w:r w:rsidRPr="00DF41B2">
        <w:rPr>
          <w:rFonts w:ascii="Aptos" w:hAnsi="Aptos" w:cs="Cambria Math"/>
        </w:rPr>
        <w:t xml:space="preserve"> (</w:t>
      </w:r>
      <w:r w:rsidRPr="00DF41B2">
        <w:rPr>
          <w:rFonts w:ascii="Aptos" w:hAnsi="Aptos"/>
        </w:rPr>
        <w:t>¬</w:t>
      </w:r>
      <w:r w:rsidRPr="00DF41B2">
        <w:rPr>
          <w:rFonts w:ascii="Aptos" w:hAnsi="Aptos"/>
        </w:rPr>
        <w:t xml:space="preserve">p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 w:cs="Cambria Math"/>
        </w:rPr>
        <w:t xml:space="preserve"> p)</w:t>
      </w:r>
      <w:r w:rsidR="007173C5" w:rsidRPr="00DF41B2">
        <w:rPr>
          <w:rFonts w:ascii="Aptos" w:hAnsi="Aptos" w:cs="Cambria Math"/>
        </w:rPr>
        <w:tab/>
        <w:t>Regel 12 toegepast</w:t>
      </w:r>
    </w:p>
    <w:p w14:paraId="74D972F7" w14:textId="37255CD7" w:rsidR="007173C5" w:rsidRPr="00DF41B2" w:rsidRDefault="007173C5" w:rsidP="00C240FB">
      <w:pPr>
        <w:pStyle w:val="ListParagraph"/>
        <w:numPr>
          <w:ilvl w:val="0"/>
          <w:numId w:val="1"/>
        </w:numPr>
        <w:spacing w:after="0"/>
        <w:rPr>
          <w:rFonts w:ascii="Aptos" w:hAnsi="Aptos"/>
        </w:rPr>
      </w:pPr>
      <w:r w:rsidRPr="00DF41B2">
        <w:rPr>
          <w:rFonts w:ascii="Aptos" w:hAnsi="Aptos" w:cs="Cambria Math"/>
        </w:rPr>
        <w:t>((</w:t>
      </w:r>
      <w:r w:rsidRPr="00DF41B2">
        <w:rPr>
          <w:rFonts w:ascii="Aptos" w:hAnsi="Aptos"/>
        </w:rPr>
        <w:t xml:space="preserve">¬p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 w:cs="Cambria Math"/>
        </w:rPr>
        <w:t xml:space="preserve"> q)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 w:cs="Cambria Math"/>
        </w:rPr>
        <w:t xml:space="preserve"> p) </w:t>
      </w:r>
      <w:r w:rsidRPr="00DF41B2">
        <w:rPr>
          <w:rFonts w:ascii="Cambria Math" w:hAnsi="Cambria Math" w:cs="Cambria Math"/>
        </w:rPr>
        <w:t>∧</w:t>
      </w:r>
      <w:r w:rsidRPr="00DF41B2">
        <w:rPr>
          <w:rFonts w:ascii="Aptos" w:hAnsi="Aptos" w:cs="Cambria Math"/>
        </w:rPr>
        <w:t xml:space="preserve"> (</w:t>
      </w:r>
      <w:r w:rsidRPr="00DF41B2">
        <w:rPr>
          <w:rFonts w:ascii="Aptos" w:hAnsi="Aptos"/>
        </w:rPr>
        <w:t xml:space="preserve">p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 w:cs="Cambria Math"/>
        </w:rPr>
        <w:t xml:space="preserve"> </w:t>
      </w:r>
      <w:r w:rsidRPr="00DF41B2">
        <w:rPr>
          <w:rFonts w:ascii="Aptos" w:hAnsi="Aptos"/>
        </w:rPr>
        <w:t>¬</w:t>
      </w:r>
      <w:r w:rsidRPr="00DF41B2">
        <w:rPr>
          <w:rFonts w:ascii="Aptos" w:hAnsi="Aptos" w:cs="Cambria Math"/>
        </w:rPr>
        <w:t>p)</w:t>
      </w:r>
      <w:r w:rsidRPr="00DF41B2">
        <w:rPr>
          <w:rFonts w:ascii="Aptos" w:hAnsi="Aptos" w:cs="Cambria Math"/>
        </w:rPr>
        <w:tab/>
        <w:t>Regel 2 toegepast</w:t>
      </w:r>
    </w:p>
    <w:p w14:paraId="30CD5949" w14:textId="03082C3D" w:rsidR="007173C5" w:rsidRPr="00DF41B2" w:rsidRDefault="007173C5" w:rsidP="00C240FB">
      <w:pPr>
        <w:pStyle w:val="ListParagraph"/>
        <w:numPr>
          <w:ilvl w:val="0"/>
          <w:numId w:val="1"/>
        </w:numPr>
        <w:spacing w:after="0"/>
        <w:rPr>
          <w:rFonts w:ascii="Aptos" w:hAnsi="Aptos"/>
        </w:rPr>
      </w:pPr>
      <w:r w:rsidRPr="00DF41B2">
        <w:rPr>
          <w:rFonts w:ascii="Aptos" w:hAnsi="Aptos" w:cs="Cambria Math"/>
        </w:rPr>
        <w:t>((</w:t>
      </w:r>
      <w:r w:rsidRPr="00DF41B2">
        <w:rPr>
          <w:rFonts w:ascii="Aptos" w:hAnsi="Aptos"/>
        </w:rPr>
        <w:t xml:space="preserve">¬p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 w:cs="Cambria Math"/>
        </w:rPr>
        <w:t xml:space="preserve"> q)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 w:cs="Cambria Math"/>
        </w:rPr>
        <w:t xml:space="preserve"> p) </w:t>
      </w:r>
      <w:r w:rsidRPr="00DF41B2">
        <w:rPr>
          <w:rFonts w:ascii="Cambria Math" w:hAnsi="Cambria Math" w:cs="Cambria Math"/>
        </w:rPr>
        <w:t>∧</w:t>
      </w:r>
      <w:r w:rsidRPr="00DF41B2">
        <w:rPr>
          <w:rFonts w:ascii="Aptos" w:hAnsi="Aptos" w:cs="Cambria Math"/>
        </w:rPr>
        <w:t xml:space="preserve"> </w:t>
      </w:r>
      <w:r w:rsidRPr="00DF41B2">
        <w:rPr>
          <w:rFonts w:ascii="Cambria Math" w:hAnsi="Cambria Math" w:cs="Cambria Math"/>
        </w:rPr>
        <w:t>⊤</w:t>
      </w:r>
      <w:r w:rsidRPr="00DF41B2">
        <w:rPr>
          <w:rFonts w:ascii="Aptos" w:hAnsi="Aptos" w:cs="Cambria Math"/>
        </w:rPr>
        <w:tab/>
      </w:r>
      <w:r w:rsidRPr="00DF41B2">
        <w:rPr>
          <w:rFonts w:ascii="Aptos" w:hAnsi="Aptos" w:cs="Cambria Math"/>
        </w:rPr>
        <w:tab/>
        <w:t>Regel 16 toegepast</w:t>
      </w:r>
    </w:p>
    <w:p w14:paraId="6E076456" w14:textId="37B465FF" w:rsidR="007173C5" w:rsidRPr="00DF41B2" w:rsidRDefault="007173C5" w:rsidP="00C240FB">
      <w:pPr>
        <w:pStyle w:val="ListParagraph"/>
        <w:numPr>
          <w:ilvl w:val="0"/>
          <w:numId w:val="1"/>
        </w:numPr>
        <w:spacing w:after="0"/>
        <w:rPr>
          <w:rFonts w:ascii="Aptos" w:hAnsi="Aptos"/>
        </w:rPr>
      </w:pPr>
      <w:r w:rsidRPr="00DF41B2">
        <w:rPr>
          <w:rFonts w:ascii="Aptos" w:hAnsi="Aptos" w:cs="Cambria Math"/>
        </w:rPr>
        <w:t>((</w:t>
      </w:r>
      <w:r w:rsidRPr="00DF41B2">
        <w:rPr>
          <w:rFonts w:ascii="Aptos" w:hAnsi="Aptos"/>
        </w:rPr>
        <w:t xml:space="preserve">¬p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 w:cs="Cambria Math"/>
        </w:rPr>
        <w:t xml:space="preserve"> q)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 w:cs="Cambria Math"/>
        </w:rPr>
        <w:t xml:space="preserve"> p)</w:t>
      </w:r>
      <w:r w:rsidRPr="00DF41B2">
        <w:rPr>
          <w:rFonts w:ascii="Aptos" w:hAnsi="Aptos" w:cs="Cambria Math"/>
        </w:rPr>
        <w:tab/>
      </w:r>
      <w:r w:rsidRPr="00DF41B2">
        <w:rPr>
          <w:rFonts w:ascii="Aptos" w:hAnsi="Aptos" w:cs="Cambria Math"/>
        </w:rPr>
        <w:tab/>
      </w:r>
      <w:r w:rsidRPr="00DF41B2">
        <w:rPr>
          <w:rFonts w:ascii="Aptos" w:hAnsi="Aptos" w:cs="Cambria Math"/>
        </w:rPr>
        <w:tab/>
        <w:t>Regel 1 toegepast</w:t>
      </w:r>
    </w:p>
    <w:p w14:paraId="55BC2873" w14:textId="74B6CEDE" w:rsidR="007173C5" w:rsidRPr="00DF41B2" w:rsidRDefault="007173C5" w:rsidP="00C240FB">
      <w:pPr>
        <w:pStyle w:val="ListParagraph"/>
        <w:numPr>
          <w:ilvl w:val="0"/>
          <w:numId w:val="1"/>
        </w:numPr>
        <w:spacing w:after="0"/>
        <w:rPr>
          <w:rFonts w:ascii="Aptos" w:hAnsi="Aptos"/>
        </w:rPr>
      </w:pPr>
      <w:r w:rsidRPr="00DF41B2">
        <w:rPr>
          <w:rFonts w:ascii="Aptos" w:hAnsi="Aptos" w:cs="Cambria Math"/>
        </w:rPr>
        <w:t>(</w:t>
      </w:r>
      <w:r w:rsidRPr="00DF41B2">
        <w:rPr>
          <w:rFonts w:ascii="Aptos" w:hAnsi="Aptos"/>
        </w:rPr>
        <w:t xml:space="preserve">¬p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 w:cs="Cambria Math"/>
        </w:rPr>
        <w:t xml:space="preserve"> q)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 w:cs="Cambria Math"/>
        </w:rPr>
        <w:t xml:space="preserve"> p</w:t>
      </w:r>
      <w:r w:rsidRPr="00DF41B2">
        <w:rPr>
          <w:rFonts w:ascii="Aptos" w:hAnsi="Aptos" w:cs="Cambria Math"/>
        </w:rPr>
        <w:tab/>
      </w:r>
      <w:r w:rsidRPr="00DF41B2">
        <w:rPr>
          <w:rFonts w:ascii="Aptos" w:hAnsi="Aptos" w:cs="Cambria Math"/>
        </w:rPr>
        <w:tab/>
      </w:r>
      <w:r w:rsidRPr="00DF41B2">
        <w:rPr>
          <w:rFonts w:ascii="Aptos" w:hAnsi="Aptos" w:cs="Cambria Math"/>
        </w:rPr>
        <w:tab/>
      </w:r>
      <w:r w:rsidRPr="00DF41B2">
        <w:rPr>
          <w:rFonts w:ascii="Aptos" w:hAnsi="Aptos"/>
        </w:rPr>
        <w:t>Buitenste haakjes verwijderd (deze zijn overbodig</w:t>
      </w:r>
      <w:r w:rsidRPr="00DF41B2">
        <w:rPr>
          <w:rFonts w:ascii="Aptos" w:hAnsi="Aptos"/>
        </w:rPr>
        <w:t>)</w:t>
      </w:r>
    </w:p>
    <w:p w14:paraId="211FD812" w14:textId="4F60EC62" w:rsidR="007173C5" w:rsidRPr="00DF41B2" w:rsidRDefault="007173C5" w:rsidP="00C240FB">
      <w:pPr>
        <w:pStyle w:val="ListParagraph"/>
        <w:numPr>
          <w:ilvl w:val="0"/>
          <w:numId w:val="1"/>
        </w:numPr>
        <w:spacing w:after="0"/>
        <w:rPr>
          <w:rFonts w:ascii="Aptos" w:hAnsi="Aptos"/>
        </w:rPr>
      </w:pPr>
      <w:r w:rsidRPr="00DF41B2">
        <w:rPr>
          <w:rFonts w:ascii="Aptos" w:hAnsi="Aptos" w:cs="Cambria Math"/>
        </w:rPr>
        <w:t>(</w:t>
      </w:r>
      <w:r w:rsidRPr="00DF41B2">
        <w:rPr>
          <w:rFonts w:ascii="Aptos" w:hAnsi="Aptos"/>
        </w:rPr>
        <w:t>q</w:t>
      </w:r>
      <w:r w:rsidRPr="00DF41B2">
        <w:rPr>
          <w:rFonts w:ascii="Aptos" w:hAnsi="Aptos"/>
        </w:rPr>
        <w:t xml:space="preserve">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 w:cs="Cambria Math"/>
        </w:rPr>
        <w:t xml:space="preserve"> </w:t>
      </w:r>
      <w:r w:rsidRPr="00DF41B2">
        <w:rPr>
          <w:rFonts w:ascii="Aptos" w:hAnsi="Aptos"/>
        </w:rPr>
        <w:t>¬p</w:t>
      </w:r>
      <w:r w:rsidRPr="00DF41B2">
        <w:rPr>
          <w:rFonts w:ascii="Aptos" w:hAnsi="Aptos" w:cs="Cambria Math"/>
        </w:rPr>
        <w:t xml:space="preserve">)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 w:cs="Cambria Math"/>
        </w:rPr>
        <w:t xml:space="preserve"> p</w:t>
      </w:r>
      <w:r w:rsidRPr="00DF41B2">
        <w:rPr>
          <w:rFonts w:ascii="Aptos" w:hAnsi="Aptos" w:cs="Cambria Math"/>
        </w:rPr>
        <w:tab/>
      </w:r>
      <w:r w:rsidRPr="00DF41B2">
        <w:rPr>
          <w:rFonts w:ascii="Aptos" w:hAnsi="Aptos" w:cs="Cambria Math"/>
        </w:rPr>
        <w:tab/>
      </w:r>
      <w:r w:rsidRPr="00DF41B2">
        <w:rPr>
          <w:rFonts w:ascii="Aptos" w:hAnsi="Aptos" w:cs="Cambria Math"/>
        </w:rPr>
        <w:tab/>
        <w:t>Regel 2 toegepast</w:t>
      </w:r>
    </w:p>
    <w:p w14:paraId="6FE80920" w14:textId="6AC17B57" w:rsidR="00E8523E" w:rsidRPr="00DF41B2" w:rsidRDefault="00E8523E" w:rsidP="00C240FB">
      <w:pPr>
        <w:pStyle w:val="ListParagraph"/>
        <w:numPr>
          <w:ilvl w:val="0"/>
          <w:numId w:val="1"/>
        </w:numPr>
        <w:spacing w:after="0"/>
        <w:rPr>
          <w:rFonts w:ascii="Aptos" w:hAnsi="Aptos"/>
        </w:rPr>
      </w:pPr>
      <w:r w:rsidRPr="00DF41B2">
        <w:rPr>
          <w:rFonts w:ascii="Aptos" w:hAnsi="Aptos"/>
        </w:rPr>
        <w:t xml:space="preserve">q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 w:cs="Cambria Math"/>
        </w:rPr>
        <w:t xml:space="preserve"> </w:t>
      </w:r>
      <w:r w:rsidRPr="00DF41B2">
        <w:rPr>
          <w:rFonts w:ascii="Aptos" w:hAnsi="Aptos" w:cs="Cambria Math"/>
        </w:rPr>
        <w:t>(</w:t>
      </w:r>
      <w:r w:rsidRPr="00DF41B2">
        <w:rPr>
          <w:rFonts w:ascii="Aptos" w:hAnsi="Aptos"/>
        </w:rPr>
        <w:t>¬p</w:t>
      </w:r>
      <w:r w:rsidRPr="00DF41B2">
        <w:rPr>
          <w:rFonts w:ascii="Aptos" w:hAnsi="Aptos" w:cs="Cambria Math"/>
        </w:rPr>
        <w:t xml:space="preserve">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 w:cs="Cambria Math"/>
        </w:rPr>
        <w:t xml:space="preserve"> p</w:t>
      </w:r>
      <w:r w:rsidRPr="00DF41B2">
        <w:rPr>
          <w:rFonts w:ascii="Aptos" w:hAnsi="Aptos" w:cs="Cambria Math"/>
        </w:rPr>
        <w:t>)</w:t>
      </w:r>
      <w:r w:rsidRPr="00DF41B2">
        <w:rPr>
          <w:rFonts w:ascii="Aptos" w:hAnsi="Aptos" w:cs="Cambria Math"/>
        </w:rPr>
        <w:tab/>
      </w:r>
      <w:r w:rsidRPr="00DF41B2">
        <w:rPr>
          <w:rFonts w:ascii="Aptos" w:hAnsi="Aptos" w:cs="Cambria Math"/>
        </w:rPr>
        <w:tab/>
      </w:r>
      <w:r w:rsidRPr="00DF41B2">
        <w:rPr>
          <w:rFonts w:ascii="Aptos" w:hAnsi="Aptos" w:cs="Cambria Math"/>
        </w:rPr>
        <w:tab/>
        <w:t>Regel 5 toegepast</w:t>
      </w:r>
    </w:p>
    <w:p w14:paraId="3C26379C" w14:textId="6CDE6350" w:rsidR="00E8523E" w:rsidRPr="00DF41B2" w:rsidRDefault="00E8523E" w:rsidP="00C240FB">
      <w:pPr>
        <w:pStyle w:val="ListParagraph"/>
        <w:numPr>
          <w:ilvl w:val="0"/>
          <w:numId w:val="1"/>
        </w:numPr>
        <w:spacing w:after="0"/>
        <w:rPr>
          <w:rFonts w:ascii="Aptos" w:hAnsi="Aptos"/>
        </w:rPr>
      </w:pPr>
      <w:r w:rsidRPr="00DF41B2">
        <w:rPr>
          <w:rFonts w:ascii="Aptos" w:hAnsi="Aptos"/>
        </w:rPr>
        <w:t xml:space="preserve">q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 w:cs="Cambria Math"/>
        </w:rPr>
        <w:t xml:space="preserve"> (</w:t>
      </w:r>
      <w:r w:rsidRPr="00DF41B2">
        <w:rPr>
          <w:rFonts w:ascii="Aptos" w:hAnsi="Aptos"/>
        </w:rPr>
        <w:t>p</w:t>
      </w:r>
      <w:r w:rsidRPr="00DF41B2">
        <w:rPr>
          <w:rFonts w:ascii="Aptos" w:hAnsi="Aptos" w:cs="Cambria Math"/>
        </w:rPr>
        <w:t xml:space="preserve">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 w:cs="Cambria Math"/>
        </w:rPr>
        <w:t xml:space="preserve"> </w:t>
      </w:r>
      <w:r w:rsidRPr="00DF41B2">
        <w:rPr>
          <w:rFonts w:ascii="Aptos" w:hAnsi="Aptos"/>
        </w:rPr>
        <w:t>¬</w:t>
      </w:r>
      <w:r w:rsidRPr="00DF41B2">
        <w:rPr>
          <w:rFonts w:ascii="Aptos" w:hAnsi="Aptos" w:cs="Cambria Math"/>
        </w:rPr>
        <w:t>p)</w:t>
      </w:r>
      <w:r w:rsidRPr="00DF41B2">
        <w:rPr>
          <w:rFonts w:ascii="Aptos" w:hAnsi="Aptos" w:cs="Cambria Math"/>
        </w:rPr>
        <w:tab/>
      </w:r>
      <w:r w:rsidRPr="00DF41B2">
        <w:rPr>
          <w:rFonts w:ascii="Aptos" w:hAnsi="Aptos" w:cs="Cambria Math"/>
        </w:rPr>
        <w:tab/>
      </w:r>
      <w:r w:rsidRPr="00DF41B2">
        <w:rPr>
          <w:rFonts w:ascii="Aptos" w:hAnsi="Aptos" w:cs="Cambria Math"/>
        </w:rPr>
        <w:tab/>
        <w:t>Regel 2 toegepast</w:t>
      </w:r>
    </w:p>
    <w:p w14:paraId="2BD98F94" w14:textId="5CDADE69" w:rsidR="00E8523E" w:rsidRPr="00DF41B2" w:rsidRDefault="00E8523E" w:rsidP="00C240FB">
      <w:pPr>
        <w:pStyle w:val="ListParagraph"/>
        <w:numPr>
          <w:ilvl w:val="0"/>
          <w:numId w:val="1"/>
        </w:numPr>
        <w:spacing w:after="0"/>
        <w:rPr>
          <w:rFonts w:ascii="Aptos" w:hAnsi="Aptos"/>
        </w:rPr>
      </w:pPr>
      <w:r w:rsidRPr="00DF41B2">
        <w:rPr>
          <w:rFonts w:ascii="Aptos" w:hAnsi="Aptos" w:cs="Cambria Math"/>
        </w:rPr>
        <w:t xml:space="preserve">q </w:t>
      </w:r>
      <w:r w:rsidRPr="00DF41B2">
        <w:rPr>
          <w:rFonts w:ascii="Cambria Math" w:hAnsi="Cambria Math" w:cs="Cambria Math"/>
        </w:rPr>
        <w:t>∨</w:t>
      </w:r>
      <w:r w:rsidRPr="00DF41B2">
        <w:rPr>
          <w:rFonts w:ascii="Aptos" w:hAnsi="Aptos" w:cs="Cambria Math"/>
        </w:rPr>
        <w:t xml:space="preserve"> </w:t>
      </w:r>
      <w:r w:rsidRPr="00DF41B2">
        <w:rPr>
          <w:rFonts w:ascii="Cambria Math" w:hAnsi="Cambria Math" w:cs="Cambria Math"/>
        </w:rPr>
        <w:t>⊤</w:t>
      </w:r>
      <w:r w:rsidRPr="00DF41B2">
        <w:rPr>
          <w:rFonts w:ascii="Aptos" w:hAnsi="Aptos" w:cs="Cambria Math"/>
        </w:rPr>
        <w:tab/>
      </w:r>
      <w:r w:rsidRPr="00DF41B2">
        <w:rPr>
          <w:rFonts w:ascii="Aptos" w:hAnsi="Aptos" w:cs="Cambria Math"/>
        </w:rPr>
        <w:tab/>
      </w:r>
      <w:r w:rsidRPr="00DF41B2">
        <w:rPr>
          <w:rFonts w:ascii="Aptos" w:hAnsi="Aptos" w:cs="Cambria Math"/>
        </w:rPr>
        <w:tab/>
      </w:r>
      <w:r w:rsidRPr="00DF41B2">
        <w:rPr>
          <w:rFonts w:ascii="Aptos" w:hAnsi="Aptos" w:cs="Cambria Math"/>
        </w:rPr>
        <w:tab/>
        <w:t>Regel 16 toegepast</w:t>
      </w:r>
    </w:p>
    <w:p w14:paraId="5373B894" w14:textId="448CD946" w:rsidR="00E8523E" w:rsidRPr="00DF41B2" w:rsidRDefault="00E8523E" w:rsidP="00C240FB">
      <w:pPr>
        <w:pStyle w:val="ListParagraph"/>
        <w:numPr>
          <w:ilvl w:val="0"/>
          <w:numId w:val="1"/>
        </w:numPr>
        <w:spacing w:after="0"/>
        <w:rPr>
          <w:rFonts w:ascii="Aptos" w:hAnsi="Aptos"/>
        </w:rPr>
      </w:pPr>
      <w:r w:rsidRPr="00DF41B2">
        <w:rPr>
          <w:rFonts w:ascii="Cambria Math" w:hAnsi="Cambria Math" w:cs="Cambria Math"/>
        </w:rPr>
        <w:t>⊤</w:t>
      </w:r>
      <w:r w:rsidRPr="00DF41B2">
        <w:rPr>
          <w:rFonts w:ascii="Aptos" w:hAnsi="Aptos" w:cs="Cambria Math"/>
        </w:rPr>
        <w:tab/>
      </w:r>
      <w:r w:rsidRPr="00DF41B2">
        <w:rPr>
          <w:rFonts w:ascii="Aptos" w:hAnsi="Aptos" w:cs="Cambria Math"/>
        </w:rPr>
        <w:tab/>
      </w:r>
      <w:r w:rsidRPr="00DF41B2">
        <w:rPr>
          <w:rFonts w:ascii="Aptos" w:hAnsi="Aptos" w:cs="Cambria Math"/>
        </w:rPr>
        <w:tab/>
      </w:r>
      <w:r w:rsidRPr="00DF41B2">
        <w:rPr>
          <w:rFonts w:ascii="Aptos" w:hAnsi="Aptos" w:cs="Cambria Math"/>
        </w:rPr>
        <w:tab/>
        <w:t>Regel 16 toegepast</w:t>
      </w:r>
    </w:p>
    <w:p w14:paraId="1E97CCA1" w14:textId="77777777" w:rsidR="00E8523E" w:rsidRPr="00DF41B2" w:rsidRDefault="00E8523E" w:rsidP="00E8523E">
      <w:pPr>
        <w:spacing w:after="0"/>
        <w:rPr>
          <w:rFonts w:ascii="Aptos" w:hAnsi="Aptos"/>
        </w:rPr>
      </w:pPr>
    </w:p>
    <w:p w14:paraId="3C630903" w14:textId="72424919" w:rsidR="00DF41B2" w:rsidRPr="00DF41B2" w:rsidRDefault="00DF41B2" w:rsidP="00E8523E">
      <w:pPr>
        <w:spacing w:after="0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Conclusie</w:t>
      </w:r>
    </w:p>
    <w:p w14:paraId="74B881A4" w14:textId="3E7C3C75" w:rsidR="00E8523E" w:rsidRPr="00DF41B2" w:rsidRDefault="00DF41B2" w:rsidP="00E8523E">
      <w:pPr>
        <w:spacing w:after="0"/>
        <w:rPr>
          <w:rFonts w:ascii="Aptos" w:hAnsi="Aptos"/>
        </w:rPr>
      </w:pPr>
      <w:r w:rsidRPr="00DF41B2">
        <w:rPr>
          <w:rFonts w:ascii="Aptos" w:hAnsi="Aptos"/>
        </w:rPr>
        <w:t xml:space="preserve">We hebben </w:t>
      </w:r>
      <w:r w:rsidRPr="00DF41B2">
        <w:rPr>
          <w:rFonts w:ascii="Aptos" w:hAnsi="Aptos"/>
        </w:rPr>
        <w:t>(((p → q) → p) → p)</w:t>
      </w:r>
      <w:r w:rsidRPr="00DF41B2">
        <w:rPr>
          <w:rFonts w:ascii="Aptos" w:hAnsi="Aptos"/>
        </w:rPr>
        <w:t xml:space="preserve"> nu omgeschreven naar </w:t>
      </w:r>
      <w:r w:rsidRPr="00DF41B2">
        <w:rPr>
          <w:rFonts w:ascii="Cambria Math" w:hAnsi="Cambria Math" w:cs="Cambria Math"/>
        </w:rPr>
        <w:t>⊤</w:t>
      </w:r>
      <w:r w:rsidRPr="00DF41B2">
        <w:rPr>
          <w:rFonts w:ascii="Aptos" w:hAnsi="Aptos" w:cs="Cambria Math"/>
        </w:rPr>
        <w:t xml:space="preserve"> door enkel gebruik te maken van de herschrijfregels uit stelling 2.3.2 van de reader. Daarmee hebben we </w:t>
      </w:r>
      <w:r>
        <w:rPr>
          <w:rFonts w:ascii="Aptos" w:hAnsi="Aptos" w:cs="Cambria Math"/>
        </w:rPr>
        <w:t xml:space="preserve">dus </w:t>
      </w:r>
      <w:r w:rsidRPr="00DF41B2">
        <w:rPr>
          <w:rFonts w:ascii="Aptos" w:hAnsi="Aptos" w:cs="Cambria Math"/>
        </w:rPr>
        <w:t xml:space="preserve">bewezen dat </w:t>
      </w:r>
      <w:r w:rsidRPr="00DF41B2">
        <w:rPr>
          <w:rFonts w:ascii="Aptos" w:hAnsi="Aptos"/>
        </w:rPr>
        <w:t xml:space="preserve">(((p → q) → p) → p) ≡ </w:t>
      </w:r>
      <w:r w:rsidRPr="00DF41B2">
        <w:rPr>
          <w:rFonts w:ascii="Cambria Math" w:hAnsi="Cambria Math" w:cs="Cambria Math"/>
        </w:rPr>
        <w:t>⊤</w:t>
      </w:r>
      <w:r w:rsidRPr="00DF41B2">
        <w:rPr>
          <w:rFonts w:ascii="Aptos" w:hAnsi="Aptos" w:cs="Cambria Math"/>
        </w:rPr>
        <w:t>,</w:t>
      </w:r>
      <w:r w:rsidRPr="00DF41B2">
        <w:rPr>
          <w:rFonts w:ascii="Aptos" w:hAnsi="Aptos" w:cs="Cambria Math"/>
        </w:rPr>
        <w:t xml:space="preserve"> oftewel, dat de wet van Peirce een tautologie is</w:t>
      </w:r>
      <w:r>
        <w:rPr>
          <w:rFonts w:ascii="Aptos" w:hAnsi="Aptos" w:cs="Cambria Math"/>
        </w:rPr>
        <w:t>.</w:t>
      </w:r>
    </w:p>
    <w:sectPr w:rsidR="00E8523E" w:rsidRPr="00DF41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949C1"/>
    <w:multiLevelType w:val="hybridMultilevel"/>
    <w:tmpl w:val="7FA8D276"/>
    <w:lvl w:ilvl="0" w:tplc="21DC68F2">
      <w:numFmt w:val="decimal"/>
      <w:lvlText w:val="%1."/>
      <w:lvlJc w:val="left"/>
      <w:pPr>
        <w:ind w:left="720" w:hanging="360"/>
      </w:pPr>
      <w:rPr>
        <w:rFonts w:cs="Cambria Math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45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F4"/>
    <w:rsid w:val="005B61C4"/>
    <w:rsid w:val="006D24A3"/>
    <w:rsid w:val="007173C5"/>
    <w:rsid w:val="00C240FB"/>
    <w:rsid w:val="00DC78B6"/>
    <w:rsid w:val="00DF41B2"/>
    <w:rsid w:val="00E8523E"/>
    <w:rsid w:val="00EB71F4"/>
    <w:rsid w:val="00EC031E"/>
    <w:rsid w:val="00ED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C5C9"/>
  <w15:chartTrackingRefBased/>
  <w15:docId w15:val="{9954B9AC-32DF-41AC-B296-703304DC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1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1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1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1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1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1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1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1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1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1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C4216-362C-412B-9095-577F39461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de Jong</dc:creator>
  <cp:keywords/>
  <dc:description/>
  <cp:lastModifiedBy>Mathijs de Jong</cp:lastModifiedBy>
  <cp:revision>7</cp:revision>
  <dcterms:created xsi:type="dcterms:W3CDTF">2025-02-13T21:30:00Z</dcterms:created>
  <dcterms:modified xsi:type="dcterms:W3CDTF">2025-02-13T22:42:00Z</dcterms:modified>
</cp:coreProperties>
</file>