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24A1" w14:textId="05728BBA" w:rsidR="00D8768A" w:rsidRDefault="00D8768A" w:rsidP="00D8768A">
      <w:r>
        <w:t>T</w:t>
      </w:r>
      <w:r>
        <w:t>here was a 2.5% increase in our CDM.  </w:t>
      </w:r>
    </w:p>
    <w:p w14:paraId="6342040F" w14:textId="77777777" w:rsidR="00D8768A" w:rsidRDefault="00D8768A" w:rsidP="00D8768A"/>
    <w:p w14:paraId="0D7A54AA" w14:textId="77777777" w:rsidR="001E4ACD" w:rsidRDefault="001E4ACD"/>
    <w:sectPr w:rsidR="001E4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8A"/>
    <w:rsid w:val="00152337"/>
    <w:rsid w:val="001E4ACD"/>
    <w:rsid w:val="00AE7D81"/>
    <w:rsid w:val="00D8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579D"/>
  <w15:chartTrackingRefBased/>
  <w15:docId w15:val="{27CAC58F-6981-4D8F-BF9C-476A2964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68A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Lindsey@HCAI</dc:creator>
  <cp:keywords/>
  <dc:description/>
  <cp:lastModifiedBy>Hawkins, Lindsey@HCAI</cp:lastModifiedBy>
  <cp:revision>1</cp:revision>
  <dcterms:created xsi:type="dcterms:W3CDTF">2023-06-19T15:25:00Z</dcterms:created>
  <dcterms:modified xsi:type="dcterms:W3CDTF">2023-06-19T15:58:00Z</dcterms:modified>
</cp:coreProperties>
</file>