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B3E93A" w14:paraId="207421A7" wp14:textId="13D769C7">
      <w:pPr>
        <w:spacing w:before="240" w:beforeAutospacing="off" w:after="240" w:afterAutospacing="off"/>
      </w:pPr>
      <w:r w:rsidRPr="00B3E93A" w:rsidR="43AB8AD6">
        <w:rPr>
          <w:rFonts w:ascii="Arial" w:hAnsi="Arial" w:eastAsia="Arial" w:cs="Arial"/>
          <w:b w:val="1"/>
          <w:bCs w:val="1"/>
          <w:noProof w:val="0"/>
          <w:color w:val="444444"/>
          <w:sz w:val="26"/>
          <w:szCs w:val="26"/>
          <w:lang w:val="en-GB"/>
        </w:rPr>
        <w:t>Assessing environmentally sustainable investments</w:t>
      </w:r>
    </w:p>
    <w:p xmlns:wp14="http://schemas.microsoft.com/office/word/2010/wordml" w:rsidP="00B3E93A" w14:paraId="315B5F5C" wp14:textId="3A22A2E9">
      <w:pPr>
        <w:spacing w:after="200" w:afterAutospacing="off"/>
      </w:pPr>
      <w:r w:rsidRPr="00B3E93A" w:rsidR="43AB8AD6">
        <w:rPr>
          <w:rFonts w:ascii="Arial" w:hAnsi="Arial" w:eastAsia="Arial" w:cs="Arial"/>
          <w:b w:val="1"/>
          <w:bCs w:val="1"/>
          <w:noProof w:val="0"/>
          <w:color w:val="444444"/>
          <w:sz w:val="22"/>
          <w:szCs w:val="22"/>
          <w:lang w:val="en-GB"/>
        </w:rPr>
        <w:t>WHAT IS THE AIM OF THE REGULATION?</w:t>
      </w:r>
    </w:p>
    <w:p xmlns:wp14="http://schemas.microsoft.com/office/word/2010/wordml" w:rsidP="00B3E93A" w14:paraId="350C46B5" wp14:textId="1C4608CF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It aims to inform investors on whether an economic activity is environmentally sustainable by setting common EU-wide criteria.</w:t>
      </w:r>
    </w:p>
    <w:p xmlns:wp14="http://schemas.microsoft.com/office/word/2010/wordml" w:rsidP="00B3E93A" w14:paraId="49E37D0D" wp14:textId="12A1A286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r w:rsidRPr="00B3E93A" w:rsidR="0C9D04C1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Provide financial institu</w:t>
      </w:r>
      <w:r w:rsidRPr="00B3E93A" w:rsidR="0C9D04C1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tions with criteria and guidelines for moving towards a more sustainability focussed business model.</w:t>
      </w:r>
    </w:p>
    <w:p xmlns:wp14="http://schemas.microsoft.com/office/word/2010/wordml" w:rsidP="00B3E93A" w14:paraId="35B3D823" wp14:textId="18CC17E9">
      <w:pPr>
        <w:spacing w:before="400" w:beforeAutospacing="off"/>
      </w:pPr>
      <w:r w:rsidRPr="00B3E93A" w:rsidR="43AB8AD6">
        <w:rPr>
          <w:rFonts w:ascii="Arial" w:hAnsi="Arial" w:eastAsia="Arial" w:cs="Arial"/>
          <w:b w:val="1"/>
          <w:bCs w:val="1"/>
          <w:noProof w:val="0"/>
          <w:color w:val="444444"/>
          <w:sz w:val="22"/>
          <w:szCs w:val="22"/>
          <w:lang w:val="en-GB"/>
        </w:rPr>
        <w:t>KEY POINTS</w:t>
      </w:r>
    </w:p>
    <w:p xmlns:wp14="http://schemas.microsoft.com/office/word/2010/wordml" w:rsidP="00B3E93A" w14:paraId="29E5B406" wp14:textId="27265FD0">
      <w:pPr>
        <w:jc w:val="both"/>
      </w:pPr>
      <w:r w:rsidRPr="00B3E93A" w:rsidR="43AB8AD6">
        <w:rPr>
          <w:rFonts w:ascii="Arial" w:hAnsi="Arial" w:eastAsia="Arial" w:cs="Arial"/>
          <w:b w:val="1"/>
          <w:bCs w:val="1"/>
          <w:noProof w:val="0"/>
          <w:color w:val="333333"/>
          <w:sz w:val="22"/>
          <w:szCs w:val="22"/>
          <w:lang w:val="en-GB"/>
        </w:rPr>
        <w:t>Action plan on sustainable growth</w:t>
      </w:r>
    </w:p>
    <w:p xmlns:wp14="http://schemas.microsoft.com/office/word/2010/wordml" w:rsidP="00B3E93A" w14:paraId="1F184098" wp14:textId="468DD371">
      <w:pPr>
        <w:jc w:val="both"/>
      </w:pP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This </w:t>
      </w:r>
      <w:r w:rsidRPr="00B3E93A" w:rsidR="43AB8AD6">
        <w:rPr>
          <w:rFonts w:ascii="Arial" w:hAnsi="Arial" w:eastAsia="Arial" w:cs="Arial"/>
          <w:b w:val="1"/>
          <w:bCs w:val="1"/>
          <w:noProof w:val="0"/>
          <w:color w:val="333333"/>
          <w:sz w:val="22"/>
          <w:szCs w:val="22"/>
          <w:lang w:val="en-GB"/>
        </w:rPr>
        <w:t>‘taxonomy’ regulation</w:t>
      </w: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is one of </w:t>
      </w: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a number of</w:t>
      </w: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actions designed to help achieve the three </w:t>
      </w: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objectives</w:t>
      </w: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of the</w:t>
      </w:r>
      <w:r w:rsidRPr="00B3E93A" w:rsidR="116038EA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action plan</w:t>
      </w: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, which are:</w:t>
      </w:r>
    </w:p>
    <w:p xmlns:wp14="http://schemas.microsoft.com/office/word/2010/wordml" w:rsidP="00B3E93A" w14:paraId="090AC044" wp14:textId="16168EF2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to reorient capital flows towards sustainable investments to achieve sustainable and inclusive </w:t>
      </w: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growth.</w:t>
      </w:r>
    </w:p>
    <w:p xmlns:wp14="http://schemas.microsoft.com/office/word/2010/wordml" w:rsidP="00B3E93A" w14:paraId="39E1D072" wp14:textId="7F410A8B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to manage financial risks stemming from climate change, natural disasters, environmental </w:t>
      </w: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degradation</w:t>
      </w: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and social issues.</w:t>
      </w:r>
    </w:p>
    <w:p xmlns:wp14="http://schemas.microsoft.com/office/word/2010/wordml" w:rsidP="00B3E93A" w14:paraId="04B6BFC3" wp14:textId="1CCAA74A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to foster transparency and a long-term outlook for financial and economic activity.</w:t>
      </w:r>
    </w:p>
    <w:p xmlns:wp14="http://schemas.microsoft.com/office/word/2010/wordml" w:rsidP="00B3E93A" w14:paraId="01897B4C" wp14:textId="4D90FD63">
      <w:pPr>
        <w:spacing w:before="0" w:beforeAutospacing="off"/>
        <w:jc w:val="left"/>
        <w:rPr>
          <w:rFonts w:ascii="Arial" w:hAnsi="Arial" w:eastAsia="Arial" w:cs="Arial"/>
          <w:b w:val="1"/>
          <w:bCs w:val="1"/>
          <w:noProof w:val="0"/>
          <w:color w:val="444444"/>
          <w:sz w:val="22"/>
          <w:szCs w:val="22"/>
          <w:lang w:val="en-GB"/>
        </w:rPr>
      </w:pPr>
      <w:r w:rsidRPr="00B3E93A" w:rsidR="43AB8AD6">
        <w:rPr>
          <w:rFonts w:ascii="Arial" w:hAnsi="Arial" w:eastAsia="Arial" w:cs="Arial"/>
          <w:b w:val="1"/>
          <w:bCs w:val="1"/>
          <w:noProof w:val="0"/>
          <w:color w:val="444444"/>
          <w:sz w:val="22"/>
          <w:szCs w:val="22"/>
          <w:lang w:val="en-GB"/>
        </w:rPr>
        <w:t>Criteria</w:t>
      </w:r>
    </w:p>
    <w:p xmlns:wp14="http://schemas.microsoft.com/office/word/2010/wordml" w:rsidP="00B3E93A" w14:paraId="34A9B21C" wp14:textId="325F6A42">
      <w:pPr>
        <w:jc w:val="both"/>
      </w:pP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The regulation sets out the following criteria to be applied by the EU and EU</w:t>
      </w:r>
      <w:r w:rsidRPr="00B3E93A" w:rsidR="2DA341FE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member states</w:t>
      </w: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to decide whether an economic activity is environmentally sustainable.</w:t>
      </w:r>
    </w:p>
    <w:p xmlns:wp14="http://schemas.microsoft.com/office/word/2010/wordml" w:rsidP="00B3E93A" w14:paraId="6479B63A" wp14:textId="19C3DAC9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It contributes substantially to one or more of the </w:t>
      </w:r>
      <w:r w:rsidRPr="00B3E93A" w:rsidR="43AB8AD6">
        <w:rPr>
          <w:rFonts w:ascii="Arial" w:hAnsi="Arial" w:eastAsia="Arial" w:cs="Arial"/>
          <w:b w:val="1"/>
          <w:bCs w:val="1"/>
          <w:noProof w:val="0"/>
          <w:color w:val="333333"/>
          <w:sz w:val="22"/>
          <w:szCs w:val="22"/>
          <w:lang w:val="en-GB"/>
        </w:rPr>
        <w:t>environmental objectives</w:t>
      </w: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set out in the regulation.</w:t>
      </w:r>
    </w:p>
    <w:p xmlns:wp14="http://schemas.microsoft.com/office/word/2010/wordml" w:rsidP="00B3E93A" w14:paraId="7B634313" wp14:textId="377BCEFC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It does </w:t>
      </w:r>
      <w:r w:rsidRPr="00B3E93A" w:rsidR="43AB8AD6">
        <w:rPr>
          <w:rFonts w:ascii="Arial" w:hAnsi="Arial" w:eastAsia="Arial" w:cs="Arial"/>
          <w:b w:val="1"/>
          <w:bCs w:val="1"/>
          <w:noProof w:val="0"/>
          <w:color w:val="333333"/>
          <w:sz w:val="22"/>
          <w:szCs w:val="22"/>
          <w:lang w:val="en-GB"/>
        </w:rPr>
        <w:t>not significantly harm</w:t>
      </w: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any of these environmental objectives.</w:t>
      </w:r>
    </w:p>
    <w:p xmlns:wp14="http://schemas.microsoft.com/office/word/2010/wordml" w:rsidP="00B3E93A" w14:paraId="7A4B528A" wp14:textId="0C784A0F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It is carried out </w:t>
      </w:r>
      <w:r w:rsidRPr="00B3E93A" w:rsidR="43AB8AD6">
        <w:rPr>
          <w:rFonts w:ascii="Arial" w:hAnsi="Arial" w:eastAsia="Arial" w:cs="Arial"/>
          <w:b w:val="1"/>
          <w:bCs w:val="1"/>
          <w:noProof w:val="0"/>
          <w:color w:val="333333"/>
          <w:sz w:val="22"/>
          <w:szCs w:val="22"/>
          <w:lang w:val="en-GB"/>
        </w:rPr>
        <w:t>in compliance with the minimum safeguards</w:t>
      </w: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set out in the regulation.</w:t>
      </w:r>
    </w:p>
    <w:p xmlns:wp14="http://schemas.microsoft.com/office/word/2010/wordml" w:rsidP="00B3E93A" w14:paraId="40AAED12" wp14:textId="3D46AA7D">
      <w:pPr>
        <w:spacing w:before="200" w:beforeAutospacing="off"/>
        <w:jc w:val="both"/>
      </w:pPr>
      <w:r w:rsidRPr="00B3E93A" w:rsidR="43AB8AD6">
        <w:rPr>
          <w:rFonts w:ascii="Arial" w:hAnsi="Arial" w:eastAsia="Arial" w:cs="Arial"/>
          <w:b w:val="1"/>
          <w:bCs w:val="1"/>
          <w:noProof w:val="0"/>
          <w:color w:val="333333"/>
          <w:sz w:val="22"/>
          <w:szCs w:val="22"/>
          <w:lang w:val="en-GB"/>
        </w:rPr>
        <w:t>Environmental objectives</w:t>
      </w:r>
    </w:p>
    <w:p xmlns:wp14="http://schemas.microsoft.com/office/word/2010/wordml" w:rsidP="00B3E93A" w14:paraId="151FD601" wp14:textId="3097192A">
      <w:pPr>
        <w:jc w:val="both"/>
      </w:pPr>
      <w:r w:rsidRPr="00B3E93A" w:rsidR="43AB8AD6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For the purpose of the regulation, the environmental objectives are:</w:t>
      </w:r>
    </w:p>
    <w:p xmlns:wp14="http://schemas.microsoft.com/office/word/2010/wordml" w:rsidP="00B3E93A" w14:paraId="21B0C971" wp14:textId="5552BFB3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r w:rsidRPr="00B3E93A" w:rsidR="532AE8F5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Climate change mitig</w:t>
      </w:r>
      <w:r w:rsidRPr="00B3E93A" w:rsidR="532AE8F5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ation.</w:t>
      </w:r>
    </w:p>
    <w:p xmlns:wp14="http://schemas.microsoft.com/office/word/2010/wordml" w:rsidP="00B3E93A" w14:paraId="2869F1CB" wp14:textId="31DC71A4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r w:rsidRPr="00B3E93A" w:rsidR="532AE8F5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Climate change adap</w:t>
      </w:r>
      <w:r w:rsidRPr="00B3E93A" w:rsidR="532AE8F5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tation.</w:t>
      </w:r>
    </w:p>
    <w:p xmlns:wp14="http://schemas.microsoft.com/office/word/2010/wordml" w:rsidP="00B3E93A" w14:paraId="1EBFD984" wp14:textId="49B1720D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r w:rsidRPr="00B3E93A" w:rsidR="532AE8F5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The sustainable use and protection of water and marine resources.</w:t>
      </w:r>
    </w:p>
    <w:p xmlns:wp14="http://schemas.microsoft.com/office/word/2010/wordml" w:rsidP="00B3E93A" w14:paraId="0DB19977" wp14:textId="6CA6C773">
      <w:pPr>
        <w:pStyle w:val="Normal"/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</w:p>
    <w:p xmlns:wp14="http://schemas.microsoft.com/office/word/2010/wordml" w:rsidP="00B3E93A" w14:paraId="1DEA5542" wp14:textId="7E5E6AD2">
      <w:pPr>
        <w:spacing w:before="200" w:beforeAutospacing="off"/>
        <w:jc w:val="both"/>
        <w:rPr>
          <w:rFonts w:ascii="Arial" w:hAnsi="Arial" w:eastAsia="Arial" w:cs="Arial"/>
          <w:b w:val="1"/>
          <w:bCs w:val="1"/>
          <w:noProof w:val="0"/>
          <w:color w:val="333333"/>
          <w:sz w:val="22"/>
          <w:szCs w:val="22"/>
          <w:lang w:val="en-GB"/>
        </w:rPr>
      </w:pPr>
      <w:r w:rsidRPr="00B3E93A" w:rsidR="69390273">
        <w:rPr>
          <w:rFonts w:ascii="Arial" w:hAnsi="Arial" w:eastAsia="Arial" w:cs="Arial"/>
          <w:b w:val="1"/>
          <w:bCs w:val="1"/>
          <w:noProof w:val="0"/>
          <w:color w:val="333333"/>
          <w:sz w:val="22"/>
          <w:szCs w:val="22"/>
          <w:lang w:val="en-GB"/>
        </w:rPr>
        <w:t>Numerical requirements</w:t>
      </w:r>
    </w:p>
    <w:p xmlns:wp14="http://schemas.microsoft.com/office/word/2010/wordml" w:rsidP="00B3E93A" w14:paraId="5CFE4BF2" wp14:textId="1E8B6D3B">
      <w:pPr>
        <w:jc w:val="both"/>
      </w:pPr>
      <w:r w:rsidRPr="00B3E93A" w:rsidR="69390273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For the purpose of</w:t>
      </w:r>
      <w:r w:rsidRPr="00B3E93A" w:rsidR="69390273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the regulation, from a data perspective the following </w:t>
      </w:r>
      <w:r w:rsidRPr="00B3E93A" w:rsidR="69390273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requirements need to be met</w:t>
      </w:r>
      <w:r w:rsidRPr="00B3E93A" w:rsidR="6B5D4F0B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where the 2020 portfolio is used as the baseline</w:t>
      </w:r>
      <w:r w:rsidRPr="00B3E93A" w:rsidR="183BC9BD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and all numbers are calculated per million euro invested</w:t>
      </w:r>
      <w:r w:rsidRPr="00B3E93A" w:rsidR="69390273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:</w:t>
      </w:r>
    </w:p>
    <w:p xmlns:wp14="http://schemas.microsoft.com/office/word/2010/wordml" w:rsidP="00B3E93A" w14:paraId="242097D3" wp14:textId="451EFA77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r w:rsidRPr="00B3E93A" w:rsidR="2D44C74E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ESG score of 50</w:t>
      </w:r>
      <w:r w:rsidRPr="00B3E93A" w:rsidR="69390273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.</w:t>
      </w:r>
    </w:p>
    <w:p xmlns:wp14="http://schemas.microsoft.com/office/word/2010/wordml" w:rsidP="00B3E93A" w14:paraId="44179033" wp14:textId="7FA0CC25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r w:rsidRPr="00B3E93A" w:rsidR="54C7B3C3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Carbon footprint reduction of 50%.</w:t>
      </w:r>
    </w:p>
    <w:p xmlns:wp14="http://schemas.microsoft.com/office/word/2010/wordml" w:rsidP="00B3E93A" w14:paraId="42AD1F99" wp14:textId="48B9B0D3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r w:rsidRPr="00B3E93A" w:rsidR="54C7B3C3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Water consumption of at most 25 cubic meters.</w:t>
      </w:r>
    </w:p>
    <w:p xmlns:wp14="http://schemas.microsoft.com/office/word/2010/wordml" w:rsidP="00B3E93A" w14:paraId="1CFDF6F4" wp14:textId="0067EA39">
      <w:pPr>
        <w:pStyle w:val="Normal"/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</w:p>
    <w:p xmlns:wp14="http://schemas.microsoft.com/office/word/2010/wordml" w:rsidP="00B3E93A" w14:paraId="51101942" wp14:textId="326EAA60">
      <w:pPr>
        <w:pStyle w:val="Normal"/>
        <w:bidi w:val="0"/>
        <w:spacing w:before="20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color w:val="333333"/>
          <w:sz w:val="22"/>
          <w:szCs w:val="22"/>
          <w:lang w:val="en-GB"/>
        </w:rPr>
      </w:pPr>
      <w:r w:rsidRPr="00B3E93A" w:rsidR="39F52BCB">
        <w:rPr>
          <w:rFonts w:ascii="Arial" w:hAnsi="Arial" w:eastAsia="Arial" w:cs="Arial"/>
          <w:b w:val="1"/>
          <w:bCs w:val="1"/>
          <w:noProof w:val="0"/>
          <w:color w:val="333333"/>
          <w:sz w:val="22"/>
          <w:szCs w:val="22"/>
          <w:lang w:val="en-GB"/>
        </w:rPr>
        <w:t>When do these criteria come into effect?</w:t>
      </w:r>
    </w:p>
    <w:p xmlns:wp14="http://schemas.microsoft.com/office/word/2010/wordml" w:rsidP="00B3E93A" w14:paraId="6DC94777" wp14:textId="1B97D2F4">
      <w:pPr>
        <w:pStyle w:val="Normal"/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r w:rsidRPr="00B3E93A" w:rsidR="39F52BCB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The first evaluation of the institution’s portfolio will be on the 1</w:t>
      </w:r>
      <w:r w:rsidRPr="00B3E93A" w:rsidR="39F52BCB">
        <w:rPr>
          <w:rFonts w:ascii="Arial" w:hAnsi="Arial" w:eastAsia="Arial" w:cs="Arial"/>
          <w:noProof w:val="0"/>
          <w:color w:val="333333"/>
          <w:sz w:val="22"/>
          <w:szCs w:val="22"/>
          <w:vertAlign w:val="superscript"/>
          <w:lang w:val="en-GB"/>
        </w:rPr>
        <w:t>st</w:t>
      </w:r>
      <w:r w:rsidRPr="00B3E93A" w:rsidR="39F52BCB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of Jan 2024</w:t>
      </w:r>
      <w:r w:rsidRPr="00B3E93A" w:rsidR="4F4CB958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. Progress towards the </w:t>
      </w:r>
      <w:r w:rsidRPr="00B3E93A" w:rsidR="4F4CB958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objectives</w:t>
      </w:r>
      <w:r w:rsidRPr="00B3E93A" w:rsidR="4F4CB958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and requirements must be </w:t>
      </w:r>
      <w:r w:rsidRPr="00B3E93A" w:rsidR="4F4CB958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demonstrated</w:t>
      </w:r>
      <w:r w:rsidRPr="00B3E93A" w:rsidR="4F4CB958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and show that the criteria will be met before 1</w:t>
      </w:r>
      <w:r w:rsidRPr="00B3E93A" w:rsidR="4F4CB958">
        <w:rPr>
          <w:rFonts w:ascii="Arial" w:hAnsi="Arial" w:eastAsia="Arial" w:cs="Arial"/>
          <w:noProof w:val="0"/>
          <w:color w:val="333333"/>
          <w:sz w:val="22"/>
          <w:szCs w:val="22"/>
          <w:vertAlign w:val="superscript"/>
          <w:lang w:val="en-GB"/>
        </w:rPr>
        <w:t>st</w:t>
      </w:r>
      <w:r w:rsidRPr="00B3E93A" w:rsidR="4F4CB958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 of J</w:t>
      </w:r>
      <w:r w:rsidRPr="00B3E93A" w:rsidR="18016557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an 2026.</w:t>
      </w:r>
    </w:p>
    <w:p xmlns:wp14="http://schemas.microsoft.com/office/word/2010/wordml" w:rsidP="00B3E93A" w14:paraId="01130403" wp14:textId="0DCB1136">
      <w:pPr>
        <w:pStyle w:val="Normal"/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</w:p>
    <w:p xmlns:wp14="http://schemas.microsoft.com/office/word/2010/wordml" w:rsidP="00B3E93A" w14:paraId="5B7AE3A4" wp14:textId="4C8FE6F3">
      <w:pPr>
        <w:pStyle w:val="Normal"/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color w:val="333333"/>
          <w:sz w:val="22"/>
          <w:szCs w:val="22"/>
          <w:lang w:val="en-GB"/>
        </w:rPr>
      </w:pPr>
    </w:p>
    <w:p xmlns:wp14="http://schemas.microsoft.com/office/word/2010/wordml" w:rsidP="00B3E93A" w14:paraId="7B5CAEB5" wp14:textId="7B41C7D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afa5545886c54e46"/>
      <w:footerReference w:type="default" r:id="Rdc03c2d039f145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3E93A" w:rsidTr="00B3E93A" w14:paraId="056B9827">
      <w:trPr>
        <w:trHeight w:val="300"/>
      </w:trPr>
      <w:tc>
        <w:tcPr>
          <w:tcW w:w="3005" w:type="dxa"/>
          <w:tcMar/>
        </w:tcPr>
        <w:p w:rsidR="00B3E93A" w:rsidP="00B3E93A" w:rsidRDefault="00B3E93A" w14:paraId="28D0BF47" w14:textId="21722B1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0B3E93A" w:rsidP="00B3E93A" w:rsidRDefault="00B3E93A" w14:paraId="5D05D10E" w14:textId="4E5C26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0B3E93A" w:rsidP="00B3E93A" w:rsidRDefault="00B3E93A" w14:paraId="083620A4" w14:textId="05DB2F34">
          <w:pPr>
            <w:pStyle w:val="Header"/>
            <w:bidi w:val="0"/>
            <w:ind w:right="-115"/>
            <w:jc w:val="right"/>
          </w:pPr>
        </w:p>
      </w:tc>
    </w:tr>
  </w:tbl>
  <w:p w:rsidR="00B3E93A" w:rsidP="00B3E93A" w:rsidRDefault="00B3E93A" w14:paraId="1471C754" w14:textId="22E5271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3E93A" w:rsidTr="00B3E93A" w14:paraId="379A1E43">
      <w:trPr>
        <w:trHeight w:val="300"/>
      </w:trPr>
      <w:tc>
        <w:tcPr>
          <w:tcW w:w="3005" w:type="dxa"/>
          <w:tcMar/>
        </w:tcPr>
        <w:p w:rsidR="00B3E93A" w:rsidP="00B3E93A" w:rsidRDefault="00B3E93A" w14:paraId="12AFC132" w14:textId="1EE59E7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0B3E93A" w:rsidP="00B3E93A" w:rsidRDefault="00B3E93A" w14:paraId="33E96D89" w14:textId="3E16021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0B3E93A" w:rsidP="00B3E93A" w:rsidRDefault="00B3E93A" w14:paraId="7E304452" w14:textId="688E64FF">
          <w:pPr>
            <w:pStyle w:val="Header"/>
            <w:bidi w:val="0"/>
            <w:ind w:right="-115"/>
            <w:jc w:val="right"/>
          </w:pPr>
        </w:p>
      </w:tc>
    </w:tr>
  </w:tbl>
  <w:p w:rsidR="00B3E93A" w:rsidP="00B3E93A" w:rsidRDefault="00B3E93A" w14:paraId="54395DD5" w14:textId="1831113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954f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1598D"/>
    <w:rsid w:val="00B3E93A"/>
    <w:rsid w:val="04DDB958"/>
    <w:rsid w:val="067989B9"/>
    <w:rsid w:val="09F9D496"/>
    <w:rsid w:val="0B95A4F7"/>
    <w:rsid w:val="0C9D04C1"/>
    <w:rsid w:val="1103EF58"/>
    <w:rsid w:val="116038EA"/>
    <w:rsid w:val="18016557"/>
    <w:rsid w:val="183BC9BD"/>
    <w:rsid w:val="212200A8"/>
    <w:rsid w:val="257F4E7A"/>
    <w:rsid w:val="27C433E2"/>
    <w:rsid w:val="2D44C74E"/>
    <w:rsid w:val="2DA341FE"/>
    <w:rsid w:val="2F936B4E"/>
    <w:rsid w:val="35BEDA19"/>
    <w:rsid w:val="37E24532"/>
    <w:rsid w:val="38750FB6"/>
    <w:rsid w:val="39F52BCB"/>
    <w:rsid w:val="3D847E7C"/>
    <w:rsid w:val="4199FDA8"/>
    <w:rsid w:val="43AB8AD6"/>
    <w:rsid w:val="441A4E63"/>
    <w:rsid w:val="4B24A0C0"/>
    <w:rsid w:val="4F4CB958"/>
    <w:rsid w:val="532AE8F5"/>
    <w:rsid w:val="535D820D"/>
    <w:rsid w:val="54C7B3C3"/>
    <w:rsid w:val="5A70B17C"/>
    <w:rsid w:val="5D707E6C"/>
    <w:rsid w:val="5F693F10"/>
    <w:rsid w:val="60A81F2E"/>
    <w:rsid w:val="60E23421"/>
    <w:rsid w:val="627E0482"/>
    <w:rsid w:val="69390273"/>
    <w:rsid w:val="6A03E449"/>
    <w:rsid w:val="6B5D4F0B"/>
    <w:rsid w:val="6B9FB4AA"/>
    <w:rsid w:val="74761E8C"/>
    <w:rsid w:val="74D07E50"/>
    <w:rsid w:val="7631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598D"/>
  <w15:chartTrackingRefBased/>
  <w15:docId w15:val="{52CB1A8B-884E-423B-938A-476DF12B26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fa5545886c54e46" /><Relationship Type="http://schemas.openxmlformats.org/officeDocument/2006/relationships/footer" Target="footer.xml" Id="Rdc03c2d039f14587" /><Relationship Type="http://schemas.openxmlformats.org/officeDocument/2006/relationships/numbering" Target="numbering.xml" Id="R0f1ea8ffc6c34b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2023-07-04T12:01:40.9637744Z</dcterms:created>
  <dcterms:modified xsi:type="dcterms:W3CDTF">2023-07-06T14:02:31.4865238Z</dcterms:modified>
  <dc:creator>Max Stolwerk</dc:creator>
  <lastModifiedBy>Max Stolwerk</lastModifiedBy>
</coreProperties>
</file>