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LIFE STRONG</w:t>
      </w:r>
    </w:p>
    <w:p>
      <w:r>
        <w:t>Project Scope of Work  |  Product, Architecture &amp; Technology Stack</w:t>
      </w:r>
    </w:p>
    <w:p>
      <w:r>
        <w:t>Baseline version 1.1  •  October 16, 2026  •  iOS-first MVP with Phase 6 amendment</w:t>
      </w:r>
    </w:p>
    <w:p>
      <w:pPr>
        <w:pStyle w:val="Heading1"/>
      </w:pPr>
      <w:r>
        <w:t>1. Executive Summary</w:t>
      </w:r>
    </w:p>
    <w:p>
      <w:r>
        <w:t>Life Strong is a general-purpose fitness and conditioning application for building and following workout programs, recording performance, tracking progression, and maintaining consistent training habits. It is not tied to a single sport. A 12-week mountain biking off-season program serves as initial seed content, while the application model supports strength, endurance, mobility, and custom programs.</w:t>
      </w:r>
    </w:p>
    <w:p>
      <w:pPr>
        <w:pStyle w:val="Heading1"/>
      </w:pPr>
      <w:r>
        <w:t>2. Objectives and Success Criteria</w:t>
      </w:r>
    </w:p>
    <w:p>
      <w:pPr>
        <w:pStyle w:val="ListBullet"/>
        <w:ind w:right="0"/>
      </w:pPr>
      <w:r>
        <w:t>Provide a fast iOS workflow to select a workout, record sets or timed efforts, and complete a session.</w:t>
      </w:r>
    </w:p>
    <w:p>
      <w:pPr>
        <w:pStyle w:val="ListBullet"/>
        <w:ind w:right="0"/>
      </w:pPr>
      <w:r>
        <w:t>Represent exercises, reusable workout templates, multiweek programs, schedules, and completed sessions as distinct objects.</w:t>
      </w:r>
    </w:p>
    <w:p>
      <w:pPr>
        <w:pStyle w:val="ListBullet"/>
        <w:ind w:right="0"/>
      </w:pPr>
      <w:r>
        <w:t>Track resistance, repetitions, duration, distance, and rest without changing historical records when templates are edited.</w:t>
      </w:r>
    </w:p>
    <w:p>
      <w:pPr>
        <w:pStyle w:val="ListBullet"/>
        <w:ind w:right="0"/>
      </w:pPr>
      <w:r>
        <w:t>Support workout reminders, rest timers, exercise history, and basic progress metrics.</w:t>
      </w:r>
    </w:p>
    <w:p>
      <w:pPr>
        <w:pStyle w:val="ListBullet"/>
        <w:ind w:right="0"/>
      </w:pPr>
      <w:r>
        <w:t>Retain the TypeScript + React Native/Expo + Express + PostgreSQL architecture used in Fill My Cup.</w:t>
      </w:r>
    </w:p>
    <w:p>
      <w:r>
        <w:t>MVP success: An iPhone can reach the authenticated API when deployed, load a program, initiate a workout, record and retrieve completed sets, and display workout history. In local development, the same workflow can be verified with a single-user API on a trusted network.</w:t>
      </w:r>
    </w:p>
    <w:p>
      <w:pPr>
        <w:pStyle w:val="Heading1"/>
      </w:pPr>
      <w:r>
        <w:t>3. Functional Scope</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Module</w:t>
            </w:r>
          </w:p>
        </w:tc>
        <w:tc>
          <w:tcPr>
            <w:tcW w:type="dxa" w:w="4939"/>
          </w:tcPr>
          <w:p>
            <w:r>
              <w:t>MVP requirements</w:t>
            </w:r>
          </w:p>
        </w:tc>
      </w:tr>
      <w:tr>
        <w:tc>
          <w:tcPr>
            <w:tcW w:type="dxa" w:w="4939"/>
          </w:tcPr>
          <w:p>
            <w:r>
              <w:t>Exercises</w:t>
            </w:r>
          </w:p>
        </w:tc>
        <w:tc>
          <w:tcPr>
            <w:tcW w:type="dxa" w:w="4939"/>
          </w:tcPr>
          <w:p>
            <w:r>
              <w:t>Seeded library; custom exercises; exercise name, equipment, muscle focus, measurement type.</w:t>
            </w:r>
          </w:p>
        </w:tc>
      </w:tr>
      <w:tr>
        <w:tc>
          <w:tcPr>
            <w:tcW w:type="dxa" w:w="4939"/>
          </w:tcPr>
          <w:p>
            <w:r>
              <w:t>Programs &amp; templates</w:t>
            </w:r>
          </w:p>
        </w:tc>
        <w:tc>
          <w:tcPr>
            <w:tcW w:type="dxa" w:w="4939"/>
          </w:tcPr>
          <w:p>
            <w:r>
              <w:t>Create/edit workout templates; group into flexible programs and recurring or week-based schedules.</w:t>
            </w:r>
          </w:p>
        </w:tc>
      </w:tr>
      <w:tr>
        <w:tc>
          <w:tcPr>
            <w:tcW w:type="dxa" w:w="4939"/>
          </w:tcPr>
          <w:p>
            <w:r>
              <w:t>Workout execution</w:t>
            </w:r>
          </w:p>
        </w:tc>
        <w:tc>
          <w:tcPr>
            <w:tcW w:type="dxa" w:w="4939"/>
          </w:tcPr>
          <w:p>
            <w:r>
              <w:t>Start/pause/complete sessions; log sets/reps/load/time/distance; modify entries; rest timer.</w:t>
            </w:r>
          </w:p>
        </w:tc>
      </w:tr>
      <w:tr>
        <w:tc>
          <w:tcPr>
            <w:tcW w:type="dxa" w:w="4939"/>
          </w:tcPr>
          <w:p>
            <w:r>
              <w:t>History &amp; progress</w:t>
            </w:r>
          </w:p>
        </w:tc>
        <w:tc>
          <w:tcPr>
            <w:tcW w:type="dxa" w:w="4939"/>
          </w:tcPr>
          <w:p>
            <w:r>
              <w:t>Session history; per-exercise performance history; frequency and personal-record views.</w:t>
            </w:r>
          </w:p>
        </w:tc>
      </w:tr>
      <w:tr>
        <w:tc>
          <w:tcPr>
            <w:tcW w:type="dxa" w:w="4939"/>
          </w:tcPr>
          <w:p>
            <w:r>
              <w:t>Reminders &amp; settings</w:t>
            </w:r>
          </w:p>
        </w:tc>
        <w:tc>
          <w:tcPr>
            <w:tcW w:type="dxa" w:w="4939"/>
          </w:tcPr>
          <w:p>
            <w:r>
              <w:t>Local iOS scheduled reminders, rest completion alerts; preferred units and rest defaults.</w:t>
            </w:r>
          </w:p>
        </w:tc>
      </w:tr>
      <w:tr>
        <w:tc>
          <w:tcPr>
            <w:tcW w:type="dxa" w:w="4939"/>
          </w:tcPr>
          <w:p>
            <w:r>
              <w:t>Data persistence</w:t>
            </w:r>
          </w:p>
        </w:tc>
        <w:tc>
          <w:tcPr>
            <w:tcW w:type="dxa" w:w="4939"/>
          </w:tcPr>
          <w:p>
            <w:r>
              <w:t>PostgreSQL authoritative store; future offline capture and synchronization via local SQLite.</w:t>
            </w:r>
          </w:p>
        </w:tc>
      </w:tr>
    </w:tbl>
    <w:p>
      <w:pPr>
        <w:pStyle w:val="Heading1"/>
      </w:pPr>
      <w:r>
        <w:t>4. Explicit Exclusions for MVP</w:t>
      </w:r>
    </w:p>
    <w:p>
      <w:r>
        <w:t>Social sharing, leaderboards, AI coaching, nutrition tracking, billing/subscriptions, Apple Watch and HealthKit integration, Android/web production releases, complex exercise video catalogs, and production-grade offline conflict resolution are excluded. These may be delivered in later phases.</w:t>
      </w:r>
    </w:p>
    <w:p>
      <w:pPr>
        <w:pStyle w:val="Heading1"/>
      </w:pPr>
      <w:r>
        <w:t>5. User Experience &amp; Core Screens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Screen</w:t>
            </w:r>
          </w:p>
        </w:tc>
        <w:tc>
          <w:tcPr>
            <w:tcW w:type="dxa" w:w="4939"/>
          </w:tcPr>
          <w:p>
            <w:r>
              <w:t>Responsibilities</w:t>
            </w:r>
          </w:p>
        </w:tc>
      </w:tr>
      <w:tr>
        <w:tc>
          <w:tcPr>
            <w:tcW w:type="dxa" w:w="4939"/>
          </w:tcPr>
          <w:p>
            <w:r>
              <w:t>Home</w:t>
            </w:r>
          </w:p>
        </w:tc>
        <w:tc>
          <w:tcPr>
            <w:tcW w:type="dxa" w:w="4939"/>
          </w:tcPr>
          <w:p>
            <w:r>
              <w:t>Active program, next scheduled workout, quick start, training streak or recent activity.</w:t>
            </w:r>
          </w:p>
        </w:tc>
      </w:tr>
      <w:tr>
        <w:tc>
          <w:tcPr>
            <w:tcW w:type="dxa" w:w="4939"/>
          </w:tcPr>
          <w:p>
            <w:r>
              <w:t>Programs</w:t>
            </w:r>
          </w:p>
        </w:tc>
        <w:tc>
          <w:tcPr>
            <w:tcW w:type="dxa" w:w="4939"/>
          </w:tcPr>
          <w:p>
            <w:r>
              <w:t>Browse, create, edit, activate, and archive programs and workout templates.</w:t>
            </w:r>
          </w:p>
        </w:tc>
      </w:tr>
      <w:tr>
        <w:tc>
          <w:tcPr>
            <w:tcW w:type="dxa" w:w="4939"/>
          </w:tcPr>
          <w:p>
            <w:r>
              <w:t>Workout</w:t>
            </w:r>
          </w:p>
        </w:tc>
        <w:tc>
          <w:tcPr>
            <w:tcW w:type="dxa" w:w="4939"/>
          </w:tcPr>
          <w:p>
            <w:r>
              <w:t>Minimal-friction set logging, rest timer, exercise sequence, session completion.</w:t>
            </w:r>
          </w:p>
        </w:tc>
      </w:tr>
      <w:tr>
        <w:tc>
          <w:tcPr>
            <w:tcW w:type="dxa" w:w="4939"/>
          </w:tcPr>
          <w:p>
            <w:r>
              <w:t>Progress</w:t>
            </w:r>
          </w:p>
        </w:tc>
        <w:tc>
          <w:tcPr>
            <w:tcW w:type="dxa" w:w="4939"/>
          </w:tcPr>
          <w:p>
            <w:r>
              <w:t>Session history, exercise trends, personal bests and adherence summaries.</w:t>
            </w:r>
          </w:p>
        </w:tc>
      </w:tr>
      <w:tr>
        <w:tc>
          <w:tcPr>
            <w:tcW w:type="dxa" w:w="4939"/>
          </w:tcPr>
          <w:p>
            <w:r>
              <w:t>Settings</w:t>
            </w:r>
          </w:p>
        </w:tc>
        <w:tc>
          <w:tcPr>
            <w:tcW w:type="dxa" w:w="4939"/>
          </w:tcPr>
          <w:p>
            <w:r>
              <w:t>Units, reminder schedule, API/session configuration, privacy controls.</w:t>
            </w:r>
          </w:p>
        </w:tc>
      </w:tr>
    </w:tbl>
    <w:p>
      <w:pPr>
        <w:pStyle w:val="Heading1"/>
      </w:pPr>
      <w:r>
        <w:t>6. Logical Architecture</w:t>
      </w:r>
    </w:p>
    <w:p>
      <w:r>
        <w:t>iOS application (React Native + Expo + TypeScript) → HTTPS JSON REST API (Node.js + Express + TypeScript) → PostgreSQL. The mobile client handles navigation, input, local timer behavior, and iOS notifications. The API applies validation and workout business rules, mediates all database access, and later enforces authorization. PostgreSQL remains the system of record.</w:t>
      </w:r>
    </w:p>
    <w:p>
      <w:r>
        <w:t>Local development runs Express on the Mac and PostgreSQL in an isolated Docker Compose container. Expo Go connects over the trusted local network. Production deployment will require HTTPS, authentication, secrets management, backups, and hosting decisions before public access.</w:t>
      </w:r>
    </w:p>
    <w:p>
      <w:pPr>
        <w:pStyle w:val="Heading1"/>
      </w:pPr>
      <w:r>
        <w:t>7. Approved Technology Stack</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Layer</w:t>
            </w:r>
          </w:p>
        </w:tc>
        <w:tc>
          <w:tcPr>
            <w:tcW w:type="dxa" w:w="3293"/>
          </w:tcPr>
          <w:p>
            <w:r>
              <w:t>Selected technology</w:t>
            </w:r>
          </w:p>
        </w:tc>
        <w:tc>
          <w:tcPr>
            <w:tcW w:type="dxa" w:w="3293"/>
          </w:tcPr>
          <w:p>
            <w:r>
              <w:t>Role</w:t>
            </w:r>
          </w:p>
        </w:tc>
      </w:tr>
      <w:tr>
        <w:tc>
          <w:tcPr>
            <w:tcW w:type="dxa" w:w="3293"/>
          </w:tcPr>
          <w:p>
            <w:r>
              <w:t>iOS frontend</w:t>
            </w:r>
          </w:p>
        </w:tc>
        <w:tc>
          <w:tcPr>
            <w:tcW w:type="dxa" w:w="3293"/>
          </w:tcPr>
          <w:p>
            <w:r>
              <w:t>React Native, Expo SDK 57, TypeScript</w:t>
            </w:r>
          </w:p>
        </w:tc>
        <w:tc>
          <w:tcPr>
            <w:tcW w:type="dxa" w:w="3293"/>
          </w:tcPr>
          <w:p>
            <w:r>
              <w:t>Native mobile screens and build workflow.</w:t>
            </w:r>
          </w:p>
        </w:tc>
      </w:tr>
      <w:tr>
        <w:tc>
          <w:tcPr>
            <w:tcW w:type="dxa" w:w="3293"/>
          </w:tcPr>
          <w:p>
            <w:r>
              <w:t>Routing/navigation</w:t>
            </w:r>
          </w:p>
        </w:tc>
        <w:tc>
          <w:tcPr>
            <w:tcW w:type="dxa" w:w="3293"/>
          </w:tcPr>
          <w:p>
            <w:r>
              <w:t>Expo Router</w:t>
            </w:r>
          </w:p>
        </w:tc>
        <w:tc>
          <w:tcPr>
            <w:tcW w:type="dxa" w:w="3293"/>
          </w:tcPr>
          <w:p>
            <w:r>
              <w:t>File-based navigation.</w:t>
            </w:r>
          </w:p>
        </w:tc>
      </w:tr>
      <w:tr>
        <w:tc>
          <w:tcPr>
            <w:tcW w:type="dxa" w:w="3293"/>
          </w:tcPr>
          <w:p>
            <w:r>
              <w:t>Backend</w:t>
            </w:r>
          </w:p>
        </w:tc>
        <w:tc>
          <w:tcPr>
            <w:tcW w:type="dxa" w:w="3293"/>
          </w:tcPr>
          <w:p>
            <w:r>
              <w:t>Node.js, Express, TypeScript</w:t>
            </w:r>
          </w:p>
        </w:tc>
        <w:tc>
          <w:tcPr>
            <w:tcW w:type="dxa" w:w="3293"/>
          </w:tcPr>
          <w:p>
            <w:r>
              <w:t>REST endpoints and services.</w:t>
            </w:r>
          </w:p>
        </w:tc>
      </w:tr>
      <w:tr>
        <w:tc>
          <w:tcPr>
            <w:tcW w:type="dxa" w:w="3293"/>
          </w:tcPr>
          <w:p>
            <w:r>
              <w:t>Database</w:t>
            </w:r>
          </w:p>
        </w:tc>
        <w:tc>
          <w:tcPr>
            <w:tcW w:type="dxa" w:w="3293"/>
          </w:tcPr>
          <w:p>
            <w:r>
              <w:t>PostgreSQL</w:t>
            </w:r>
          </w:p>
        </w:tc>
        <w:tc>
          <w:tcPr>
            <w:tcW w:type="dxa" w:w="3293"/>
          </w:tcPr>
          <w:p>
            <w:r>
              <w:t>Relational authoritative storage.</w:t>
            </w:r>
          </w:p>
        </w:tc>
      </w:tr>
      <w:tr>
        <w:tc>
          <w:tcPr>
            <w:tcW w:type="dxa" w:w="3293"/>
          </w:tcPr>
          <w:p>
            <w:r>
              <w:t>Database access</w:t>
            </w:r>
          </w:p>
        </w:tc>
        <w:tc>
          <w:tcPr>
            <w:tcW w:type="dxa" w:w="3293"/>
          </w:tcPr>
          <w:p>
            <w:r>
              <w:t>pg and SQL migration scripts</w:t>
            </w:r>
          </w:p>
        </w:tc>
        <w:tc>
          <w:tcPr>
            <w:tcW w:type="dxa" w:w="3293"/>
          </w:tcPr>
          <w:p>
            <w:r>
              <w:t>Parameterized queries and schema changes.</w:t>
            </w:r>
          </w:p>
        </w:tc>
      </w:tr>
      <w:tr>
        <w:tc>
          <w:tcPr>
            <w:tcW w:type="dxa" w:w="3293"/>
          </w:tcPr>
          <w:p>
            <w:r>
              <w:t>Validation</w:t>
            </w:r>
          </w:p>
        </w:tc>
        <w:tc>
          <w:tcPr>
            <w:tcW w:type="dxa" w:w="3293"/>
          </w:tcPr>
          <w:p>
            <w:r>
              <w:t>Zod</w:t>
            </w:r>
          </w:p>
        </w:tc>
        <w:tc>
          <w:tcPr>
            <w:tcW w:type="dxa" w:w="3293"/>
          </w:tcPr>
          <w:p>
            <w:r>
              <w:t>Runtime request/response schema checks.</w:t>
            </w:r>
          </w:p>
        </w:tc>
      </w:tr>
      <w:tr>
        <w:tc>
          <w:tcPr>
            <w:tcW w:type="dxa" w:w="3293"/>
          </w:tcPr>
          <w:p>
            <w:r>
              <w:t>Notifications</w:t>
            </w:r>
          </w:p>
        </w:tc>
        <w:tc>
          <w:tcPr>
            <w:tcW w:type="dxa" w:w="3293"/>
          </w:tcPr>
          <w:p>
            <w:r>
              <w:t>expo-notifications</w:t>
            </w:r>
          </w:p>
        </w:tc>
        <w:tc>
          <w:tcPr>
            <w:tcW w:type="dxa" w:w="3293"/>
          </w:tcPr>
          <w:p>
            <w:r>
              <w:t>On-device scheduled reminders and rest alerts.</w:t>
            </w:r>
          </w:p>
        </w:tc>
      </w:tr>
      <w:tr>
        <w:tc>
          <w:tcPr>
            <w:tcW w:type="dxa" w:w="3293"/>
          </w:tcPr>
          <w:p>
            <w:r>
              <w:t>Offline (planned)</w:t>
            </w:r>
          </w:p>
        </w:tc>
        <w:tc>
          <w:tcPr>
            <w:tcW w:type="dxa" w:w="3293"/>
          </w:tcPr>
          <w:p>
            <w:r>
              <w:t>Expo SQLite</w:t>
            </w:r>
          </w:p>
        </w:tc>
        <w:tc>
          <w:tcPr>
            <w:tcW w:type="dxa" w:w="3293"/>
          </w:tcPr>
          <w:p>
            <w:r>
              <w:t>Local drafts and later sync queue.</w:t>
            </w:r>
          </w:p>
        </w:tc>
      </w:tr>
      <w:tr>
        <w:tc>
          <w:tcPr>
            <w:tcW w:type="dxa" w:w="3293"/>
          </w:tcPr>
          <w:p>
            <w:r>
              <w:t>Development</w:t>
            </w:r>
          </w:p>
        </w:tc>
        <w:tc>
          <w:tcPr>
            <w:tcW w:type="dxa" w:w="3293"/>
          </w:tcPr>
          <w:p>
            <w:r>
              <w:t>Docker Compose, npm, Git, VS Code</w:t>
            </w:r>
          </w:p>
        </w:tc>
        <w:tc>
          <w:tcPr>
            <w:tcW w:type="dxa" w:w="3293"/>
          </w:tcPr>
          <w:p>
            <w:r>
              <w:t>Reproducible local setup and source control.</w:t>
            </w:r>
          </w:p>
        </w:tc>
      </w:tr>
      <w:tr>
        <w:tc>
          <w:tcPr>
            <w:tcW w:type="dxa" w:w="3293"/>
          </w:tcPr>
          <w:p>
            <w:r>
              <w:t>Quality</w:t>
            </w:r>
          </w:p>
        </w:tc>
        <w:tc>
          <w:tcPr>
            <w:tcW w:type="dxa" w:w="3293"/>
          </w:tcPr>
          <w:p>
            <w:r>
              <w:t>TypeScript, Node test runner/Supertest or Vitest</w:t>
            </w:r>
          </w:p>
        </w:tc>
        <w:tc>
          <w:tcPr>
            <w:tcW w:type="dxa" w:w="3293"/>
          </w:tcPr>
          <w:p>
            <w:r>
              <w:t>Type and API behavior verification.</w:t>
            </w:r>
          </w:p>
        </w:tc>
      </w:tr>
    </w:tbl>
    <w:p>
      <w:pPr>
        <w:pStyle w:val="Heading1"/>
      </w:pPr>
      <w:r>
        <w:t>8. Data Model</w:t>
      </w:r>
    </w:p>
    <w:p>
      <w:r>
        <w:t>Primary entities: users (future authenticated identity), exercises, workout_templates, template_exercises, programs, program_weeks/program_schedule, user_programs, workout_sessions, session_exercises, exercise_sets, reminder_preferences. Template associations define intended training; session records are immutable historical observations except for explicit corrections. Exercises support measurement-specific values; weight is stored canonically in kilograms and converted for display.</w:t>
      </w:r>
    </w:p>
    <w:p>
      <w:pPr>
        <w:pStyle w:val="Heading1"/>
      </w:pPr>
      <w:r>
        <w:t>9. API Design Principles</w:t>
      </w:r>
    </w:p>
    <w:p>
      <w:r>
        <w:t>Version REST endpoints under /api/v1. Resource groups include /exercises, /workout-templates, /programs, /schedule, /sessions, /progress, /preferences, and /health. Validate payloads, use parameterized SQL, distinguish 4xx validation from 5xx server faults, and return stable JSON error shapes. Provide idempotency keys/client-generated operation IDs for eventual offline retries.</w:t>
      </w:r>
    </w:p>
    <w:p>
      <w:pPr>
        <w:pStyle w:val="Heading1"/>
      </w:pPr>
      <w:r>
        <w:t>10. Privacy, Security &amp; Reliability</w:t>
      </w:r>
    </w:p>
    <w:p>
      <w:pPr>
        <w:pStyle w:val="ListBullet"/>
        <w:ind w:right="0"/>
      </w:pPr>
      <w:r>
        <w:t>Phase 1–2: local-development-only, single-user configuration; do not expose the API publicly.</w:t>
      </w:r>
    </w:p>
    <w:p>
      <w:pPr>
        <w:pStyle w:val="ListBullet"/>
        <w:ind w:right="0"/>
      </w:pPr>
      <w:r>
        <w:t>Before public release: authenticated users, per-user authorization for all data operations, HTTPS, secure secret storage, and least-privilege database access.</w:t>
      </w:r>
    </w:p>
    <w:p>
      <w:pPr>
        <w:pStyle w:val="ListBullet"/>
        <w:ind w:right="0"/>
      </w:pPr>
      <w:r>
        <w:t>Use separate Docker volumes/databases for Life Strong and Fill My Cup; preserve migration history and database backups.</w:t>
      </w:r>
    </w:p>
    <w:p>
      <w:pPr>
        <w:pStyle w:val="ListBullet"/>
        <w:ind w:right="0"/>
      </w:pPr>
      <w:r>
        <w:t>Schedule local notifications only after permission; allow reminders to be disabled.</w:t>
      </w:r>
    </w:p>
    <w:p>
      <w:pPr>
        <w:pStyle w:val="ListBullet"/>
        <w:ind w:right="0"/>
      </w:pPr>
      <w:r>
        <w:t>Store completed sessions independent of evolving program templates; support controlled corrections and audit-relevant timestamps.</w:t>
      </w:r>
    </w:p>
    <w:p>
      <w:pPr>
        <w:pStyle w:val="Heading1"/>
      </w:pPr>
      <w:r>
        <w:t>11. Delivery Phases &amp; Acceptance Gates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Phase</w:t>
            </w:r>
          </w:p>
        </w:tc>
        <w:tc>
          <w:tcPr>
            <w:tcW w:type="dxa" w:w="3293"/>
          </w:tcPr>
          <w:p>
            <w:r>
              <w:t>Deliverables</w:t>
            </w:r>
          </w:p>
        </w:tc>
        <w:tc>
          <w:tcPr>
            <w:tcW w:type="dxa" w:w="3293"/>
          </w:tcPr>
          <w:p>
            <w:r>
              <w:t>Exit criteria</w:t>
            </w:r>
          </w:p>
        </w:tc>
      </w:tr>
      <w:tr>
        <w:tc>
          <w:tcPr>
            <w:tcW w:type="dxa" w:w="3293"/>
          </w:tcPr>
          <w:p>
            <w:r>
              <w:t>1 — Foundation</w:t>
            </w:r>
          </w:p>
        </w:tc>
        <w:tc>
          <w:tcPr>
            <w:tcW w:type="dxa" w:w="3293"/>
          </w:tcPr>
          <w:p>
            <w:r>
              <w:t>Repo, SDK 57 Expo app, Express API, PostgreSQL/Docker, migrations, health checks.</w:t>
            </w:r>
          </w:p>
        </w:tc>
        <w:tc>
          <w:tcPr>
            <w:tcW w:type="dxa" w:w="3293"/>
          </w:tcPr>
          <w:p>
            <w:r>
              <w:t>App loads on iPhone; API and DB reachable; backend tests pass. Accepted October 16, 2026.</w:t>
            </w:r>
          </w:p>
        </w:tc>
      </w:tr>
      <w:tr>
        <w:tc>
          <w:tcPr>
            <w:tcW w:type="dxa" w:w="3293"/>
          </w:tcPr>
          <w:p>
            <w:r>
              <w:t>2 — Data and API</w:t>
            </w:r>
          </w:p>
        </w:tc>
        <w:tc>
          <w:tcPr>
            <w:tcW w:type="dxa" w:w="3293"/>
          </w:tcPr>
          <w:p>
            <w:r>
              <w:t>Exercise schema/library, templates, programs, schedules, sessions, set logging, seed data and tests.</w:t>
            </w:r>
          </w:p>
        </w:tc>
        <w:tc>
          <w:tcPr>
            <w:tcW w:type="dxa" w:w="3293"/>
          </w:tcPr>
          <w:p>
            <w:r>
              <w:t>Migrate and seed; CRUD/read APIs behave; record/retrieve/complete session; basic iOS browse screen. Accepted October 16, 2026.</w:t>
            </w:r>
          </w:p>
        </w:tc>
      </w:tr>
      <w:tr>
        <w:tc>
          <w:tcPr>
            <w:tcW w:type="dxa" w:w="3293"/>
          </w:tcPr>
          <w:p>
            <w:r>
              <w:t>3 — Workout UX</w:t>
            </w:r>
          </w:p>
        </w:tc>
        <w:tc>
          <w:tcPr>
            <w:tcW w:type="dxa" w:w="3293"/>
          </w:tcPr>
          <w:p>
            <w:r>
              <w:t>Production-quality set entry, exercise sequencing, session editing and rest timer.</w:t>
            </w:r>
          </w:p>
        </w:tc>
        <w:tc>
          <w:tcPr>
            <w:tcW w:type="dxa" w:w="3293"/>
          </w:tcPr>
          <w:p>
            <w:r>
              <w:t>Complete a session end-to-end on iPhone without manual API calls.</w:t>
            </w:r>
          </w:p>
        </w:tc>
      </w:tr>
      <w:tr>
        <w:tc>
          <w:tcPr>
            <w:tcW w:type="dxa" w:w="3293"/>
          </w:tcPr>
          <w:p>
            <w:r>
              <w:t>4 — Reminders / offline</w:t>
            </w:r>
          </w:p>
        </w:tc>
        <w:tc>
          <w:tcPr>
            <w:tcW w:type="dxa" w:w="3293"/>
          </w:tcPr>
          <w:p>
            <w:r>
              <w:t>Local reminders; reliable local draft capture and synchronization.</w:t>
            </w:r>
          </w:p>
        </w:tc>
        <w:tc>
          <w:tcPr>
            <w:tcW w:type="dxa" w:w="3293"/>
          </w:tcPr>
          <w:p>
            <w:r>
              <w:t>Reminders fire and interrupted sessions recover.</w:t>
            </w:r>
          </w:p>
        </w:tc>
      </w:tr>
      <w:tr>
        <w:tc>
          <w:tcPr>
            <w:tcW w:type="dxa" w:w="3293"/>
          </w:tcPr>
          <w:p>
            <w:r>
              <w:t>5 — Insights / hardening</w:t>
            </w:r>
          </w:p>
        </w:tc>
        <w:tc>
          <w:tcPr>
            <w:tcW w:type="dxa" w:w="3293"/>
          </w:tcPr>
          <w:p>
            <w:r>
              <w:t>History, trends, testing, accessibility and launch readiness.</w:t>
            </w:r>
          </w:p>
        </w:tc>
        <w:tc>
          <w:tcPr>
            <w:tcW w:type="dxa" w:w="3293"/>
          </w:tcPr>
          <w:p>
            <w:r>
              <w:t>End-to-end validation and documented release checklist.</w:t>
            </w:r>
          </w:p>
        </w:tc>
      </w:tr>
      <w:tr>
        <w:tc>
          <w:tcPr>
            <w:tcW w:type="dxa" w:w="3293"/>
          </w:tcPr>
          <w:p>
            <w:r>
              <w:t>6 — Training customization</w:t>
            </w:r>
          </w:p>
        </w:tc>
        <w:tc>
          <w:tcPr>
            <w:tcW w:type="dxa" w:w="3293"/>
          </w:tcPr>
          <w:p>
            <w:r>
              <w:t>Native exercise, workout and program editors; structured targets; history preservation.</w:t>
            </w:r>
          </w:p>
        </w:tc>
        <w:tc>
          <w:tcPr>
            <w:tcW w:type="dxa" w:w="3293"/>
          </w:tcPr>
          <w:p>
            <w:r>
              <w:t>Customize and run a workout entirely on iPhone; pass Gate 6 tests in section 15.</w:t>
            </w:r>
          </w:p>
        </w:tc>
      </w:tr>
    </w:tbl>
    <w:p>
      <w:pPr>
        <w:pStyle w:val="Heading1"/>
      </w:pPr>
      <w:r>
        <w:t>12. Repository &amp; Environment Policy</w:t>
      </w:r>
    </w:p>
    <w:p>
      <w:r>
        <w:t>Maintain one evolving life-strong repository; new phase packages are merged into that repository rather than started as separate Compose projects. Preserve local .env files and the validated Expo SDK 57 package manifest/lockfile during merges. Do not commit secrets, node_modules, .expo, or generated build output. Keep migration scripts additive; never run destructive Docker volume commands without a verified database backup.</w:t>
      </w:r>
    </w:p>
    <w:p>
      <w:pPr>
        <w:pStyle w:val="Heading1"/>
      </w:pPr>
      <w:r>
        <w:t>13. Dependencies, Risks &amp; Assumptions</w:t>
      </w:r>
    </w:p>
    <w:p>
      <w:pPr>
        <w:pStyle w:val="ListBullet"/>
        <w:ind w:right="0"/>
      </w:pPr>
      <w:r>
        <w:t>Development targets an Apple Silicon Mac and iPhone using Expo Go; simulator and store delivery can be added later.</w:t>
      </w:r>
    </w:p>
    <w:p>
      <w:pPr>
        <w:pStyle w:val="ListBullet"/>
        <w:ind w:right="0"/>
      </w:pPr>
      <w:r>
        <w:t>The existing PostgreSQL host port may already be used by Fill My Cup; Life Strong must maintain isolated container/volume and port mapping.</w:t>
      </w:r>
    </w:p>
    <w:p>
      <w:pPr>
        <w:pStyle w:val="ListBullet"/>
        <w:ind w:right="0"/>
      </w:pPr>
      <w:r>
        <w:t>Exercise prescription and user performance are different data objects; changing a plan must never overwrite completed work.</w:t>
      </w:r>
    </w:p>
    <w:p>
      <w:pPr>
        <w:pStyle w:val="ListBullet"/>
        <w:ind w:right="0"/>
      </w:pPr>
      <w:r>
        <w:t>Native and Expo packages must be selected using the SDK 57 compatibility matrix, rather than updated independently.</w:t>
      </w:r>
    </w:p>
    <w:p>
      <w:pPr>
        <w:pStyle w:val="ListBullet"/>
        <w:ind w:right="0"/>
      </w:pPr>
      <w:r>
        <w:t>Gates 1 through 5 are accepted for local use. Phase 6 and the private release checklist require their own acceptance.</w:t>
      </w:r>
    </w:p>
    <w:p>
      <w:pPr>
        <w:pStyle w:val="Heading1"/>
      </w:pPr>
      <w:r>
        <w:t>14. Change Control / Definition of Done</w:t>
      </w:r>
    </w:p>
    <w:p>
      <w:r>
        <w:t>Scope changes are documented in the repository docs and implemented through versioned source changes and database migrations. A phase is complete only when its defined acceptance tests pass locally, documentation is updated, and the working application can be restored from source and database backups.</w:t>
      </w:r>
    </w:p>
    <w:p>
      <w:r>
        <w:br w:type="page"/>
      </w:r>
    </w:p>
    <w:p>
      <w:pPr>
        <w:pStyle w:val="Heading1"/>
      </w:pPr>
      <w:r>
        <w:t>15 Phase 6 Training Customization</w:t>
      </w:r>
    </w:p>
    <w:p>
      <w:r>
        <w:t>Approved October 16, 2026. Before release, Life Strong will allow the private owner to build and maintain training directly on the iPhone. Gates 1 through 5 remain accepted for local use. Phase 6 adds a separate acceptance gate and does not authorize cloud deployment or App Store submission.</w:t>
      </w:r>
    </w:p>
    <w:p>
      <w:pPr>
        <w:pStyle w:val="Heading2"/>
      </w:pPr>
      <w:r>
        <w:t>Exercise and workout editing</w:t>
      </w:r>
    </w:p>
    <w:p>
      <w:pPr>
        <w:pStyle w:val="ListBullet"/>
        <w:ind w:right="0"/>
      </w:pPr>
      <w:r>
        <w:t>Create and edit exercises, including name, equipment, muscle focus and measurement type: repetitions, load with repetitions, duration, or distance with duration.</w:t>
      </w:r>
    </w:p>
    <w:p>
      <w:pPr>
        <w:pStyle w:val="ListBullet"/>
        <w:ind w:right="0"/>
      </w:pPr>
      <w:r>
        <w:t>Create and edit reusable workouts. Add, remove and reorder exercises; set optional structured targets for sets, repetitions, load in kilograms, duration in seconds and distance in meters, with rest in seconds and optional instruction text.</w:t>
      </w:r>
    </w:p>
    <w:p>
      <w:pPr>
        <w:pStyle w:val="ListBullet"/>
        <w:ind w:right="0"/>
      </w:pPr>
      <w:r>
        <w:t>Show targets separately from actual recorded performance. Targets guide the session without creating completed sets or limiting actual sets. Existing free-text prescriptions remain intact; do not infer structured targets from prose.</w:t>
      </w:r>
    </w:p>
    <w:p>
      <w:pPr>
        <w:pStyle w:val="ListBullet"/>
        <w:ind w:right="0"/>
      </w:pPr>
      <w:r>
        <w:t>Create and edit multiweek programs and week/day workout assignments on the iPhone. Archive exercises, workouts and programs with clear confirmation and safe handling of existing references.</w:t>
      </w:r>
    </w:p>
    <w:p>
      <w:pPr>
        <w:pStyle w:val="Heading2"/>
      </w:pPr>
      <w:r>
        <w:t>Data and reliability requirements</w:t>
      </w:r>
    </w:p>
    <w:p>
      <w:r>
        <w:t>Use additive migrations and validated authenticated APIs. Snapshot structured targets when starting a session so edits never rewrite active or completed workout observations. Reject incompatible targets when changing exercise measurement type and explain how to resolve them. Library editing requires a connection; retain unsaved form values during failed saves and warn before leaving. Retry saved requests without duplicate creations and reject stale edits. Existing workout offline recovery and operation identifiers must continue to work. Durable offline library authoring is outside this phase.</w:t>
      </w:r>
    </w:p>
    <w:p>
      <w:pPr>
        <w:pStyle w:val="Heading2"/>
      </w:pPr>
      <w:r>
        <w:t>Gate 6 acceptance</w:t>
      </w:r>
    </w:p>
    <w:p>
      <w:pPr>
        <w:pStyle w:val="ListBullet"/>
        <w:ind w:right="0"/>
      </w:pPr>
      <w:r>
        <w:t>On iPhone, create all four exercise types, customize their fields and save/reopen them.</w:t>
      </w:r>
    </w:p>
    <w:p>
      <w:pPr>
        <w:pStyle w:val="ListBullet"/>
        <w:ind w:right="0"/>
      </w:pPr>
      <w:r>
        <w:t>Build a workout with multiple exercises, reorder/remove entries, edit target sets/reps/load/duration/distance/rest, and verify targets persist after reopening.</w:t>
      </w:r>
    </w:p>
    <w:p>
      <w:pPr>
        <w:pStyle w:val="ListBullet"/>
        <w:ind w:right="0"/>
      </w:pPr>
      <w:r>
        <w:t>Create a multiweek program, assign workouts to week/day slots, edit it and activate it without manual API calls.</w:t>
      </w:r>
    </w:p>
    <w:p>
      <w:pPr>
        <w:pStyle w:val="ListBullet"/>
        <w:ind w:right="0"/>
      </w:pPr>
      <w:r>
        <w:t>Start and complete a customized workout. Verify planned targets and actual results remain distinct; later exercise/template edits preserve existing session snapshots.</w:t>
      </w:r>
    </w:p>
    <w:p>
      <w:pPr>
        <w:pStyle w:val="ListBullet"/>
        <w:ind w:right="0"/>
      </w:pPr>
      <w:r>
        <w:t>Verify validation, stale-edit protection, failed-save retry, archive safeguards and unsaved-change prompts. Recheck offline workout synchronization and notifications.</w:t>
      </w:r>
    </w:p>
    <w:p>
      <w:pPr>
        <w:pStyle w:val="ListBullet"/>
        <w:ind w:right="0"/>
      </w:pPr>
      <w:r>
        <w:t>Pass automated typechecks, API/database regressions and iOS bundling; document physical iPhone acceptance before marking Gate 6 complete. Release security, dependency, hosting, backup and signing gates remain open.</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Life Strong  •  Scope of Work  •  Version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74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74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37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