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464" w:rsidRDefault="003D5FB9" w:rsidP="00A12464">
      <w:pPr>
        <w:pStyle w:val="a5"/>
      </w:pPr>
      <w:r>
        <w:rPr>
          <w:rFonts w:hint="eastAsia"/>
        </w:rPr>
        <w:t>第</w:t>
      </w:r>
      <w:r w:rsidR="00317A3D">
        <w:rPr>
          <w:rFonts w:hint="eastAsia"/>
        </w:rPr>
        <w:t>三</w:t>
      </w:r>
      <w:r w:rsidR="002B5D5E">
        <w:rPr>
          <w:rFonts w:hint="eastAsia"/>
        </w:rPr>
        <w:t>次</w:t>
      </w:r>
      <w:r>
        <w:rPr>
          <w:rFonts w:hint="eastAsia"/>
        </w:rPr>
        <w:t>课后作业</w:t>
      </w:r>
    </w:p>
    <w:p w:rsidR="00754207" w:rsidRDefault="00754207" w:rsidP="00754207">
      <w:pPr>
        <w:pStyle w:val="a6"/>
      </w:pPr>
      <w:r>
        <w:t xml:space="preserve">120020910093 </w:t>
      </w:r>
      <w:proofErr w:type="gramStart"/>
      <w:r>
        <w:rPr>
          <w:rFonts w:hint="eastAsia"/>
        </w:rPr>
        <w:t>周资崴</w:t>
      </w:r>
      <w:proofErr w:type="gramEnd"/>
    </w:p>
    <w:p w:rsidR="00D647CD" w:rsidRDefault="00DA65F7" w:rsidP="00DA65F7">
      <w:pPr>
        <w:pStyle w:val="ab"/>
        <w:numPr>
          <w:ilvl w:val="0"/>
          <w:numId w:val="14"/>
        </w:numPr>
        <w:spacing w:beforeLines="50" w:before="156" w:afterLines="50" w:after="156"/>
        <w:ind w:firstLineChars="0"/>
        <w:rPr>
          <w:sz w:val="24"/>
        </w:rPr>
      </w:pPr>
      <w:r w:rsidRPr="00DA65F7">
        <w:rPr>
          <w:rFonts w:hint="eastAsia"/>
          <w:sz w:val="24"/>
        </w:rPr>
        <w:t>试根据周期信号傅立叶级数说明功率谱概念</w:t>
      </w:r>
    </w:p>
    <w:p w:rsidR="00093123" w:rsidRPr="009E0E02" w:rsidRDefault="006808DE" w:rsidP="009E0E02">
      <w:pPr>
        <w:pStyle w:val="ab"/>
        <w:spacing w:beforeLines="50" w:before="156" w:afterLines="50" w:after="156"/>
        <w:ind w:left="40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答：</w:t>
      </w:r>
      <w:r w:rsidRPr="009E0E02">
        <w:rPr>
          <w:sz w:val="24"/>
        </w:rPr>
        <w:t>周期信号的帕赛瓦尔定理是说</w:t>
      </w:r>
      <w:r w:rsidR="00F723CF" w:rsidRPr="009E0E02">
        <w:rPr>
          <w:sz w:val="24"/>
        </w:rPr>
        <w:t>周期信号可以等效为各次谐波的叠加，因此傅里叶</w:t>
      </w:r>
      <w:r w:rsidR="00F723CF" w:rsidRPr="009E0E02">
        <w:rPr>
          <w:rFonts w:hint="eastAsia"/>
          <w:sz w:val="24"/>
        </w:rPr>
        <w:t>级数</w:t>
      </w:r>
      <w:r w:rsidR="00F723CF" w:rsidRPr="009E0E02">
        <w:rPr>
          <w:sz w:val="24"/>
        </w:rPr>
        <w:t>的平方求和（也就是各次谐波的功率和）与原信号的功率是相等的</w:t>
      </w:r>
      <w:r w:rsidR="002F7117" w:rsidRPr="009E0E02">
        <w:rPr>
          <w:rFonts w:hint="eastAsia"/>
          <w:sz w:val="24"/>
        </w:rPr>
        <w:t>。所以功率谱就是信号在每个频率分量上的功率，也就是周期信号</w:t>
      </w:r>
      <w:r w:rsidR="00F723CF" w:rsidRPr="009E0E02">
        <w:rPr>
          <w:sz w:val="24"/>
        </w:rPr>
        <w:t>傅立叶级数</w:t>
      </w:r>
      <w:r w:rsidR="002F7117" w:rsidRPr="009E0E02">
        <w:rPr>
          <w:rFonts w:hint="eastAsia"/>
          <w:sz w:val="24"/>
        </w:rPr>
        <w:t>的模</w:t>
      </w:r>
      <w:r w:rsidR="00F723CF" w:rsidRPr="009E0E02">
        <w:rPr>
          <w:sz w:val="24"/>
        </w:rPr>
        <w:t>的平方</w:t>
      </w:r>
      <w:r w:rsidR="00662FE9" w:rsidRPr="009E0E02">
        <w:rPr>
          <w:rFonts w:hint="eastAsia"/>
          <w:sz w:val="24"/>
        </w:rPr>
        <w:t>。</w:t>
      </w:r>
    </w:p>
    <w:p w:rsidR="00DA65F7" w:rsidRPr="00187533" w:rsidRDefault="00DA65F7" w:rsidP="00662FE9">
      <w:pPr>
        <w:pStyle w:val="ab"/>
        <w:numPr>
          <w:ilvl w:val="0"/>
          <w:numId w:val="14"/>
        </w:numPr>
        <w:spacing w:beforeLines="50" w:before="156" w:afterLines="50" w:after="156"/>
        <w:ind w:firstLineChars="0"/>
        <w:rPr>
          <w:sz w:val="24"/>
        </w:rPr>
      </w:pPr>
      <w:r w:rsidRPr="00E41E03">
        <w:rPr>
          <w:rFonts w:hint="eastAsia"/>
          <w:sz w:val="24"/>
          <w:szCs w:val="28"/>
        </w:rPr>
        <w:t>冲激函数串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/>
                <w:sz w:val="24"/>
                <w:szCs w:val="28"/>
              </w:rPr>
              <m:t>δ</m:t>
            </m:r>
          </m:sub>
        </m:sSub>
        <m:r>
          <w:rPr>
            <w:rFonts w:ascii="Cambria Math"/>
            <w:sz w:val="24"/>
            <w:szCs w:val="28"/>
          </w:rPr>
          <m:t>(t)=</m:t>
        </m:r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/>
                <w:sz w:val="24"/>
                <w:szCs w:val="28"/>
              </w:rPr>
              <m:t>n=</m:t>
            </m:r>
            <m:r>
              <w:rPr>
                <w:rFonts w:ascii="Cambria Math"/>
                <w:sz w:val="24"/>
                <w:szCs w:val="28"/>
              </w:rPr>
              <m:t>-∞</m:t>
            </m:r>
          </m:sub>
          <m:sup>
            <m:r>
              <w:rPr>
                <w:rFonts w:ascii="Cambria Math"/>
                <w:sz w:val="24"/>
                <w:szCs w:val="28"/>
              </w:rPr>
              <m:t>∞</m:t>
            </m:r>
          </m:sup>
          <m:e>
            <m:r>
              <w:rPr>
                <w:rFonts w:ascii="Cambria Math"/>
                <w:sz w:val="24"/>
                <w:szCs w:val="28"/>
              </w:rPr>
              <m:t>δ(t</m:t>
            </m:r>
            <m:r>
              <w:rPr>
                <w:rFonts w:ascii="Cambria Math"/>
                <w:sz w:val="24"/>
                <w:szCs w:val="28"/>
              </w:rPr>
              <m:t>-</m:t>
            </m:r>
            <m:r>
              <w:rPr>
                <w:rFonts w:ascii="Cambria Math"/>
                <w:sz w:val="24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4"/>
                    <w:szCs w:val="28"/>
                  </w:rPr>
                  <m:t>s</m:t>
                </m:r>
              </m:sub>
            </m:sSub>
            <m:r>
              <w:rPr>
                <w:rFonts w:ascii="Cambria Math"/>
                <w:sz w:val="24"/>
                <w:szCs w:val="28"/>
              </w:rPr>
              <m:t>)</m:t>
            </m:r>
          </m:e>
        </m:nary>
      </m:oMath>
      <w:r w:rsidRPr="00E41E03">
        <w:rPr>
          <w:rFonts w:hint="eastAsia"/>
          <w:sz w:val="24"/>
          <w:szCs w:val="28"/>
        </w:rPr>
        <w:t>的傅立叶级数如何表示？</w:t>
      </w:r>
    </w:p>
    <w:p w:rsidR="00187533" w:rsidRPr="006A7F2F" w:rsidRDefault="00187533" w:rsidP="006A7F2F">
      <w:pPr>
        <w:spacing w:beforeLines="50" w:before="156" w:afterLines="50" w:after="156"/>
        <w:ind w:left="400"/>
        <w:rPr>
          <w:sz w:val="24"/>
        </w:rPr>
      </w:pPr>
      <w:r>
        <w:rPr>
          <w:rFonts w:hint="eastAsia"/>
          <w:sz w:val="24"/>
        </w:rPr>
        <w:t>答：冲激函数串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/>
                <w:sz w:val="24"/>
                <w:szCs w:val="28"/>
              </w:rPr>
              <m:t>δ</m:t>
            </m:r>
          </m:sub>
        </m:sSub>
        <m:r>
          <w:rPr>
            <w:rFonts w:ascii="Cambria Math"/>
            <w:sz w:val="24"/>
            <w:szCs w:val="28"/>
          </w:rPr>
          <m:t>(t)</m:t>
        </m:r>
      </m:oMath>
      <w:r>
        <w:rPr>
          <w:rFonts w:hint="eastAsia"/>
          <w:sz w:val="24"/>
          <w:szCs w:val="28"/>
        </w:rPr>
        <w:t>是一个周期函数</w:t>
      </w:r>
      <w:r>
        <w:rPr>
          <w:rFonts w:hint="eastAsia"/>
          <w:sz w:val="24"/>
          <w:szCs w:val="28"/>
        </w:rPr>
        <w:t>(</w:t>
      </w:r>
      <w:r>
        <w:rPr>
          <w:rFonts w:hint="eastAsia"/>
          <w:sz w:val="24"/>
          <w:szCs w:val="28"/>
        </w:rPr>
        <w:t>周期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/>
                <w:sz w:val="24"/>
                <w:szCs w:val="28"/>
              </w:rPr>
              <m:t>s</m:t>
            </m:r>
          </m:sub>
        </m:sSub>
      </m:oMath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可以用，傅里叶级数展开：</w:t>
      </w:r>
    </w:p>
    <w:p w:rsidR="00187533" w:rsidRPr="00187533" w:rsidRDefault="00187533" w:rsidP="00187533">
      <w:pPr>
        <w:spacing w:beforeLines="50" w:before="156" w:afterLines="50" w:after="156"/>
        <w:ind w:left="400"/>
        <w:rPr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/>
                  <w:sz w:val="24"/>
                  <w:szCs w:val="28"/>
                </w:rPr>
                <m:t>δ</m:t>
              </m:r>
            </m:sub>
          </m:sSub>
          <m:d>
            <m:dPr>
              <m:ctrlPr>
                <w:rPr>
                  <w:rFonts w:asci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/>
                  <w:sz w:val="24"/>
                  <w:szCs w:val="28"/>
                </w:rPr>
                <m:t>t</m:t>
              </m:r>
            </m:e>
          </m:d>
          <m:r>
            <w:rPr>
              <w:rFonts w:ascii="Cambria Math"/>
              <w:sz w:val="24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/>
                  <w:sz w:val="24"/>
                  <w:szCs w:val="28"/>
                </w:rPr>
                <m:t>n=</m:t>
              </m:r>
              <m:r>
                <w:rPr>
                  <w:rFonts w:ascii="Cambria Math"/>
                  <w:sz w:val="24"/>
                  <w:szCs w:val="28"/>
                </w:rPr>
                <m:t>-∞</m:t>
              </m:r>
            </m:sub>
            <m:sup>
              <m:r>
                <w:rPr>
                  <w:rFonts w:ascii="Cambria Math"/>
                  <w:sz w:val="24"/>
                  <w:szCs w:val="28"/>
                </w:rPr>
                <m:t>∞</m:t>
              </m:r>
            </m:sup>
            <m:e>
              <m:r>
                <w:rPr>
                  <w:rFonts w:ascii="Cambria Math"/>
                  <w:sz w:val="24"/>
                  <w:szCs w:val="28"/>
                </w:rPr>
                <m:t>δ</m:t>
              </m:r>
              <m:d>
                <m:dPr>
                  <m:ctrlPr>
                    <w:rPr>
                      <w:rFonts w:asci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8"/>
                    </w:rPr>
                    <m:t>t</m:t>
                  </m:r>
                  <m:r>
                    <w:rPr>
                      <w:rFonts w:ascii="Cambria Math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8"/>
                        </w:rPr>
                        <m:t>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int="eastAsia"/>
                  <w:sz w:val="24"/>
                  <w:szCs w:val="28"/>
                </w:rPr>
                <m:t>m</m:t>
              </m:r>
              <m:r>
                <w:rPr>
                  <w:rFonts w:ascii="Cambria Math"/>
                  <w:sz w:val="24"/>
                  <w:szCs w:val="28"/>
                </w:rPr>
                <m:t>=</m:t>
              </m:r>
              <m:r>
                <w:rPr>
                  <w:rFonts w:ascii="Cambria Math"/>
                  <w:sz w:val="24"/>
                  <w:szCs w:val="28"/>
                </w:rPr>
                <m:t>-∞</m:t>
              </m:r>
            </m:sub>
            <m:sup>
              <m:r>
                <w:rPr>
                  <w:rFonts w:ascii="Cambria Math"/>
                  <w:sz w:val="24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int="eastAsia"/>
                      <w:sz w:val="24"/>
                      <w:szCs w:val="28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4"/>
                      <w:szCs w:val="28"/>
                    </w:rPr>
                    <m:t>im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int="eastAsia"/>
                          <w:sz w:val="24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int="eastAsia"/>
                          <w:sz w:val="24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int="eastAsia"/>
                      <w:sz w:val="24"/>
                      <w:szCs w:val="28"/>
                    </w:rPr>
                    <m:t>t</m:t>
                  </m:r>
                </m:sup>
              </m:sSup>
            </m:e>
          </m:nary>
        </m:oMath>
      </m:oMathPara>
    </w:p>
    <w:p w:rsidR="004055E6" w:rsidRDefault="00187533" w:rsidP="004055E6">
      <w:pPr>
        <w:spacing w:beforeLines="50" w:before="156" w:afterLines="50" w:after="156"/>
        <w:ind w:left="4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其中</w:t>
      </w:r>
    </w:p>
    <w:p w:rsidR="00187533" w:rsidRDefault="00187533" w:rsidP="004055E6">
      <w:pPr>
        <w:spacing w:beforeLines="50" w:before="156" w:afterLines="50" w:after="156"/>
        <w:ind w:left="400"/>
        <w:jc w:val="left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/>
                  <w:sz w:val="24"/>
                  <w:szCs w:val="28"/>
                </w:rPr>
                <m:t>C</m:t>
              </m:r>
            </m:e>
            <m:sub>
              <m:r>
                <w:rPr>
                  <w:rFonts w:ascii="Cambria Math" w:hint="eastAsia"/>
                  <w:sz w:val="24"/>
                  <w:szCs w:val="28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int="eastAsia"/>
                      <w:sz w:val="24"/>
                      <w:szCs w:val="28"/>
                    </w:rPr>
                    <m:t>s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int="eastAsia"/>
                      <w:sz w:val="24"/>
                      <w:szCs w:val="28"/>
                    </w:rPr>
                    <m:t>s</m:t>
                  </m:r>
                </m:sub>
              </m:sSub>
              <m:r>
                <w:rPr>
                  <w:rFonts w:ascii="Cambria Math"/>
                  <w:sz w:val="24"/>
                  <w:szCs w:val="28"/>
                </w:rPr>
                <m:t>/2</m:t>
              </m:r>
            </m:sub>
            <m:sup>
              <m:sSub>
                <m:sSubPr>
                  <m:ctrlPr>
                    <w:rPr>
                      <w:rFonts w:asci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int="eastAsia"/>
                      <w:sz w:val="24"/>
                      <w:szCs w:val="28"/>
                    </w:rPr>
                    <m:t>s</m:t>
                  </m:r>
                </m:sub>
              </m:sSub>
              <m:r>
                <w:rPr>
                  <w:rFonts w:ascii="Cambria Math"/>
                  <w:sz w:val="24"/>
                  <w:szCs w:val="28"/>
                </w:rPr>
                <m:t>/2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/>
                      <w:sz w:val="24"/>
                      <w:szCs w:val="28"/>
                    </w:rPr>
                    <m:t>δ</m:t>
                  </m:r>
                </m:sub>
              </m:sSub>
              <m:d>
                <m:dPr>
                  <m:ctrlPr>
                    <w:rPr>
                      <w:rFonts w:asci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im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int="eastAsia"/>
                          <w:sz w:val="24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int="eastAsia"/>
                          <w:sz w:val="24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int="eastAsia"/>
                      <w:sz w:val="24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8"/>
                </w:rPr>
                <m:t>dt=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int="eastAsia"/>
                          <w:sz w:val="24"/>
                          <w:szCs w:val="28"/>
                        </w:rPr>
                        <m:t>s</m:t>
                      </m:r>
                    </m:sub>
                  </m:sSub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int="eastAsia"/>
                          <w:sz w:val="24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8"/>
                    </w:rPr>
                    <m:t>/2</m:t>
                  </m:r>
                </m:sub>
                <m:sup>
                  <m:sSub>
                    <m:sSubPr>
                      <m:ctrlPr>
                        <w:rPr>
                          <w:rFonts w:asci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int="eastAsia"/>
                          <w:sz w:val="24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8"/>
                    </w:rPr>
                    <m:t>/2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δ</m:t>
                  </m:r>
                  <m:d>
                    <m:dPr>
                      <m:ctrlPr>
                        <w:rPr>
                          <w:rFonts w:asci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8"/>
                        </w:rPr>
                        <m:t>im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int="eastAsia"/>
                              <w:sz w:val="24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int="eastAsia"/>
                              <w:sz w:val="24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int="eastAsia"/>
                          <w:sz w:val="24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8"/>
                    </w:rPr>
                    <m:t>dt=</m:t>
                  </m:r>
                </m:e>
              </m:nary>
            </m:e>
          </m:nary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int="eastAsia"/>
                      <w:sz w:val="24"/>
                      <w:szCs w:val="28"/>
                    </w:rPr>
                    <m:t>s</m:t>
                  </m:r>
                </m:sub>
              </m:sSub>
            </m:den>
          </m:f>
        </m:oMath>
      </m:oMathPara>
    </w:p>
    <w:p w:rsidR="004055E6" w:rsidRDefault="004055E6" w:rsidP="004055E6">
      <w:pPr>
        <w:spacing w:beforeLines="50" w:before="156" w:afterLines="50" w:after="156"/>
        <w:ind w:left="400"/>
        <w:jc w:val="left"/>
        <w:rPr>
          <w:sz w:val="24"/>
        </w:rPr>
      </w:pPr>
      <w:r>
        <w:rPr>
          <w:rFonts w:hint="eastAsia"/>
          <w:sz w:val="24"/>
        </w:rPr>
        <w:t>所以</w:t>
      </w:r>
    </w:p>
    <w:p w:rsidR="009F12E1" w:rsidRPr="0070375C" w:rsidRDefault="004055E6" w:rsidP="0070375C">
      <w:pPr>
        <w:spacing w:beforeLines="50" w:before="156" w:afterLines="50" w:after="156"/>
        <w:ind w:left="400"/>
        <w:jc w:val="left"/>
        <w:rPr>
          <w:rFonts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/>
                  <w:sz w:val="24"/>
                  <w:szCs w:val="28"/>
                </w:rPr>
                <m:t>δ</m:t>
              </m:r>
            </m:sub>
          </m:sSub>
          <m:d>
            <m:dPr>
              <m:ctrlPr>
                <w:rPr>
                  <w:rFonts w:asci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/>
                  <w:sz w:val="24"/>
                  <w:szCs w:val="28"/>
                </w:rPr>
                <m:t>t</m:t>
              </m:r>
            </m:e>
          </m:d>
          <m:r>
            <w:rPr>
              <w:rFonts w:asci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int="eastAsia"/>
                      <w:sz w:val="24"/>
                      <w:szCs w:val="28"/>
                    </w:rPr>
                    <m:t>s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int="eastAsia"/>
                  <w:sz w:val="24"/>
                  <w:szCs w:val="28"/>
                </w:rPr>
                <m:t>m</m:t>
              </m:r>
              <m:r>
                <w:rPr>
                  <w:rFonts w:ascii="Cambria Math"/>
                  <w:sz w:val="24"/>
                  <w:szCs w:val="28"/>
                </w:rPr>
                <m:t>=</m:t>
              </m:r>
              <m:r>
                <w:rPr>
                  <w:rFonts w:ascii="Cambria Math"/>
                  <w:sz w:val="24"/>
                  <w:szCs w:val="28"/>
                </w:rPr>
                <m:t>-∞</m:t>
              </m:r>
            </m:sub>
            <m:sup>
              <m:r>
                <w:rPr>
                  <w:rFonts w:ascii="Cambria Math"/>
                  <w:sz w:val="24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4"/>
                      <w:szCs w:val="28"/>
                    </w:rPr>
                    <m:t>im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int="eastAsia"/>
                          <w:sz w:val="24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int="eastAsia"/>
                          <w:sz w:val="24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int="eastAsia"/>
                      <w:sz w:val="24"/>
                      <w:szCs w:val="28"/>
                    </w:rPr>
                    <m:t>t</m:t>
                  </m:r>
                </m:sup>
              </m:sSup>
            </m:e>
          </m:nary>
        </m:oMath>
      </m:oMathPara>
    </w:p>
    <w:p w:rsidR="00186112" w:rsidRPr="009E0E02" w:rsidRDefault="00DA65F7" w:rsidP="00BB327E">
      <w:pPr>
        <w:pStyle w:val="ab"/>
        <w:numPr>
          <w:ilvl w:val="0"/>
          <w:numId w:val="14"/>
        </w:numPr>
        <w:spacing w:beforeLines="50" w:before="156" w:afterLines="50" w:after="156"/>
        <w:ind w:firstLineChars="0"/>
        <w:rPr>
          <w:sz w:val="24"/>
        </w:rPr>
      </w:pPr>
      <w:r w:rsidRPr="00D647CD">
        <w:rPr>
          <w:rFonts w:hint="eastAsia"/>
          <w:sz w:val="24"/>
        </w:rPr>
        <w:t>试求信号</w:t>
      </w:r>
      <m:oMath>
        <m:r>
          <w:rPr>
            <w:rFonts w:ascii="Cambria Math" w:hAnsi="Cambria Math"/>
            <w:sz w:val="24"/>
          </w:rPr>
          <m:t>g(t)=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r>
                  <w:rPr>
                    <w:rFonts w:ascii="Cambria Math" w:hAnsi="Cambria Math"/>
                    <w:sz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func>
            <m:r>
              <w:rPr>
                <w:rFonts w:ascii="Cambria Math" w:hAnsi="Cambria Math"/>
                <w:sz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</w:rPr>
              <m:t>πt</m:t>
            </m:r>
          </m:den>
        </m:f>
        <m:r>
          <w:rPr>
            <w:rFonts w:ascii="Cambria Math"/>
            <w:sz w:val="24"/>
          </w:rPr>
          <m:t>(a&gt;0)</m:t>
        </m:r>
      </m:oMath>
      <w:r w:rsidRPr="00D647CD">
        <w:rPr>
          <w:rFonts w:hint="eastAsia"/>
          <w:sz w:val="24"/>
        </w:rPr>
        <w:t>的</w:t>
      </w:r>
      <w:r w:rsidRPr="00E41E03">
        <w:rPr>
          <w:rFonts w:hint="eastAsia"/>
          <w:sz w:val="24"/>
          <w:szCs w:val="28"/>
        </w:rPr>
        <w:t>傅立叶变换频谱</w:t>
      </w:r>
    </w:p>
    <w:p w:rsidR="009E0E02" w:rsidRPr="009E0E02" w:rsidRDefault="009E0E02" w:rsidP="009E0E02">
      <w:pPr>
        <w:pStyle w:val="ab"/>
        <w:spacing w:beforeLines="50" w:before="156" w:afterLines="50" w:after="156"/>
        <w:ind w:left="40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答：</w:t>
      </w:r>
    </w:p>
    <w:p w:rsidR="009E0E02" w:rsidRPr="00E5651A" w:rsidRDefault="009E0E02" w:rsidP="009E0E02">
      <w:pPr>
        <w:pStyle w:val="ab"/>
        <w:spacing w:beforeLines="50" w:before="156" w:afterLines="50" w:after="156"/>
        <w:ind w:left="400" w:firstLineChars="0" w:firstLine="0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C1CB81B" wp14:editId="21E1CD03">
            <wp:extent cx="4351020" cy="250727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972" cy="251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F7" w:rsidRPr="006A7F2F" w:rsidRDefault="00DA65F7" w:rsidP="00662FE9">
      <w:pPr>
        <w:pStyle w:val="ab"/>
        <w:numPr>
          <w:ilvl w:val="0"/>
          <w:numId w:val="14"/>
        </w:numPr>
        <w:spacing w:beforeLines="50" w:before="156" w:afterLines="50" w:after="156"/>
        <w:ind w:firstLineChars="0"/>
        <w:rPr>
          <w:sz w:val="24"/>
        </w:rPr>
      </w:pPr>
      <w:r w:rsidRPr="00E41E03">
        <w:rPr>
          <w:rFonts w:hint="eastAsia"/>
          <w:sz w:val="24"/>
          <w:szCs w:val="28"/>
        </w:rPr>
        <w:lastRenderedPageBreak/>
        <w:t>整理推导高斯脉冲信号</w:t>
      </w:r>
      <m:oMath>
        <m:r>
          <w:rPr>
            <w:rFonts w:ascii="Cambria Math"/>
            <w:sz w:val="24"/>
            <w:szCs w:val="28"/>
          </w:rPr>
          <m:t>x(t)=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/>
                <w:sz w:val="24"/>
                <w:szCs w:val="28"/>
              </w:rPr>
              <m:t>e</m:t>
            </m:r>
          </m:e>
          <m:sup>
            <m:r>
              <w:rPr>
                <w:rFonts w:ascii="Cambria Math"/>
                <w:sz w:val="24"/>
                <w:szCs w:val="28"/>
              </w:rPr>
              <m:t>-</m:t>
            </m:r>
            <m:r>
              <w:rPr>
                <w:rFonts w:ascii="Cambria Math"/>
                <w:sz w:val="24"/>
                <w:szCs w:val="28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8"/>
                  </w:rPr>
                  <m:t>t</m:t>
                </m:r>
              </m:e>
              <m:sup>
                <m:r>
                  <w:rPr>
                    <w:rFonts w:ascii="Cambria Math"/>
                    <w:sz w:val="24"/>
                    <w:szCs w:val="28"/>
                  </w:rPr>
                  <m:t>2</m:t>
                </m:r>
              </m:sup>
            </m:sSup>
          </m:sup>
        </m:sSup>
        <m:r>
          <w:rPr>
            <w:rFonts w:ascii="Cambria Math"/>
            <w:i/>
            <w:sz w:val="24"/>
            <w:szCs w:val="28"/>
          </w:rPr>
          <m:t> </m:t>
        </m:r>
        <m:r>
          <w:rPr>
            <w:rFonts w:ascii="Cambria Math"/>
            <w:sz w:val="24"/>
            <w:szCs w:val="28"/>
          </w:rPr>
          <m:t>(a&gt;0)</m:t>
        </m:r>
      </m:oMath>
      <w:r>
        <w:rPr>
          <w:rFonts w:hint="eastAsia"/>
          <w:sz w:val="24"/>
          <w:szCs w:val="28"/>
        </w:rPr>
        <w:t>的</w:t>
      </w:r>
      <w:r w:rsidRPr="00E41E03">
        <w:rPr>
          <w:rFonts w:hint="eastAsia"/>
          <w:sz w:val="24"/>
          <w:szCs w:val="28"/>
        </w:rPr>
        <w:t>傅立叶变换频谱</w:t>
      </w:r>
    </w:p>
    <w:p w:rsidR="006A7F2F" w:rsidRPr="00DA65F7" w:rsidRDefault="006A7F2F" w:rsidP="006A7F2F">
      <w:pPr>
        <w:pStyle w:val="ab"/>
        <w:spacing w:beforeLines="50" w:before="156" w:afterLines="50" w:after="156"/>
        <w:ind w:left="400" w:firstLineChars="0" w:firstLine="0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D332CDF" wp14:editId="02150663">
            <wp:extent cx="3924300" cy="3325212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989" cy="333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65F7" w:rsidRDefault="00DA65F7" w:rsidP="00DA65F7">
      <w:pPr>
        <w:pStyle w:val="ab"/>
        <w:numPr>
          <w:ilvl w:val="0"/>
          <w:numId w:val="14"/>
        </w:numPr>
        <w:spacing w:beforeLines="50" w:before="156" w:afterLines="50" w:after="156"/>
        <w:ind w:firstLineChars="0"/>
        <w:rPr>
          <w:sz w:val="24"/>
          <w:szCs w:val="28"/>
        </w:rPr>
      </w:pPr>
      <w:bookmarkStart w:id="1" w:name="_Hlk52732865"/>
      <w:r w:rsidRPr="00E41E03">
        <w:rPr>
          <w:rFonts w:hint="eastAsia"/>
          <w:sz w:val="24"/>
          <w:szCs w:val="28"/>
        </w:rPr>
        <w:t>什么是解析信号，如何构造解析信号？</w:t>
      </w:r>
    </w:p>
    <w:p w:rsidR="007B3251" w:rsidRPr="006A7F2F" w:rsidRDefault="00E5651A" w:rsidP="006A7F2F">
      <w:pPr>
        <w:pStyle w:val="ab"/>
        <w:spacing w:beforeLines="50" w:before="156" w:afterLines="50" w:after="156"/>
        <w:ind w:left="40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答：</w:t>
      </w:r>
      <w:r w:rsidR="00662FE9" w:rsidRPr="006A7F2F">
        <w:rPr>
          <w:rFonts w:hint="eastAsia"/>
          <w:sz w:val="24"/>
          <w:szCs w:val="28"/>
        </w:rPr>
        <w:t>解析信号：在能量不变的前提下，利用希尔伯特变换构造一个虚部，使之只有正频谱</w:t>
      </w:r>
      <w:r w:rsidR="007B3251" w:rsidRPr="006A7F2F">
        <w:rPr>
          <w:rFonts w:hint="eastAsia"/>
          <w:sz w:val="24"/>
          <w:szCs w:val="28"/>
        </w:rPr>
        <w:t>，</w:t>
      </w:r>
      <w:r w:rsidR="007B3251" w:rsidRPr="006A7F2F">
        <w:rPr>
          <w:sz w:val="24"/>
          <w:szCs w:val="28"/>
        </w:rPr>
        <w:t>由于不含有负频率，可以使采样频率降低一半而不违反</w:t>
      </w:r>
      <w:r w:rsidR="007B3251" w:rsidRPr="006A7F2F">
        <w:rPr>
          <w:sz w:val="24"/>
          <w:szCs w:val="28"/>
        </w:rPr>
        <w:t xml:space="preserve"> </w:t>
      </w:r>
      <w:r w:rsidR="007B3251" w:rsidRPr="006A7F2F">
        <w:rPr>
          <w:sz w:val="24"/>
          <w:szCs w:val="28"/>
        </w:rPr>
        <w:t>采样定理</w:t>
      </w:r>
      <w:r w:rsidR="007B3251" w:rsidRPr="006A7F2F">
        <w:rPr>
          <w:rFonts w:hint="eastAsia"/>
          <w:sz w:val="24"/>
          <w:szCs w:val="28"/>
        </w:rPr>
        <w:t>，</w:t>
      </w:r>
      <w:r w:rsidR="007B3251" w:rsidRPr="006A7F2F">
        <w:rPr>
          <w:sz w:val="24"/>
          <w:szCs w:val="28"/>
        </w:rPr>
        <w:t>在研究信号的时频分析时，使用解析信号可以减轻正负</w:t>
      </w:r>
      <w:r w:rsidR="007B3251" w:rsidRPr="006A7F2F">
        <w:rPr>
          <w:sz w:val="24"/>
          <w:szCs w:val="28"/>
        </w:rPr>
        <w:t xml:space="preserve"> </w:t>
      </w:r>
      <w:r w:rsidR="007B3251" w:rsidRPr="006A7F2F">
        <w:rPr>
          <w:sz w:val="24"/>
          <w:szCs w:val="28"/>
        </w:rPr>
        <w:t>频率在</w:t>
      </w:r>
      <w:proofErr w:type="gramStart"/>
      <w:r w:rsidR="007B3251" w:rsidRPr="006A7F2F">
        <w:rPr>
          <w:sz w:val="24"/>
          <w:szCs w:val="28"/>
        </w:rPr>
        <w:t>零频附近</w:t>
      </w:r>
      <w:proofErr w:type="gramEnd"/>
      <w:r w:rsidR="007B3251" w:rsidRPr="006A7F2F">
        <w:rPr>
          <w:sz w:val="24"/>
          <w:szCs w:val="28"/>
        </w:rPr>
        <w:t>的交叉干扰</w:t>
      </w:r>
      <w:r w:rsidR="007B3251" w:rsidRPr="006A7F2F">
        <w:rPr>
          <w:rFonts w:hint="eastAsia"/>
          <w:sz w:val="24"/>
          <w:szCs w:val="28"/>
        </w:rPr>
        <w:t>。</w:t>
      </w:r>
    </w:p>
    <w:p w:rsidR="00662FE9" w:rsidRPr="006A7F2F" w:rsidRDefault="007B3251" w:rsidP="006A7F2F">
      <w:pPr>
        <w:pStyle w:val="ab"/>
        <w:spacing w:beforeLines="50" w:before="156" w:afterLines="50" w:after="156"/>
        <w:ind w:left="40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构造方法：</w:t>
      </w:r>
      <w:r w:rsidR="00662FE9" w:rsidRPr="006A7F2F">
        <w:rPr>
          <w:rFonts w:hint="eastAsia"/>
          <w:sz w:val="24"/>
          <w:szCs w:val="28"/>
        </w:rPr>
        <w:t>实信号</w:t>
      </w:r>
      <m:oMath>
        <m:r>
          <w:rPr>
            <w:rFonts w:ascii="Cambria Math"/>
            <w:sz w:val="24"/>
            <w:szCs w:val="28"/>
          </w:rPr>
          <m:t>x</m:t>
        </m:r>
        <m:r>
          <w:rPr>
            <w:rFonts w:ascii="Cambria Math"/>
            <w:sz w:val="24"/>
            <w:szCs w:val="28"/>
          </w:rPr>
          <m:t>(t)</m:t>
        </m:r>
      </m:oMath>
      <w:r w:rsidR="00662FE9" w:rsidRPr="006A7F2F">
        <w:rPr>
          <w:rFonts w:hint="eastAsia"/>
          <w:sz w:val="24"/>
          <w:szCs w:val="28"/>
        </w:rPr>
        <w:t>，它的希尔伯特变换为</w:t>
      </w:r>
      <m:oMath>
        <m:acc>
          <m:accPr>
            <m:ctrlPr>
              <w:rPr>
                <w:rFonts w:ascii="Cambria Math"/>
                <w:i/>
                <w:sz w:val="24"/>
                <w:szCs w:val="28"/>
              </w:rPr>
            </m:ctrlPr>
          </m:accPr>
          <m:e>
            <m:r>
              <w:rPr>
                <w:rFonts w:ascii="Cambria Math"/>
                <w:sz w:val="24"/>
                <w:szCs w:val="28"/>
              </w:rPr>
              <m:t>x</m:t>
            </m:r>
          </m:e>
        </m:acc>
        <m:d>
          <m:dPr>
            <m:ctrlPr>
              <w:rPr>
                <w:rFonts w:asci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/>
                <w:sz w:val="24"/>
                <w:szCs w:val="28"/>
              </w:rPr>
              <m:t>t</m:t>
            </m:r>
          </m:e>
        </m:d>
        <m:r>
          <w:rPr>
            <w:rFonts w:ascii="Cambria Math"/>
            <w:sz w:val="24"/>
            <w:szCs w:val="28"/>
          </w:rPr>
          <m:t>=</m:t>
        </m:r>
        <m:r>
          <w:rPr>
            <w:rFonts w:ascii="Cambria Math"/>
            <w:sz w:val="24"/>
            <w:szCs w:val="28"/>
          </w:rPr>
          <m:t>x</m:t>
        </m:r>
        <m:d>
          <m:dPr>
            <m:ctrlPr>
              <w:rPr>
                <w:rFonts w:asci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/>
                <w:sz w:val="24"/>
                <w:szCs w:val="28"/>
              </w:rPr>
              <m:t>t</m:t>
            </m:r>
          </m:e>
        </m:d>
        <m:r>
          <w:rPr>
            <w:rFonts w:ascii="Cambria Math" w:hAnsi="Cambria Math" w:cs="Cambria Math"/>
            <w:sz w:val="24"/>
            <w:szCs w:val="28"/>
          </w:rPr>
          <m:t>*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h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(t)</m:t>
        </m:r>
      </m:oMath>
      <w:r w:rsidR="00EA3E82" w:rsidRPr="006A7F2F">
        <w:rPr>
          <w:rFonts w:hint="eastAsia"/>
          <w:sz w:val="24"/>
          <w:szCs w:val="28"/>
        </w:rPr>
        <w:t>,</w:t>
      </w:r>
      <w:r w:rsidR="00EA3E82" w:rsidRPr="006A7F2F">
        <w:rPr>
          <w:rFonts w:hint="eastAsia"/>
          <w:sz w:val="24"/>
          <w:szCs w:val="28"/>
        </w:rPr>
        <w:t>则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a</m:t>
        </m:r>
        <m:d>
          <m:dPr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8"/>
          </w:rPr>
          <m:t>=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x</m:t>
        </m:r>
        <m:d>
          <m:dPr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8"/>
          </w:rPr>
          <m:t>+i</m:t>
        </m:r>
        <m:acc>
          <m:accPr>
            <m:ctrlPr>
              <w:rPr>
                <w:rFonts w:ascii="Cambria Math"/>
                <w:i/>
                <w:sz w:val="24"/>
                <w:szCs w:val="28"/>
              </w:rPr>
            </m:ctrlPr>
          </m:accPr>
          <m:e>
            <m:r>
              <w:rPr>
                <w:rFonts w:ascii="Cambria Math"/>
                <w:sz w:val="24"/>
                <w:szCs w:val="28"/>
              </w:rPr>
              <m:t>x</m:t>
            </m:r>
          </m:e>
        </m:acc>
        <m:d>
          <m:dPr>
            <m:ctrlPr>
              <w:rPr>
                <w:rFonts w:asci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/>
                <w:sz w:val="24"/>
                <w:szCs w:val="28"/>
              </w:rPr>
              <m:t>t</m:t>
            </m:r>
          </m:e>
        </m:d>
      </m:oMath>
      <w:r w:rsidR="00662FE9" w:rsidRPr="006A7F2F">
        <w:rPr>
          <w:rFonts w:hint="eastAsia"/>
          <w:sz w:val="24"/>
          <w:szCs w:val="28"/>
        </w:rPr>
        <w:t>就是解析信号。</w:t>
      </w:r>
    </w:p>
    <w:bookmarkEnd w:id="1"/>
    <w:p w:rsidR="007F05A2" w:rsidRPr="004F7ECA" w:rsidRDefault="00DA65F7" w:rsidP="004F7ECA">
      <w:pPr>
        <w:pStyle w:val="ab"/>
        <w:numPr>
          <w:ilvl w:val="0"/>
          <w:numId w:val="14"/>
        </w:numPr>
        <w:spacing w:beforeLines="50" w:before="156" w:afterLines="50" w:after="156"/>
        <w:ind w:firstLineChars="0"/>
        <w:rPr>
          <w:rFonts w:hint="eastAsia"/>
          <w:sz w:val="24"/>
          <w:szCs w:val="28"/>
        </w:rPr>
      </w:pPr>
      <w:r w:rsidRPr="00E41E03">
        <w:rPr>
          <w:rFonts w:hint="eastAsia"/>
          <w:sz w:val="24"/>
          <w:szCs w:val="28"/>
        </w:rPr>
        <w:t>整理推导采样定理</w:t>
      </w:r>
    </w:p>
    <w:p w:rsidR="007F05A2" w:rsidRDefault="004F7ECA" w:rsidP="007B3251">
      <w:pPr>
        <w:pStyle w:val="ab"/>
        <w:spacing w:beforeLines="50" w:before="156" w:afterLines="50" w:after="156"/>
        <w:ind w:left="400" w:firstLineChars="0" w:firstLine="0"/>
      </w:pPr>
      <w:r>
        <w:rPr>
          <w:rFonts w:hint="eastAsia"/>
        </w:rPr>
        <w:t>答：</w:t>
      </w:r>
      <w:r w:rsidR="006A7F2F">
        <w:rPr>
          <w:rFonts w:hint="eastAsia"/>
        </w:rPr>
        <w:t xml:space="preserve"> </w:t>
      </w:r>
    </w:p>
    <w:p w:rsidR="004F7ECA" w:rsidRDefault="004F7ECA" w:rsidP="004F7ECA">
      <w:pPr>
        <w:pStyle w:val="ab"/>
        <w:spacing w:beforeLines="50" w:before="156" w:afterLines="50" w:after="156"/>
        <w:ind w:left="40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7DF88B2" wp14:editId="0503C78E">
            <wp:extent cx="1775460" cy="24079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0131" cy="241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CA" w:rsidRDefault="007B3251" w:rsidP="004F7ECA">
      <w:pPr>
        <w:pStyle w:val="ab"/>
        <w:spacing w:beforeLines="50" w:before="156" w:afterLines="50" w:after="156"/>
        <w:ind w:left="420" w:firstLine="480"/>
        <w:rPr>
          <w:sz w:val="24"/>
          <w:szCs w:val="28"/>
        </w:rPr>
      </w:pPr>
      <w:r w:rsidRPr="004F7ECA">
        <w:rPr>
          <w:sz w:val="24"/>
          <w:szCs w:val="28"/>
        </w:rPr>
        <w:lastRenderedPageBreak/>
        <w:t>采样信号的频谱是连续信号频谱的周期延拓，重复周期为</w:t>
      </w:r>
      <m:oMath>
        <m:sSub>
          <m:sSubPr>
            <m:ctrlPr>
              <w:rPr>
                <w:rFonts w:asci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int="eastAsia"/>
                <w:sz w:val="24"/>
                <w:szCs w:val="28"/>
              </w:rPr>
              <m:t>Ω</m:t>
            </m:r>
          </m:e>
          <m:sub>
            <m:r>
              <w:rPr>
                <w:rFonts w:ascii="Cambria Math" w:hint="eastAsia"/>
                <w:sz w:val="24"/>
                <w:szCs w:val="28"/>
              </w:rPr>
              <m:t>s</m:t>
            </m:r>
          </m:sub>
        </m:sSub>
        <m:r>
          <w:rPr>
            <w:rFonts w:ascii="Cambria Math"/>
            <w:sz w:val="24"/>
            <w:szCs w:val="28"/>
          </w:rPr>
          <m:t>(2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π/</m:t>
        </m:r>
        <m:sSub>
          <m:sSubPr>
            <m:ctrlPr>
              <w:rPr>
                <w:rFonts w:asci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hint="eastAsia"/>
                <w:sz w:val="24"/>
                <w:szCs w:val="28"/>
              </w:rPr>
              <m:t>s</m:t>
            </m:r>
          </m:sub>
        </m:sSub>
        <m:r>
          <w:rPr>
            <w:rFonts w:ascii="Cambria Math"/>
            <w:sz w:val="24"/>
            <w:szCs w:val="28"/>
          </w:rPr>
          <m:t>)</m:t>
        </m:r>
      </m:oMath>
      <w:r w:rsidR="004F7ECA">
        <w:rPr>
          <w:rFonts w:hint="eastAsia"/>
          <w:sz w:val="24"/>
          <w:szCs w:val="28"/>
        </w:rPr>
        <w:t>。</w:t>
      </w:r>
    </w:p>
    <w:p w:rsidR="0013082B" w:rsidRPr="004F7ECA" w:rsidRDefault="0013082B" w:rsidP="004F7ECA">
      <w:pPr>
        <w:pStyle w:val="ab"/>
        <w:spacing w:beforeLines="50" w:before="156" w:afterLines="50" w:after="156"/>
        <w:ind w:left="420" w:firstLine="480"/>
        <w:rPr>
          <w:sz w:val="24"/>
          <w:szCs w:val="28"/>
        </w:rPr>
      </w:pPr>
      <w:proofErr w:type="gramStart"/>
      <w:r w:rsidRPr="004F7ECA">
        <w:rPr>
          <w:sz w:val="24"/>
          <w:szCs w:val="28"/>
        </w:rPr>
        <w:t>设连续</w:t>
      </w:r>
      <w:proofErr w:type="gramEnd"/>
      <w:r w:rsidRPr="004F7ECA">
        <w:rPr>
          <w:sz w:val="24"/>
          <w:szCs w:val="28"/>
        </w:rPr>
        <w:t>信号</w:t>
      </w:r>
      <m:oMath>
        <m:sSub>
          <m:sSubPr>
            <m:ctrlPr>
              <w:rPr>
                <w:rFonts w:asci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int="eastAsia"/>
                <w:sz w:val="24"/>
                <w:szCs w:val="28"/>
              </w:rPr>
              <m:t>x</m:t>
            </m:r>
          </m:e>
          <m:sub>
            <m:r>
              <w:rPr>
                <w:rFonts w:ascii="Cambria Math" w:hint="eastAsia"/>
                <w:sz w:val="24"/>
                <w:szCs w:val="28"/>
              </w:rPr>
              <m:t>a</m:t>
            </m:r>
          </m:sub>
        </m:sSub>
        <m:r>
          <w:rPr>
            <w:rFonts w:ascii="Cambria Math"/>
            <w:sz w:val="24"/>
            <w:szCs w:val="28"/>
          </w:rPr>
          <m:t>(t)</m:t>
        </m:r>
      </m:oMath>
      <w:proofErr w:type="gramStart"/>
      <w:r w:rsidRPr="004F7ECA">
        <w:rPr>
          <w:sz w:val="24"/>
          <w:szCs w:val="28"/>
        </w:rPr>
        <w:t>是带限信号</w:t>
      </w:r>
      <w:proofErr w:type="gramEnd"/>
      <w:r w:rsidRPr="004F7ECA">
        <w:rPr>
          <w:sz w:val="24"/>
          <w:szCs w:val="28"/>
        </w:rPr>
        <w:t>，最高截止频率为</w:t>
      </w:r>
      <m:oMath>
        <m:sSub>
          <m:sSubPr>
            <m:ctrlPr>
              <w:rPr>
                <w:rFonts w:asci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int="eastAsia"/>
                <w:sz w:val="24"/>
                <w:szCs w:val="28"/>
              </w:rPr>
              <m:t>Ω</m:t>
            </m:r>
          </m:e>
          <m:sub>
            <m:r>
              <w:rPr>
                <w:rFonts w:ascii="Cambria Math"/>
                <w:sz w:val="24"/>
                <w:szCs w:val="28"/>
              </w:rPr>
              <m:t>c</m:t>
            </m:r>
          </m:sub>
        </m:sSub>
      </m:oMath>
      <w:r w:rsidRPr="004F7ECA">
        <w:rPr>
          <w:sz w:val="24"/>
          <w:szCs w:val="28"/>
        </w:rPr>
        <w:t>，采样频率为</w:t>
      </w:r>
      <m:oMath>
        <m:sSub>
          <m:sSubPr>
            <m:ctrlPr>
              <w:rPr>
                <w:rFonts w:asci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int="eastAsia"/>
                <w:sz w:val="24"/>
                <w:szCs w:val="28"/>
              </w:rPr>
              <m:t>Ω</m:t>
            </m:r>
          </m:e>
          <m:sub>
            <m:r>
              <w:rPr>
                <w:rFonts w:ascii="Cambria Math" w:hint="eastAsia"/>
                <w:sz w:val="24"/>
                <w:szCs w:val="28"/>
              </w:rPr>
              <m:t>s</m:t>
            </m:r>
          </m:sub>
        </m:sSub>
      </m:oMath>
      <w:r w:rsidRPr="004F7ECA">
        <w:rPr>
          <w:sz w:val="24"/>
          <w:szCs w:val="28"/>
        </w:rPr>
        <w:t>。</w:t>
      </w:r>
      <w:r w:rsidR="004F7ECA">
        <w:rPr>
          <w:rFonts w:hint="eastAsia"/>
          <w:sz w:val="24"/>
          <w:szCs w:val="28"/>
        </w:rPr>
        <w:t>如图，</w:t>
      </w:r>
      <w:r w:rsidRPr="004F7ECA">
        <w:rPr>
          <w:sz w:val="24"/>
          <w:szCs w:val="28"/>
        </w:rPr>
        <w:t>当</w:t>
      </w:r>
      <m:oMath>
        <m:sSub>
          <m:sSubPr>
            <m:ctrlPr>
              <w:rPr>
                <w:rFonts w:asci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int="eastAsia"/>
                <w:sz w:val="24"/>
                <w:szCs w:val="28"/>
              </w:rPr>
              <m:t>Ω</m:t>
            </m:r>
          </m:e>
          <m:sub>
            <m:r>
              <w:rPr>
                <w:rFonts w:ascii="Cambria Math"/>
                <w:sz w:val="24"/>
                <w:szCs w:val="28"/>
              </w:rPr>
              <m:t>c</m:t>
            </m:r>
          </m:sub>
        </m:sSub>
      </m:oMath>
      <w:r w:rsidRPr="004F7ECA">
        <w:rPr>
          <w:sz w:val="24"/>
          <w:szCs w:val="28"/>
        </w:rPr>
        <w:t xml:space="preserve">&gt; </w:t>
      </w:r>
      <m:oMath>
        <m:sSub>
          <m:sSubPr>
            <m:ctrlPr>
              <w:rPr>
                <w:rFonts w:asci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int="eastAsia"/>
                <w:sz w:val="24"/>
                <w:szCs w:val="28"/>
              </w:rPr>
              <m:t>Ω</m:t>
            </m:r>
          </m:e>
          <m:sub>
            <m:r>
              <w:rPr>
                <w:rFonts w:ascii="Cambria Math" w:hint="eastAsia"/>
                <w:sz w:val="24"/>
                <w:szCs w:val="28"/>
              </w:rPr>
              <m:t>s</m:t>
            </m:r>
          </m:sub>
        </m:sSub>
        <m:r>
          <w:rPr>
            <w:rFonts w:ascii="Cambria Math"/>
            <w:sz w:val="24"/>
            <w:szCs w:val="28"/>
          </w:rPr>
          <m:t>/2</m:t>
        </m:r>
      </m:oMath>
      <w:r w:rsidRPr="004F7ECA">
        <w:rPr>
          <w:sz w:val="24"/>
          <w:szCs w:val="28"/>
        </w:rPr>
        <w:t>时</w:t>
      </w:r>
      <w:r w:rsidR="004F7ECA">
        <w:rPr>
          <w:rFonts w:hint="eastAsia"/>
          <w:sz w:val="24"/>
          <w:szCs w:val="28"/>
        </w:rPr>
        <w:t>，</w:t>
      </w:r>
      <w:r w:rsidRPr="004F7ECA">
        <w:rPr>
          <w:sz w:val="24"/>
          <w:szCs w:val="28"/>
        </w:rPr>
        <w:t>作周期延拓时会发生频域的</w:t>
      </w:r>
      <w:r w:rsidRPr="004F7ECA">
        <w:rPr>
          <w:sz w:val="24"/>
          <w:szCs w:val="28"/>
        </w:rPr>
        <w:t>“</w:t>
      </w:r>
      <w:r w:rsidRPr="004F7ECA">
        <w:rPr>
          <w:sz w:val="24"/>
          <w:szCs w:val="28"/>
        </w:rPr>
        <w:t>混叠</w:t>
      </w:r>
      <w:r w:rsidRPr="004F7ECA">
        <w:rPr>
          <w:sz w:val="24"/>
          <w:szCs w:val="28"/>
        </w:rPr>
        <w:t>”</w:t>
      </w:r>
      <w:r w:rsidRPr="004F7ECA">
        <w:rPr>
          <w:sz w:val="24"/>
          <w:szCs w:val="28"/>
        </w:rPr>
        <w:t>现象，导致</w:t>
      </w:r>
      <m:oMath>
        <m:sSub>
          <m:sSubPr>
            <m:ctrlPr>
              <w:rPr>
                <w:rFonts w:asci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int="eastAsia"/>
                <w:sz w:val="24"/>
                <w:szCs w:val="28"/>
              </w:rPr>
              <m:t>a</m:t>
            </m:r>
          </m:sub>
        </m:sSub>
        <m:r>
          <w:rPr>
            <w:rFonts w:ascii="Cambria Math"/>
            <w:sz w:val="24"/>
            <w:szCs w:val="28"/>
          </w:rPr>
          <m:t>(</m:t>
        </m:r>
        <m:r>
          <w:rPr>
            <w:rFonts w:ascii="Cambria Math" w:hint="eastAsia"/>
            <w:sz w:val="24"/>
            <w:szCs w:val="28"/>
          </w:rPr>
          <m:t>Ω</m:t>
        </m:r>
        <m:r>
          <w:rPr>
            <w:rFonts w:ascii="Cambria Math"/>
            <w:sz w:val="24"/>
            <w:szCs w:val="28"/>
          </w:rPr>
          <m:t>)</m:t>
        </m:r>
      </m:oMath>
      <w:r w:rsidRPr="004F7ECA">
        <w:rPr>
          <w:sz w:val="24"/>
          <w:szCs w:val="28"/>
        </w:rPr>
        <w:t>在</w:t>
      </w:r>
      <m:oMath>
        <m:sSub>
          <m:sSubPr>
            <m:ctrlPr>
              <w:rPr>
                <w:rFonts w:ascii="Cambria Math"/>
                <w:i/>
                <w:sz w:val="24"/>
                <w:szCs w:val="28"/>
              </w:rPr>
            </m:ctrlPr>
          </m:sSubPr>
          <m:e>
            <m:acc>
              <m:accPr>
                <m:ctrlPr>
                  <w:rPr>
                    <w:rFonts w:ascii="Cambria Math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4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int="eastAsia"/>
                <w:sz w:val="24"/>
                <w:szCs w:val="28"/>
              </w:rPr>
              <m:t>a</m:t>
            </m:r>
          </m:sub>
        </m:sSub>
        <m:r>
          <w:rPr>
            <w:rFonts w:ascii="Cambria Math"/>
            <w:sz w:val="24"/>
            <w:szCs w:val="28"/>
          </w:rPr>
          <m:t>(</m:t>
        </m:r>
        <m:r>
          <w:rPr>
            <w:rFonts w:ascii="Cambria Math" w:hint="eastAsia"/>
            <w:sz w:val="24"/>
            <w:szCs w:val="28"/>
          </w:rPr>
          <m:t>Ω</m:t>
        </m:r>
        <m:r>
          <w:rPr>
            <w:rFonts w:ascii="Cambria Math"/>
            <w:sz w:val="24"/>
            <w:szCs w:val="28"/>
          </w:rPr>
          <m:t>)</m:t>
        </m:r>
      </m:oMath>
      <w:r w:rsidR="004F7ECA">
        <w:rPr>
          <w:rFonts w:hint="eastAsia"/>
          <w:sz w:val="24"/>
          <w:szCs w:val="28"/>
        </w:rPr>
        <w:t>在</w:t>
      </w:r>
      <w:r w:rsidRPr="004F7ECA">
        <w:rPr>
          <w:sz w:val="24"/>
          <w:szCs w:val="28"/>
        </w:rPr>
        <w:t>一个周期内不相等</w:t>
      </w:r>
      <w:r w:rsidRPr="004F7ECA">
        <w:rPr>
          <w:rFonts w:hint="eastAsia"/>
          <w:sz w:val="24"/>
          <w:szCs w:val="28"/>
        </w:rPr>
        <w:t>。</w:t>
      </w:r>
      <w:r w:rsidR="004F7ECA">
        <w:rPr>
          <w:rFonts w:hint="eastAsia"/>
          <w:sz w:val="24"/>
          <w:szCs w:val="28"/>
        </w:rPr>
        <w:t>所以</w:t>
      </w:r>
      <w:r w:rsidRPr="004F7ECA">
        <w:rPr>
          <w:sz w:val="24"/>
          <w:szCs w:val="28"/>
        </w:rPr>
        <w:t>要使实信号采样后能够不失真还原，采样频率必须大于信号最高频率的两倍</w:t>
      </w:r>
      <w:r w:rsidRPr="004F7ECA">
        <w:rPr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int="eastAsia"/>
                <w:sz w:val="24"/>
                <w:szCs w:val="28"/>
              </w:rPr>
              <m:t>Ω</m:t>
            </m:r>
          </m:e>
          <m:sub>
            <m:r>
              <w:rPr>
                <w:rFonts w:ascii="Cambria Math" w:hint="eastAsia"/>
                <w:sz w:val="24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</w:rPr>
          <m:t>≥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2</m:t>
        </m:r>
        <m:sSub>
          <m:sSubPr>
            <m:ctrlPr>
              <w:rPr>
                <w:rFonts w:asci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int="eastAsia"/>
                <w:sz w:val="24"/>
                <w:szCs w:val="28"/>
              </w:rPr>
              <m:t>Ω</m:t>
            </m:r>
          </m:e>
          <m:sub>
            <m:r>
              <w:rPr>
                <w:rFonts w:ascii="Cambria Math" w:hint="eastAsia"/>
                <w:sz w:val="24"/>
                <w:szCs w:val="28"/>
              </w:rPr>
              <m:t>max</m:t>
            </m:r>
          </m:sub>
        </m:sSub>
      </m:oMath>
      <w:r w:rsidR="004F7ECA">
        <w:rPr>
          <w:rFonts w:hint="eastAsia"/>
          <w:sz w:val="24"/>
          <w:szCs w:val="28"/>
        </w:rPr>
        <w:t>。而在</w:t>
      </w:r>
      <w:r w:rsidRPr="004F7ECA">
        <w:rPr>
          <w:sz w:val="24"/>
          <w:szCs w:val="28"/>
        </w:rPr>
        <w:t>实际工作中</w:t>
      </w:r>
      <w:r w:rsidR="004F7ECA">
        <w:rPr>
          <w:rFonts w:hint="eastAsia"/>
          <w:sz w:val="24"/>
          <w:szCs w:val="28"/>
        </w:rPr>
        <w:t>，</w:t>
      </w:r>
      <w:r w:rsidRPr="004F7ECA">
        <w:rPr>
          <w:sz w:val="24"/>
          <w:szCs w:val="28"/>
        </w:rPr>
        <w:t>考虑到有噪声，为避免频谱混淆，采样频率总是选得比两倍信号最高频率</w:t>
      </w:r>
      <m:oMath>
        <m:sSub>
          <m:sSubPr>
            <m:ctrlPr>
              <w:rPr>
                <w:rFonts w:asci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int="eastAsia"/>
                <w:sz w:val="24"/>
                <w:szCs w:val="28"/>
              </w:rPr>
              <m:t>Ω</m:t>
            </m:r>
          </m:e>
          <m:sub>
            <m:r>
              <w:rPr>
                <w:rFonts w:ascii="Cambria Math" w:hint="eastAsia"/>
                <w:sz w:val="24"/>
                <w:szCs w:val="28"/>
              </w:rPr>
              <m:t>max</m:t>
            </m:r>
          </m:sub>
        </m:sSub>
      </m:oMath>
      <w:r w:rsidRPr="004F7ECA">
        <w:rPr>
          <w:sz w:val="24"/>
          <w:szCs w:val="28"/>
        </w:rPr>
        <w:t>更大些，如</w:t>
      </w:r>
      <m:oMath>
        <m:sSub>
          <m:sSubPr>
            <m:ctrlPr>
              <w:rPr>
                <w:rFonts w:asci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int="eastAsia"/>
                <w:sz w:val="24"/>
                <w:szCs w:val="28"/>
              </w:rPr>
              <m:t>Ω</m:t>
            </m:r>
          </m:e>
          <m:sub>
            <m:r>
              <w:rPr>
                <w:rFonts w:ascii="Cambria Math" w:hint="eastAsia"/>
                <w:sz w:val="24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</w:rPr>
          <m:t xml:space="preserve"> &gt;(3~5) </m:t>
        </m:r>
        <m:sSub>
          <m:sSubPr>
            <m:ctrlPr>
              <w:rPr>
                <w:rFonts w:asci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int="eastAsia"/>
                <w:sz w:val="24"/>
                <w:szCs w:val="28"/>
              </w:rPr>
              <m:t>Ω</m:t>
            </m:r>
          </m:e>
          <m:sub>
            <m:r>
              <w:rPr>
                <w:rFonts w:ascii="Cambria Math" w:hint="eastAsia"/>
                <w:sz w:val="24"/>
                <w:szCs w:val="28"/>
              </w:rPr>
              <m:t>max</m:t>
            </m:r>
          </m:sub>
        </m:sSub>
      </m:oMath>
      <w:r w:rsidRPr="004F7ECA">
        <w:rPr>
          <w:sz w:val="24"/>
          <w:szCs w:val="28"/>
        </w:rPr>
        <w:t xml:space="preserve"> </w:t>
      </w:r>
      <w:r w:rsidRPr="004F7ECA">
        <w:rPr>
          <w:sz w:val="24"/>
          <w:szCs w:val="28"/>
        </w:rPr>
        <w:t>同时，为避免高于</w:t>
      </w:r>
      <m:oMath>
        <m:sSub>
          <m:sSubPr>
            <m:ctrlPr>
              <w:rPr>
                <w:rFonts w:asci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int="eastAsia"/>
                <w:sz w:val="24"/>
                <w:szCs w:val="28"/>
              </w:rPr>
              <m:t>Ω</m:t>
            </m:r>
          </m:e>
          <m:sub>
            <m:r>
              <w:rPr>
                <w:rFonts w:ascii="Cambria Math" w:hint="eastAsia"/>
                <w:sz w:val="24"/>
                <w:szCs w:val="28"/>
              </w:rPr>
              <m:t>s</m:t>
            </m:r>
          </m:sub>
        </m:sSub>
        <m:r>
          <w:rPr>
            <w:rFonts w:ascii="Cambria Math"/>
            <w:sz w:val="24"/>
            <w:szCs w:val="28"/>
          </w:rPr>
          <m:t>/2</m:t>
        </m:r>
      </m:oMath>
      <w:r w:rsidR="004F7ECA" w:rsidRPr="004F7ECA">
        <w:rPr>
          <w:sz w:val="24"/>
          <w:szCs w:val="28"/>
        </w:rPr>
        <w:t xml:space="preserve"> </w:t>
      </w:r>
      <w:r w:rsidRPr="004F7ECA">
        <w:rPr>
          <w:sz w:val="24"/>
          <w:szCs w:val="28"/>
        </w:rPr>
        <w:t>(</w:t>
      </w:r>
      <w:r w:rsidRPr="004F7ECA">
        <w:rPr>
          <w:sz w:val="24"/>
          <w:szCs w:val="28"/>
        </w:rPr>
        <w:t>折叠频率</w:t>
      </w:r>
      <w:r w:rsidRPr="004F7ECA">
        <w:rPr>
          <w:sz w:val="24"/>
          <w:szCs w:val="28"/>
        </w:rPr>
        <w:t>)</w:t>
      </w:r>
      <w:r w:rsidRPr="004F7ECA">
        <w:rPr>
          <w:sz w:val="24"/>
          <w:szCs w:val="28"/>
        </w:rPr>
        <w:t>的噪声信号进入采样器造成频谱混淆，采样器前常常加一个保护性的前置低通滤波器</w:t>
      </w:r>
      <w:r w:rsidRPr="004F7ECA">
        <w:rPr>
          <w:sz w:val="24"/>
          <w:szCs w:val="28"/>
        </w:rPr>
        <w:t>(</w:t>
      </w:r>
      <w:r w:rsidRPr="004F7ECA">
        <w:rPr>
          <w:sz w:val="24"/>
          <w:szCs w:val="28"/>
        </w:rPr>
        <w:t>抗混叠滤波</w:t>
      </w:r>
      <w:r w:rsidRPr="004F7ECA">
        <w:rPr>
          <w:sz w:val="24"/>
          <w:szCs w:val="28"/>
        </w:rPr>
        <w:t>)</w:t>
      </w:r>
      <w:r w:rsidRPr="004F7ECA">
        <w:rPr>
          <w:sz w:val="24"/>
          <w:szCs w:val="28"/>
        </w:rPr>
        <w:t>，阻止高于</w:t>
      </w:r>
      <m:oMath>
        <m:sSub>
          <m:sSubPr>
            <m:ctrlPr>
              <w:rPr>
                <w:rFonts w:asci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int="eastAsia"/>
                <w:sz w:val="24"/>
                <w:szCs w:val="28"/>
              </w:rPr>
              <m:t>Ω</m:t>
            </m:r>
          </m:e>
          <m:sub>
            <m:r>
              <w:rPr>
                <w:rFonts w:ascii="Cambria Math" w:hint="eastAsia"/>
                <w:sz w:val="24"/>
                <w:szCs w:val="28"/>
              </w:rPr>
              <m:t>s</m:t>
            </m:r>
          </m:sub>
        </m:sSub>
        <m:r>
          <w:rPr>
            <w:rFonts w:ascii="Cambria Math"/>
            <w:sz w:val="24"/>
            <w:szCs w:val="28"/>
          </w:rPr>
          <m:t>/2</m:t>
        </m:r>
      </m:oMath>
      <w:r w:rsidRPr="004F7ECA">
        <w:rPr>
          <w:sz w:val="24"/>
          <w:szCs w:val="28"/>
        </w:rPr>
        <w:t>频率分量进入</w:t>
      </w:r>
      <w:r w:rsidR="004F7ECA">
        <w:rPr>
          <w:rFonts w:hint="eastAsia"/>
          <w:sz w:val="24"/>
          <w:szCs w:val="28"/>
        </w:rPr>
        <w:t>。</w:t>
      </w:r>
    </w:p>
    <w:p w:rsidR="00A854D0" w:rsidRPr="004F7ECA" w:rsidRDefault="00A854D0" w:rsidP="00A854D0">
      <w:pPr>
        <w:rPr>
          <w:sz w:val="24"/>
        </w:rPr>
      </w:pPr>
    </w:p>
    <w:p w:rsidR="00B91A9A" w:rsidRPr="004F7ECA" w:rsidRDefault="00B91A9A" w:rsidP="00A854D0"/>
    <w:sectPr w:rsidR="00B91A9A" w:rsidRPr="004F7ECA" w:rsidSect="00A12464">
      <w:headerReference w:type="default" r:id="rId11"/>
      <w:footerReference w:type="default" r:id="rId12"/>
      <w:pgSz w:w="11906" w:h="16838" w:code="9"/>
      <w:pgMar w:top="1134" w:right="1134" w:bottom="1134" w:left="1134" w:header="68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9AF" w:rsidRDefault="000639AF">
      <w:r>
        <w:separator/>
      </w:r>
    </w:p>
  </w:endnote>
  <w:endnote w:type="continuationSeparator" w:id="0">
    <w:p w:rsidR="000639AF" w:rsidRDefault="00063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010" w:rsidRDefault="00EB2B33" w:rsidP="00095F2F">
    <w:pPr>
      <w:pStyle w:val="a4"/>
      <w:tabs>
        <w:tab w:val="clear" w:pos="4153"/>
        <w:tab w:val="clear" w:pos="8306"/>
        <w:tab w:val="right" w:pos="9638"/>
      </w:tabs>
    </w:pPr>
    <w:r>
      <w:rPr>
        <w:rFonts w:hint="eastAsia"/>
      </w:rPr>
      <w:t>上海交通大学数字信号处理作业</w:t>
    </w:r>
    <w:r w:rsidR="00B12010">
      <w:tab/>
    </w:r>
    <w:r w:rsidR="00B12010">
      <w:fldChar w:fldCharType="begin"/>
    </w:r>
    <w:r w:rsidR="00B12010">
      <w:instrText xml:space="preserve"> PAGE </w:instrText>
    </w:r>
    <w:r w:rsidR="00B12010">
      <w:fldChar w:fldCharType="separate"/>
    </w:r>
    <w:r w:rsidR="00DA65F7">
      <w:rPr>
        <w:noProof/>
      </w:rPr>
      <w:t>1</w:t>
    </w:r>
    <w:r w:rsidR="00B12010">
      <w:fldChar w:fldCharType="end"/>
    </w:r>
    <w:r w:rsidR="00B12010">
      <w:rPr>
        <w:rFonts w:hint="eastAsia"/>
      </w:rPr>
      <w:t>/</w:t>
    </w:r>
    <w:r w:rsidR="000639AF">
      <w:rPr>
        <w:noProof/>
      </w:rPr>
      <w:fldChar w:fldCharType="begin"/>
    </w:r>
    <w:r w:rsidR="000639AF">
      <w:rPr>
        <w:noProof/>
      </w:rPr>
      <w:instrText xml:space="preserve"> NUMPAGES </w:instrText>
    </w:r>
    <w:r w:rsidR="000639AF">
      <w:rPr>
        <w:noProof/>
      </w:rPr>
      <w:fldChar w:fldCharType="separate"/>
    </w:r>
    <w:r w:rsidR="00DA65F7">
      <w:rPr>
        <w:noProof/>
      </w:rPr>
      <w:t>1</w:t>
    </w:r>
    <w:r w:rsidR="000639A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9AF" w:rsidRDefault="000639AF">
      <w:r>
        <w:separator/>
      </w:r>
    </w:p>
  </w:footnote>
  <w:footnote w:type="continuationSeparator" w:id="0">
    <w:p w:rsidR="000639AF" w:rsidRDefault="00063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010" w:rsidRDefault="00B12010" w:rsidP="007F412D">
    <w:pPr>
      <w:pStyle w:val="a3"/>
      <w:tabs>
        <w:tab w:val="clear" w:pos="4153"/>
        <w:tab w:val="clear" w:pos="8306"/>
        <w:tab w:val="right" w:pos="9638"/>
      </w:tabs>
    </w:pP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标题</w:instrText>
    </w:r>
    <w:r>
      <w:rPr>
        <w:rFonts w:hint="eastAsia"/>
      </w:rPr>
      <w:instrText xml:space="preserve">  \* MERGEFORMAT </w:instrText>
    </w:r>
    <w:r>
      <w:fldChar w:fldCharType="separate"/>
    </w:r>
    <w:r w:rsidR="006A7F2F">
      <w:rPr>
        <w:rFonts w:hint="eastAsia"/>
        <w:noProof/>
      </w:rPr>
      <w:t>第三次课后作业</w:t>
    </w:r>
    <w:r>
      <w:fldChar w:fldCharType="end"/>
    </w:r>
    <w:r>
      <w:tab/>
    </w:r>
    <w:r>
      <w:fldChar w:fldCharType="begin"/>
    </w:r>
    <w:r>
      <w:instrText xml:space="preserve"> </w:instrText>
    </w:r>
    <w:r>
      <w:rPr>
        <w:rFonts w:hint="eastAsia"/>
      </w:rPr>
      <w:instrText>TIME \@ "yyyy-MM-dd"</w:instrText>
    </w:r>
    <w:r>
      <w:instrText xml:space="preserve"> </w:instrText>
    </w:r>
    <w:r>
      <w:fldChar w:fldCharType="separate"/>
    </w:r>
    <w:r w:rsidR="00186112">
      <w:rPr>
        <w:noProof/>
      </w:rPr>
      <w:t>2020-10-16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2A001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83E7E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0C2AD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62CB1C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3920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CE2FA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7762F2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AEE318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4DA2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A0EF9C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54515FB7"/>
    <w:multiLevelType w:val="multilevel"/>
    <w:tmpl w:val="81C29378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11" w15:restartNumberingAfterBreak="0">
    <w:nsid w:val="5CEA388E"/>
    <w:multiLevelType w:val="hybridMultilevel"/>
    <w:tmpl w:val="73142900"/>
    <w:lvl w:ilvl="0" w:tplc="3EBAC62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2B90FE0"/>
    <w:multiLevelType w:val="hybridMultilevel"/>
    <w:tmpl w:val="43742476"/>
    <w:lvl w:ilvl="0" w:tplc="962A60A0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7C7B98"/>
    <w:multiLevelType w:val="multilevel"/>
    <w:tmpl w:val="35AC76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5FB9"/>
    <w:rsid w:val="000639AF"/>
    <w:rsid w:val="00090344"/>
    <w:rsid w:val="00093123"/>
    <w:rsid w:val="00095F2F"/>
    <w:rsid w:val="000A5F8B"/>
    <w:rsid w:val="000D24CD"/>
    <w:rsid w:val="0013082B"/>
    <w:rsid w:val="00143989"/>
    <w:rsid w:val="00186112"/>
    <w:rsid w:val="00187533"/>
    <w:rsid w:val="00195BF8"/>
    <w:rsid w:val="001A3180"/>
    <w:rsid w:val="001E436D"/>
    <w:rsid w:val="002419C1"/>
    <w:rsid w:val="00264F4A"/>
    <w:rsid w:val="00282345"/>
    <w:rsid w:val="00286A12"/>
    <w:rsid w:val="002B5D5E"/>
    <w:rsid w:val="002E30CC"/>
    <w:rsid w:val="002F7117"/>
    <w:rsid w:val="00312061"/>
    <w:rsid w:val="00317A3D"/>
    <w:rsid w:val="00335B77"/>
    <w:rsid w:val="00392412"/>
    <w:rsid w:val="003C550A"/>
    <w:rsid w:val="003D3497"/>
    <w:rsid w:val="003D5FB9"/>
    <w:rsid w:val="003E516D"/>
    <w:rsid w:val="004055E6"/>
    <w:rsid w:val="00405D81"/>
    <w:rsid w:val="0044521C"/>
    <w:rsid w:val="004F7ECA"/>
    <w:rsid w:val="00516E45"/>
    <w:rsid w:val="00527185"/>
    <w:rsid w:val="00542D2A"/>
    <w:rsid w:val="00546AEE"/>
    <w:rsid w:val="005919DE"/>
    <w:rsid w:val="005B1846"/>
    <w:rsid w:val="005B54C0"/>
    <w:rsid w:val="00605177"/>
    <w:rsid w:val="00662FE9"/>
    <w:rsid w:val="00670E68"/>
    <w:rsid w:val="006808DE"/>
    <w:rsid w:val="006A7F2F"/>
    <w:rsid w:val="006B5A39"/>
    <w:rsid w:val="006C5E47"/>
    <w:rsid w:val="006F62D5"/>
    <w:rsid w:val="0070375C"/>
    <w:rsid w:val="007064C3"/>
    <w:rsid w:val="00731E38"/>
    <w:rsid w:val="00754207"/>
    <w:rsid w:val="007809F2"/>
    <w:rsid w:val="007B3251"/>
    <w:rsid w:val="007F05A2"/>
    <w:rsid w:val="007F412D"/>
    <w:rsid w:val="00883A6F"/>
    <w:rsid w:val="008A210D"/>
    <w:rsid w:val="008D7BC6"/>
    <w:rsid w:val="009378DC"/>
    <w:rsid w:val="00945C91"/>
    <w:rsid w:val="009D3058"/>
    <w:rsid w:val="009E0E02"/>
    <w:rsid w:val="009F12E1"/>
    <w:rsid w:val="00A057D7"/>
    <w:rsid w:val="00A12464"/>
    <w:rsid w:val="00A854D0"/>
    <w:rsid w:val="00A94FB5"/>
    <w:rsid w:val="00AB5047"/>
    <w:rsid w:val="00B12010"/>
    <w:rsid w:val="00B5115D"/>
    <w:rsid w:val="00B91A9A"/>
    <w:rsid w:val="00BA1F1D"/>
    <w:rsid w:val="00BB327E"/>
    <w:rsid w:val="00C5427D"/>
    <w:rsid w:val="00C72618"/>
    <w:rsid w:val="00C8011B"/>
    <w:rsid w:val="00C834C5"/>
    <w:rsid w:val="00CD56D6"/>
    <w:rsid w:val="00CE133B"/>
    <w:rsid w:val="00D647CD"/>
    <w:rsid w:val="00D97BEB"/>
    <w:rsid w:val="00DA65F7"/>
    <w:rsid w:val="00DC2E14"/>
    <w:rsid w:val="00DF5BDF"/>
    <w:rsid w:val="00E11D9E"/>
    <w:rsid w:val="00E45A5D"/>
    <w:rsid w:val="00E5651A"/>
    <w:rsid w:val="00E571DE"/>
    <w:rsid w:val="00E73F5A"/>
    <w:rsid w:val="00EA3E82"/>
    <w:rsid w:val="00EB2368"/>
    <w:rsid w:val="00EB2B33"/>
    <w:rsid w:val="00EC6E76"/>
    <w:rsid w:val="00F54409"/>
    <w:rsid w:val="00F723CF"/>
    <w:rsid w:val="00FB5CDD"/>
    <w:rsid w:val="00FC64A5"/>
    <w:rsid w:val="00FD2B46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A5C9CE"/>
  <w15:docId w15:val="{F83BBD51-DCB4-415F-AB9D-E979575A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46AEE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0"/>
    <w:qFormat/>
    <w:rsid w:val="003E516D"/>
    <w:pPr>
      <w:keepNext/>
      <w:keepLines/>
      <w:numPr>
        <w:numId w:val="11"/>
      </w:numPr>
      <w:spacing w:before="360" w:after="240" w:line="240" w:lineRule="auto"/>
      <w:outlineLvl w:val="0"/>
    </w:pPr>
    <w:rPr>
      <w:rFonts w:ascii="Arial" w:eastAsia="黑体" w:hAnsi="Arial"/>
      <w:b/>
      <w:bCs/>
      <w:kern w:val="44"/>
      <w:sz w:val="24"/>
    </w:rPr>
  </w:style>
  <w:style w:type="paragraph" w:styleId="2">
    <w:name w:val="heading 2"/>
    <w:basedOn w:val="a"/>
    <w:next w:val="20"/>
    <w:qFormat/>
    <w:rsid w:val="003E516D"/>
    <w:pPr>
      <w:keepNext/>
      <w:keepLines/>
      <w:numPr>
        <w:ilvl w:val="1"/>
        <w:numId w:val="11"/>
      </w:numPr>
      <w:spacing w:before="240" w:after="120" w:line="240" w:lineRule="auto"/>
      <w:outlineLvl w:val="1"/>
    </w:pPr>
    <w:rPr>
      <w:rFonts w:ascii="Arial" w:eastAsia="黑体" w:hAnsi="Arial"/>
      <w:b/>
      <w:bCs/>
      <w:szCs w:val="21"/>
    </w:rPr>
  </w:style>
  <w:style w:type="paragraph" w:styleId="3">
    <w:name w:val="heading 3"/>
    <w:basedOn w:val="a"/>
    <w:next w:val="20"/>
    <w:qFormat/>
    <w:rsid w:val="003E516D"/>
    <w:pPr>
      <w:keepNext/>
      <w:keepLines/>
      <w:numPr>
        <w:ilvl w:val="2"/>
        <w:numId w:val="11"/>
      </w:numPr>
      <w:spacing w:before="120" w:after="60" w:line="240" w:lineRule="auto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5047"/>
    <w:pPr>
      <w:pBdr>
        <w:bottom w:val="double" w:sz="4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eastAsia="楷体_GB2312"/>
      <w:sz w:val="18"/>
      <w:szCs w:val="18"/>
    </w:rPr>
  </w:style>
  <w:style w:type="paragraph" w:styleId="a4">
    <w:name w:val="footer"/>
    <w:basedOn w:val="a"/>
    <w:rsid w:val="00542D2A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楷体_GB2312"/>
      <w:sz w:val="18"/>
      <w:szCs w:val="18"/>
    </w:rPr>
  </w:style>
  <w:style w:type="paragraph" w:styleId="a5">
    <w:name w:val="Title"/>
    <w:basedOn w:val="a"/>
    <w:next w:val="a6"/>
    <w:qFormat/>
    <w:rsid w:val="003E516D"/>
    <w:pPr>
      <w:spacing w:before="480" w:after="240" w:line="240" w:lineRule="auto"/>
      <w:jc w:val="center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customStyle="1" w:styleId="a6">
    <w:name w:val="作者"/>
    <w:basedOn w:val="a"/>
    <w:next w:val="1"/>
    <w:rsid w:val="003E516D"/>
    <w:pPr>
      <w:spacing w:after="240" w:line="240" w:lineRule="auto"/>
      <w:jc w:val="center"/>
    </w:pPr>
    <w:rPr>
      <w:rFonts w:eastAsia="楷体_GB2312"/>
      <w:szCs w:val="21"/>
    </w:rPr>
  </w:style>
  <w:style w:type="paragraph" w:customStyle="1" w:styleId="a7">
    <w:name w:val="图表标题"/>
    <w:basedOn w:val="a"/>
    <w:next w:val="a"/>
    <w:rsid w:val="00090344"/>
    <w:pPr>
      <w:spacing w:line="240" w:lineRule="auto"/>
      <w:jc w:val="center"/>
    </w:pPr>
    <w:rPr>
      <w:rFonts w:eastAsia="楷体_GB2312"/>
      <w:sz w:val="18"/>
    </w:rPr>
  </w:style>
  <w:style w:type="table" w:styleId="a8">
    <w:name w:val="Table Theme"/>
    <w:basedOn w:val="a1"/>
    <w:rsid w:val="00FD2B46"/>
    <w:pPr>
      <w:widowControl w:val="0"/>
      <w:jc w:val="center"/>
    </w:pPr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20">
    <w:name w:val="Body Text First Indent 2"/>
    <w:basedOn w:val="a"/>
    <w:link w:val="21"/>
    <w:rsid w:val="00546AEE"/>
    <w:pPr>
      <w:ind w:firstLineChars="200" w:firstLine="420"/>
    </w:pPr>
  </w:style>
  <w:style w:type="paragraph" w:customStyle="1" w:styleId="a9">
    <w:name w:val="正文居中"/>
    <w:basedOn w:val="a"/>
    <w:next w:val="20"/>
    <w:rsid w:val="00FC64A5"/>
    <w:pPr>
      <w:jc w:val="center"/>
    </w:pPr>
  </w:style>
  <w:style w:type="character" w:styleId="aa">
    <w:name w:val="Hyperlink"/>
    <w:basedOn w:val="a0"/>
    <w:unhideWhenUsed/>
    <w:rsid w:val="00B91A9A"/>
    <w:rPr>
      <w:color w:val="0000FF" w:themeColor="hyperlink"/>
      <w:u w:val="single"/>
    </w:rPr>
  </w:style>
  <w:style w:type="character" w:customStyle="1" w:styleId="21">
    <w:name w:val="正文文本首行缩进 2 字符"/>
    <w:basedOn w:val="a0"/>
    <w:link w:val="20"/>
    <w:rsid w:val="00B91A9A"/>
    <w:rPr>
      <w:kern w:val="2"/>
      <w:sz w:val="21"/>
      <w:szCs w:val="24"/>
    </w:rPr>
  </w:style>
  <w:style w:type="paragraph" w:styleId="ab">
    <w:name w:val="List Paragraph"/>
    <w:basedOn w:val="a"/>
    <w:uiPriority w:val="34"/>
    <w:qFormat/>
    <w:rsid w:val="00D647CD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1875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3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%20and%20lectures\&#20449;&#21495;&#22788;&#29702;&#35838;&#20214;\dgm2007\standard\&#20316;&#19994;\+++&#20316;&#19994;&#27169;&#29256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A8353-3DF9-470D-85C8-287F56F67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+++作业模版.dot</Template>
  <TotalTime>203</TotalTime>
  <Pages>3</Pages>
  <Words>189</Words>
  <Characters>1078</Characters>
  <Application>Microsoft Office Word</Application>
  <DocSecurity>0</DocSecurity>
  <Lines>8</Lines>
  <Paragraphs>2</Paragraphs>
  <ScaleCrop>false</ScaleCrop>
  <Company>XIAO &amp; EMILY HOME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VSN226 模板</dc:title>
  <dc:subject>VSN226 模板</dc:subject>
  <dc:creator>Dong</dc:creator>
  <cp:lastModifiedBy>zw Z</cp:lastModifiedBy>
  <cp:revision>15</cp:revision>
  <cp:lastPrinted>2015-10-22T01:43:00Z</cp:lastPrinted>
  <dcterms:created xsi:type="dcterms:W3CDTF">2016-09-20T07:51:00Z</dcterms:created>
  <dcterms:modified xsi:type="dcterms:W3CDTF">2020-10-16T08:15:00Z</dcterms:modified>
</cp:coreProperties>
</file>