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HR Manager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six</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