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GTPL/HR/26-27/TA/10113</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2nd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Arjun</w:t>
      </w:r>
      <w:proofErr w:type="spellStart"/>
      <w:r w:rsidRPr="00F32B1D">
        <w:rPr>
          <w:rFonts w:cstheme="minorHAnsi"/>
          <w:b/>
          <w:sz w:val="23"/>
          <w:szCs w:val="23"/>
        </w:rPr>
        <w:t/>
      </w:r>
      <w:proofErr w:type="spellEnd"/>
      <w:r w:rsidRPr="00F32B1D">
        <w:rPr>
          <w:rFonts w:cstheme="minorHAnsi"/>
          <w:b/>
          <w:sz w:val="23"/>
          <w:szCs w:val="23"/>
        </w:rPr>
        <w:t xml:space="preserve"> dhruv</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y</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Arjun</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retryt</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2nd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