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16-05-2026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16-05-2026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GTPL/GEN/OFF/26-27/0005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3138F645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Mr.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.Manas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S/O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proofErr w:type="gramStart"/>
      <w:r w:rsidR="004D2541">
        <w:rPr>
          <w:rFonts w:asciiTheme="minorHAnsi" w:hAnsiTheme="minorHAnsi" w:cstheme="minorHAnsi"/>
          <w:b/>
          <w:lang w:val="en-IN"/>
        </w:rPr>
        <w:t xml:space="preserve">.Bharathbahai</w:t>
      </w:r>
      <w:proofErr w:type="gramEnd"/>
      <w:r w:rsidR="004D2541">
        <w:rPr>
          <w:rFonts w:asciiTheme="minorHAnsi" w:hAnsiTheme="minorHAnsi" w:cstheme="minorHAnsi"/>
          <w:b/>
          <w:lang w:val="en-IN"/>
        </w:rPr>
        <w:t/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5D3E77">
      <w:pPr>
        <w:ind w:left="-283" w:right="5765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7th Floor, Kaivanna Complex, 701, Chimanlal Girdharlal Rd, Panchavati Society, Ambawadi, Ahmedabad, Gujarat 380006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5C723B9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7896553411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manassuthat62@gmail.com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2B82FFE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Mr.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.Manas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UI/UX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1st Jun.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24FBEE76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3 months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CA32" w14:textId="77777777" w:rsidR="00CF5537" w:rsidRDefault="00CF5537" w:rsidP="00D9277C">
      <w:r>
        <w:separator/>
      </w:r>
    </w:p>
  </w:endnote>
  <w:endnote w:type="continuationSeparator" w:id="0">
    <w:p w14:paraId="5DD53D3F" w14:textId="77777777" w:rsidR="00CF5537" w:rsidRDefault="00CF5537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954C" w14:textId="77777777" w:rsidR="00CF5537" w:rsidRDefault="00CF5537" w:rsidP="00D9277C">
      <w:r>
        <w:separator/>
      </w:r>
    </w:p>
  </w:footnote>
  <w:footnote w:type="continuationSeparator" w:id="0">
    <w:p w14:paraId="01CFC2A9" w14:textId="77777777" w:rsidR="00CF5537" w:rsidRDefault="00CF5537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CF5537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30</cp:revision>
  <cp:lastPrinted>2024-04-08T13:28:00Z</cp:lastPrinted>
  <dcterms:created xsi:type="dcterms:W3CDTF">2026-05-14T07:21:00Z</dcterms:created>
  <dcterms:modified xsi:type="dcterms:W3CDTF">2026-05-15T14:29:00Z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