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PhD Thesis Review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7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CEAF7"/>
          </w:tcPr>
          <w:p>
            <w:r>
              <w:rPr>
                <w:b/>
              </w:rPr>
              <w:t>Strong</w:t>
            </w:r>
          </w:p>
        </w:tc>
        <w:tc>
          <w:tcPr>
            <w:tcW w:type="dxa" w:w="2880"/>
            <w:shd w:fill="DCEAF7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2880"/>
          </w:tcPr>
          <w:p>
            <w:r>
              <w:t>Problem alignment</w:t>
            </w:r>
          </w:p>
        </w:tc>
        <w:tc>
          <w:tcPr>
            <w:tcW w:type="dxa" w:w="2880"/>
          </w:tcPr>
          <w:p>
            <w:r>
              <w:t>Problem, questions and objectives form a clear chain.</w:t>
            </w:r>
          </w:p>
        </w:tc>
        <w:tc>
          <w:tcPr>
            <w:tcW w:type="dxa" w:w="2880"/>
          </w:tcPr>
          <w:p>
            <w:r>
              <w:t>Objectives are weakly connected to the problem.</w:t>
            </w:r>
          </w:p>
        </w:tc>
      </w:tr>
      <w:tr>
        <w:tc>
          <w:tcPr>
            <w:tcW w:type="dxa" w:w="2880"/>
          </w:tcPr>
          <w:p>
            <w:r>
              <w:t>Literature synthesis</w:t>
            </w:r>
          </w:p>
        </w:tc>
        <w:tc>
          <w:tcPr>
            <w:tcW w:type="dxa" w:w="2880"/>
          </w:tcPr>
          <w:p>
            <w:r>
              <w:t>Sources are compared and synthesized.</w:t>
            </w:r>
          </w:p>
        </w:tc>
        <w:tc>
          <w:tcPr>
            <w:tcW w:type="dxa" w:w="2880"/>
          </w:tcPr>
          <w:p>
            <w:r>
              <w:t>Literature is mostly listed.</w:t>
            </w:r>
          </w:p>
        </w:tc>
      </w:tr>
      <w:tr>
        <w:tc>
          <w:tcPr>
            <w:tcW w:type="dxa" w:w="2880"/>
          </w:tcPr>
          <w:p>
            <w:r>
              <w:t>Methodology</w:t>
            </w:r>
          </w:p>
        </w:tc>
        <w:tc>
          <w:tcPr>
            <w:tcW w:type="dxa" w:w="2880"/>
          </w:tcPr>
          <w:p>
            <w:r>
              <w:t>Method is justified and reproducible.</w:t>
            </w:r>
          </w:p>
        </w:tc>
        <w:tc>
          <w:tcPr>
            <w:tcW w:type="dxa" w:w="2880"/>
          </w:tcPr>
          <w:p>
            <w:r>
              <w:t>Method is described but insufficiently justified.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Major claims are supported.</w:t>
            </w:r>
          </w:p>
        </w:tc>
        <w:tc>
          <w:tcPr>
            <w:tcW w:type="dxa" w:w="2880"/>
          </w:tcPr>
          <w:p>
            <w:r>
              <w:t>Claims exceed evidence.</w:t>
            </w:r>
          </w:p>
        </w:tc>
      </w:tr>
      <w:tr>
        <w:tc>
          <w:tcPr>
            <w:tcW w:type="dxa" w:w="2880"/>
          </w:tcPr>
          <w:p>
            <w:r>
              <w:t>Novelty</w:t>
            </w:r>
          </w:p>
        </w:tc>
        <w:tc>
          <w:tcPr>
            <w:tcW w:type="dxa" w:w="2880"/>
          </w:tcPr>
          <w:p>
            <w:r>
              <w:t>Contribution is clearly positioned.</w:t>
            </w:r>
          </w:p>
        </w:tc>
        <w:tc>
          <w:tcPr>
            <w:tcW w:type="dxa" w:w="2880"/>
          </w:tcPr>
          <w:p>
            <w:r>
              <w:t>Contribution is generic or unclear.</w:t>
            </w:r>
          </w:p>
        </w:tc>
      </w:tr>
      <w:tr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Limitations are specific and analytically discussed.</w:t>
            </w:r>
          </w:p>
        </w:tc>
        <w:tc>
          <w:tcPr>
            <w:tcW w:type="dxa" w:w="2880"/>
          </w:tcPr>
          <w:p>
            <w:r>
              <w:t>Limitations are generic.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