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Course Syllabus and COs</w:t>
      </w:r>
    </w:p>
    <w:p>
      <w:r>
        <w:t>Course: Applied Generative AI for Engineers</w:t>
      </w:r>
    </w:p>
    <w:p>
      <w:r>
        <w:t>CO1: Explain core concepts of generative AI and large language models.</w:t>
      </w:r>
    </w:p>
    <w:p>
      <w:r>
        <w:t>CO2: Apply prompting and AI tools to engineering problems.</w:t>
      </w:r>
    </w:p>
    <w:p>
      <w:r>
        <w:t>CO3: Analyze AI outputs for accuracy, limitations and bias.</w:t>
      </w:r>
    </w:p>
    <w:p>
      <w:r>
        <w:t>CO4: Design an AI-assisted engineering workflow.</w:t>
      </w:r>
    </w:p>
    <w:p>
      <w:r>
        <w:t>CO5: Evaluate responsible AI, privacy, security and governance considerations.</w:t>
      </w:r>
    </w:p>
    <w:p>
      <w:pPr>
        <w:pStyle w:val="Heading1"/>
      </w:pPr>
      <w:r>
        <w:t>Units</w:t>
      </w:r>
    </w:p>
    <w:p>
      <w:r>
        <w:t>AI foundations; LLMs; prompting; retrieval and grounding; AI-assisted engineering workflows; evaluation; responsible AI; capstone.</w:t>
      </w:r>
    </w:p>
    <w:p>
      <w:pPr>
        <w:pStyle w:val="Heading1"/>
      </w:pPr>
      <w:r>
        <w:t>Current Assessment</w:t>
      </w:r>
    </w:p>
    <w:p>
      <w:r>
        <w:t>Quiz 20%; Assignment 20%; Midterm 20%; Project 30%; Participation 10%.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